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837" w:rsidRDefault="005F1837" w:rsidP="005F1837">
      <w:pPr>
        <w:ind w:firstLineChars="0" w:firstLine="0"/>
        <w:jc w:val="center"/>
      </w:pPr>
    </w:p>
    <w:p w:rsidR="001366C5" w:rsidRDefault="001366C5" w:rsidP="005F1837">
      <w:pPr>
        <w:ind w:firstLineChars="0" w:firstLine="0"/>
        <w:jc w:val="center"/>
      </w:pPr>
    </w:p>
    <w:p w:rsidR="001366C5" w:rsidRDefault="001366C5" w:rsidP="005F1837">
      <w:pPr>
        <w:ind w:firstLineChars="0" w:firstLine="0"/>
        <w:jc w:val="center"/>
      </w:pPr>
    </w:p>
    <w:p w:rsidR="001366C5" w:rsidRDefault="001366C5" w:rsidP="005F1837">
      <w:pPr>
        <w:ind w:firstLineChars="0" w:firstLine="0"/>
        <w:jc w:val="center"/>
      </w:pPr>
    </w:p>
    <w:p w:rsidR="001366C5" w:rsidRDefault="001366C5" w:rsidP="005F1837">
      <w:pPr>
        <w:ind w:firstLineChars="0" w:firstLine="0"/>
        <w:jc w:val="center"/>
      </w:pPr>
    </w:p>
    <w:p w:rsidR="001366C5" w:rsidRDefault="001366C5" w:rsidP="005F1837">
      <w:pPr>
        <w:ind w:firstLineChars="0" w:firstLine="0"/>
        <w:jc w:val="center"/>
        <w:rPr>
          <w:rFonts w:hAnsi="仿宋_GB2312" w:cs="仿宋_GB2312"/>
        </w:rPr>
      </w:pPr>
    </w:p>
    <w:p w:rsidR="00AA2367" w:rsidRPr="00972E94" w:rsidRDefault="00AA2367" w:rsidP="005F1837">
      <w:pPr>
        <w:ind w:firstLineChars="0" w:firstLine="0"/>
        <w:jc w:val="center"/>
        <w:rPr>
          <w:rFonts w:ascii="Times New Roman"/>
        </w:rPr>
      </w:pPr>
      <w:r w:rsidRPr="00972E94">
        <w:rPr>
          <w:rFonts w:ascii="Times New Roman"/>
        </w:rPr>
        <w:t>金</w:t>
      </w:r>
      <w:r w:rsidR="00BB3283">
        <w:rPr>
          <w:rFonts w:ascii="Times New Roman" w:hint="eastAsia"/>
        </w:rPr>
        <w:t>安</w:t>
      </w:r>
      <w:r w:rsidRPr="00972E94">
        <w:rPr>
          <w:rFonts w:ascii="Times New Roman"/>
        </w:rPr>
        <w:t>发〔</w:t>
      </w:r>
      <w:r w:rsidRPr="00972E94">
        <w:rPr>
          <w:rFonts w:ascii="Times New Roman"/>
        </w:rPr>
        <w:t>2019</w:t>
      </w:r>
      <w:r w:rsidRPr="00972E94">
        <w:rPr>
          <w:rFonts w:ascii="Times New Roman"/>
        </w:rPr>
        <w:t>〕</w:t>
      </w:r>
      <w:r w:rsidR="00612E42">
        <w:rPr>
          <w:rFonts w:ascii="Times New Roman" w:hint="eastAsia"/>
        </w:rPr>
        <w:t>15</w:t>
      </w:r>
      <w:r w:rsidR="001D25A1">
        <w:rPr>
          <w:rFonts w:ascii="Times New Roman" w:hint="eastAsia"/>
        </w:rPr>
        <w:t>号</w:t>
      </w:r>
    </w:p>
    <w:p w:rsidR="005F1837" w:rsidRDefault="005F1837" w:rsidP="005F1837">
      <w:pPr>
        <w:ind w:firstLineChars="0" w:firstLine="0"/>
      </w:pPr>
    </w:p>
    <w:p w:rsidR="005F1837" w:rsidRDefault="005F1837" w:rsidP="005F1837">
      <w:pPr>
        <w:ind w:firstLineChars="0" w:firstLine="0"/>
      </w:pPr>
    </w:p>
    <w:p w:rsidR="00A64656" w:rsidRDefault="00AA2367" w:rsidP="00A64656">
      <w:pPr>
        <w:ind w:firstLineChars="0" w:firstLine="0"/>
        <w:jc w:val="center"/>
        <w:rPr>
          <w:rFonts w:ascii="方正小标宋简体" w:eastAsia="方正小标宋简体"/>
          <w:sz w:val="44"/>
          <w:szCs w:val="44"/>
        </w:rPr>
      </w:pPr>
      <w:r w:rsidRPr="005F1837">
        <w:rPr>
          <w:rFonts w:ascii="方正小标宋简体" w:eastAsia="方正小标宋简体" w:hint="eastAsia"/>
          <w:sz w:val="44"/>
          <w:szCs w:val="44"/>
        </w:rPr>
        <w:t>关于</w:t>
      </w:r>
      <w:r w:rsidR="00A64656">
        <w:rPr>
          <w:rFonts w:ascii="方正小标宋简体" w:eastAsia="方正小标宋简体" w:hint="eastAsia"/>
          <w:sz w:val="44"/>
          <w:szCs w:val="44"/>
        </w:rPr>
        <w:t>成立</w:t>
      </w:r>
      <w:r w:rsidRPr="005F1837">
        <w:rPr>
          <w:rFonts w:ascii="方正小标宋简体" w:eastAsia="方正小标宋简体" w:hint="eastAsia"/>
          <w:sz w:val="44"/>
          <w:szCs w:val="44"/>
        </w:rPr>
        <w:t>县安全生产</w:t>
      </w:r>
      <w:r w:rsidR="00A64656">
        <w:rPr>
          <w:rFonts w:ascii="方正小标宋简体" w:eastAsia="方正小标宋简体" w:hint="eastAsia"/>
          <w:sz w:val="44"/>
          <w:szCs w:val="44"/>
        </w:rPr>
        <w:t>专项整治行动工作</w:t>
      </w:r>
    </w:p>
    <w:p w:rsidR="00AA2367" w:rsidRPr="005F1837" w:rsidRDefault="00A64656" w:rsidP="00A64656">
      <w:pPr>
        <w:ind w:firstLineChars="0" w:firstLine="0"/>
        <w:jc w:val="center"/>
        <w:rPr>
          <w:rFonts w:ascii="方正小标宋简体" w:eastAsia="方正小标宋简体"/>
          <w:sz w:val="44"/>
          <w:szCs w:val="44"/>
        </w:rPr>
      </w:pPr>
      <w:r>
        <w:rPr>
          <w:rFonts w:ascii="方正小标宋简体" w:eastAsia="方正小标宋简体" w:hint="eastAsia"/>
          <w:sz w:val="44"/>
          <w:szCs w:val="44"/>
        </w:rPr>
        <w:t>领导小组</w:t>
      </w:r>
      <w:r w:rsidR="00AA2367" w:rsidRPr="005F1837">
        <w:rPr>
          <w:rFonts w:ascii="方正小标宋简体" w:eastAsia="方正小标宋简体" w:hint="eastAsia"/>
          <w:sz w:val="44"/>
          <w:szCs w:val="44"/>
        </w:rPr>
        <w:t>的通知</w:t>
      </w:r>
    </w:p>
    <w:p w:rsidR="00AA2367" w:rsidRPr="005F1837" w:rsidRDefault="00AA2367" w:rsidP="005F1837">
      <w:pPr>
        <w:ind w:firstLineChars="200" w:firstLine="640"/>
        <w:jc w:val="center"/>
      </w:pPr>
    </w:p>
    <w:p w:rsidR="00A64656" w:rsidRPr="00CE5E17" w:rsidRDefault="00A64656" w:rsidP="00A64656">
      <w:pPr>
        <w:ind w:firstLineChars="0" w:firstLine="0"/>
        <w:rPr>
          <w:rFonts w:ascii="Times New Roman"/>
        </w:rPr>
      </w:pPr>
      <w:r w:rsidRPr="00CE5E17">
        <w:rPr>
          <w:rFonts w:ascii="Times New Roman" w:hint="eastAsia"/>
        </w:rPr>
        <w:t>各镇党委、人民政府，街道党工委、办事处，县经济开发区党工委、管委会，县安委会各成员单位，省属驻金</w:t>
      </w:r>
      <w:r>
        <w:rPr>
          <w:rFonts w:ascii="Times New Roman" w:hint="eastAsia"/>
        </w:rPr>
        <w:t>单位</w:t>
      </w:r>
      <w:r w:rsidRPr="00CE5E17">
        <w:rPr>
          <w:rFonts w:ascii="Times New Roman" w:hint="eastAsia"/>
        </w:rPr>
        <w:t>：</w:t>
      </w:r>
    </w:p>
    <w:p w:rsidR="00AA2367" w:rsidRDefault="00A64656" w:rsidP="005F1837">
      <w:pPr>
        <w:ind w:firstLineChars="200" w:firstLine="640"/>
      </w:pPr>
      <w:r>
        <w:rPr>
          <w:rFonts w:hint="eastAsia"/>
        </w:rPr>
        <w:t>按照《淮安市深入开展安全生产专项整治行动工作方案》通知精神，结合</w:t>
      </w:r>
      <w:r w:rsidRPr="00CE5E17">
        <w:rPr>
          <w:rFonts w:ascii="Times New Roman" w:hint="eastAsia"/>
        </w:rPr>
        <w:t>《金湖县深入开展安全生产专项整治行动工作实施方案》</w:t>
      </w:r>
      <w:r>
        <w:rPr>
          <w:rFonts w:ascii="Times New Roman" w:hint="eastAsia"/>
        </w:rPr>
        <w:t>要求，</w:t>
      </w:r>
      <w:r w:rsidR="00340E40">
        <w:rPr>
          <w:rFonts w:ascii="Times New Roman" w:hint="eastAsia"/>
        </w:rPr>
        <w:t>经研究，决定</w:t>
      </w:r>
      <w:r>
        <w:rPr>
          <w:rFonts w:ascii="Times New Roman" w:hint="eastAsia"/>
        </w:rPr>
        <w:t>成立</w:t>
      </w:r>
      <w:r w:rsidR="00F37064">
        <w:rPr>
          <w:rFonts w:ascii="Times New Roman" w:hint="eastAsia"/>
        </w:rPr>
        <w:t>金湖县</w:t>
      </w:r>
      <w:r w:rsidRPr="00CE5E17">
        <w:rPr>
          <w:rFonts w:ascii="Times New Roman" w:hint="eastAsia"/>
        </w:rPr>
        <w:t>安全生产专项整治行动工作</w:t>
      </w:r>
      <w:r>
        <w:rPr>
          <w:rFonts w:ascii="Times New Roman" w:hint="eastAsia"/>
        </w:rPr>
        <w:t>领导小组</w:t>
      </w:r>
      <w:r w:rsidR="00AA2367" w:rsidRPr="00370F6F">
        <w:rPr>
          <w:rFonts w:hint="eastAsia"/>
        </w:rPr>
        <w:t>，组成人员名单如下：</w:t>
      </w:r>
      <w:r w:rsidR="00AA2367">
        <w:t xml:space="preserve"> </w:t>
      </w:r>
    </w:p>
    <w:p w:rsidR="00AA2367" w:rsidRDefault="008064E3" w:rsidP="005F1837">
      <w:pPr>
        <w:ind w:firstLineChars="200" w:firstLine="640"/>
      </w:pPr>
      <w:r>
        <w:rPr>
          <w:rFonts w:ascii="黑体" w:eastAsia="黑体" w:hint="eastAsia"/>
        </w:rPr>
        <w:t>组  长</w:t>
      </w:r>
      <w:r w:rsidR="00AA2367">
        <w:rPr>
          <w:rFonts w:ascii="黑体" w:eastAsia="黑体" w:hint="eastAsia"/>
        </w:rPr>
        <w:t>：</w:t>
      </w:r>
      <w:proofErr w:type="gramStart"/>
      <w:r w:rsidR="008D1018">
        <w:rPr>
          <w:rFonts w:hint="eastAsia"/>
        </w:rPr>
        <w:t>万旭东</w:t>
      </w:r>
      <w:proofErr w:type="gramEnd"/>
      <w:r w:rsidR="008D1018">
        <w:rPr>
          <w:rFonts w:hint="eastAsia"/>
        </w:rPr>
        <w:t xml:space="preserve">    县委副书记、县政府代理县长</w:t>
      </w:r>
    </w:p>
    <w:p w:rsidR="00AA2367" w:rsidRDefault="00AA2367" w:rsidP="005F1837">
      <w:pPr>
        <w:ind w:firstLineChars="200" w:firstLine="640"/>
        <w:rPr>
          <w:rFonts w:hAnsi="仿宋_GB2312"/>
        </w:rPr>
      </w:pPr>
      <w:r>
        <w:rPr>
          <w:rFonts w:ascii="黑体" w:eastAsia="黑体" w:hint="eastAsia"/>
        </w:rPr>
        <w:t>副</w:t>
      </w:r>
      <w:r w:rsidR="008064E3">
        <w:rPr>
          <w:rFonts w:ascii="黑体" w:eastAsia="黑体" w:hint="eastAsia"/>
        </w:rPr>
        <w:t>组长</w:t>
      </w:r>
      <w:r>
        <w:rPr>
          <w:rFonts w:ascii="黑体" w:eastAsia="黑体" w:hint="eastAsia"/>
        </w:rPr>
        <w:t>：</w:t>
      </w:r>
      <w:proofErr w:type="gramStart"/>
      <w:r>
        <w:rPr>
          <w:rFonts w:hAnsi="ˎ̥" w:hint="eastAsia"/>
        </w:rPr>
        <w:t>吴佩坤</w:t>
      </w:r>
      <w:proofErr w:type="gramEnd"/>
      <w:r>
        <w:rPr>
          <w:rFonts w:hAnsi="仿宋_GB2312" w:hint="eastAsia"/>
        </w:rPr>
        <w:t xml:space="preserve">    </w:t>
      </w:r>
      <w:r w:rsidR="000A735C">
        <w:rPr>
          <w:rFonts w:hAnsi="仿宋_GB2312" w:hint="eastAsia"/>
        </w:rPr>
        <w:t>县委常委、</w:t>
      </w:r>
      <w:r>
        <w:rPr>
          <w:rFonts w:hAnsi="仿宋_GB2312" w:hint="eastAsia"/>
        </w:rPr>
        <w:t>县政府常务副县长</w:t>
      </w:r>
    </w:p>
    <w:p w:rsidR="00AA2367" w:rsidRDefault="008D1018" w:rsidP="005F1837">
      <w:r>
        <w:rPr>
          <w:rFonts w:hint="eastAsia"/>
        </w:rPr>
        <w:t>徐红兵</w:t>
      </w:r>
      <w:r w:rsidR="00AA2367">
        <w:rPr>
          <w:rFonts w:hint="eastAsia"/>
        </w:rPr>
        <w:t xml:space="preserve">　　</w:t>
      </w:r>
      <w:r w:rsidR="00AA2367" w:rsidRPr="00AB0F2B">
        <w:rPr>
          <w:rFonts w:hint="eastAsia"/>
        </w:rPr>
        <w:t>县政府副县长</w:t>
      </w:r>
    </w:p>
    <w:p w:rsidR="00841443" w:rsidRDefault="00841443" w:rsidP="005F1837">
      <w:r>
        <w:rPr>
          <w:rFonts w:hint="eastAsia"/>
        </w:rPr>
        <w:t xml:space="preserve">陈志勇    </w:t>
      </w:r>
      <w:r w:rsidRPr="00AB0F2B">
        <w:rPr>
          <w:rFonts w:hint="eastAsia"/>
        </w:rPr>
        <w:t>县政府副县长</w:t>
      </w:r>
    </w:p>
    <w:p w:rsidR="00841443" w:rsidRDefault="00841443" w:rsidP="00841443">
      <w:proofErr w:type="gramStart"/>
      <w:r>
        <w:t>张荣平</w:t>
      </w:r>
      <w:proofErr w:type="gramEnd"/>
      <w:r>
        <w:rPr>
          <w:rFonts w:hint="eastAsia"/>
        </w:rPr>
        <w:t xml:space="preserve">    </w:t>
      </w:r>
      <w:r w:rsidRPr="00AB0F2B">
        <w:rPr>
          <w:rFonts w:hint="eastAsia"/>
        </w:rPr>
        <w:t>县政府副县长</w:t>
      </w:r>
    </w:p>
    <w:p w:rsidR="00841443" w:rsidRDefault="00841443" w:rsidP="00841443">
      <w:r>
        <w:rPr>
          <w:rFonts w:hint="eastAsia"/>
        </w:rPr>
        <w:t xml:space="preserve">徐  </w:t>
      </w:r>
      <w:r>
        <w:t>源</w:t>
      </w:r>
      <w:r>
        <w:rPr>
          <w:rFonts w:hint="eastAsia"/>
        </w:rPr>
        <w:t xml:space="preserve">    </w:t>
      </w:r>
      <w:r w:rsidRPr="00AB0F2B">
        <w:rPr>
          <w:rFonts w:hint="eastAsia"/>
        </w:rPr>
        <w:t>县政府副县长</w:t>
      </w:r>
    </w:p>
    <w:p w:rsidR="001D4F60" w:rsidRDefault="00AA2367" w:rsidP="001D4F60">
      <w:pPr>
        <w:ind w:firstLineChars="200" w:firstLine="640"/>
      </w:pPr>
      <w:r>
        <w:rPr>
          <w:rFonts w:ascii="黑体" w:eastAsia="黑体" w:hint="eastAsia"/>
        </w:rPr>
        <w:lastRenderedPageBreak/>
        <w:t>成  员：</w:t>
      </w:r>
      <w:r w:rsidR="001D4F60">
        <w:rPr>
          <w:rFonts w:hint="eastAsia"/>
        </w:rPr>
        <w:t>束小平    县委办主任</w:t>
      </w:r>
    </w:p>
    <w:p w:rsidR="001D4F60" w:rsidRDefault="001D4F60" w:rsidP="001D4F60">
      <w:pPr>
        <w:rPr>
          <w:spacing w:val="-22"/>
        </w:rPr>
      </w:pPr>
      <w:r>
        <w:rPr>
          <w:rFonts w:hint="eastAsia"/>
        </w:rPr>
        <w:t xml:space="preserve">朱士华    </w:t>
      </w:r>
      <w:r w:rsidRPr="00E42504">
        <w:rPr>
          <w:rFonts w:hint="eastAsia"/>
        </w:rPr>
        <w:t>县政府办主任</w:t>
      </w:r>
    </w:p>
    <w:p w:rsidR="000B0101" w:rsidRDefault="003D1364" w:rsidP="001D4F60">
      <w:pPr>
        <w:ind w:leftChars="600" w:left="3520" w:hangingChars="500" w:hanging="1600"/>
      </w:pPr>
      <w:r w:rsidRPr="003D1364">
        <w:rPr>
          <w:rFonts w:hint="eastAsia"/>
        </w:rPr>
        <w:t>姚霞鲲</w:t>
      </w:r>
      <w:r w:rsidR="002A0E74">
        <w:rPr>
          <w:rFonts w:hint="eastAsia"/>
        </w:rPr>
        <w:t xml:space="preserve">    </w:t>
      </w:r>
      <w:r w:rsidR="000B0101">
        <w:rPr>
          <w:rFonts w:hint="eastAsia"/>
        </w:rPr>
        <w:t>县纪委常务副书记、县监委副主任</w:t>
      </w:r>
    </w:p>
    <w:p w:rsidR="000B0101" w:rsidRDefault="000B0101" w:rsidP="000B0101">
      <w:r>
        <w:rPr>
          <w:rFonts w:hint="eastAsia"/>
        </w:rPr>
        <w:t>李学军    县委组织部常务副部长</w:t>
      </w:r>
    </w:p>
    <w:p w:rsidR="000B0101" w:rsidRDefault="000B0101" w:rsidP="000B0101">
      <w:r>
        <w:rPr>
          <w:rFonts w:hint="eastAsia"/>
        </w:rPr>
        <w:t>李中秋    县委宣传部副部长</w:t>
      </w:r>
    </w:p>
    <w:p w:rsidR="000B0101" w:rsidRDefault="00D10B62" w:rsidP="000B0101">
      <w:r>
        <w:rPr>
          <w:rFonts w:hint="eastAsia"/>
        </w:rPr>
        <w:t>梁喜贵</w:t>
      </w:r>
      <w:r w:rsidR="000B0101">
        <w:rPr>
          <w:rFonts w:hint="eastAsia"/>
        </w:rPr>
        <w:t xml:space="preserve">    县委统战部副部长</w:t>
      </w:r>
      <w:r w:rsidR="00723EED">
        <w:rPr>
          <w:rFonts w:hint="eastAsia"/>
        </w:rPr>
        <w:t>、县民宗局局长</w:t>
      </w:r>
    </w:p>
    <w:p w:rsidR="000B0101" w:rsidRPr="00E64D45" w:rsidRDefault="000B0101" w:rsidP="000B0101">
      <w:proofErr w:type="gramStart"/>
      <w:r w:rsidRPr="00482F89">
        <w:rPr>
          <w:rFonts w:hint="eastAsia"/>
        </w:rPr>
        <w:t>冷宝林</w:t>
      </w:r>
      <w:proofErr w:type="gramEnd"/>
      <w:r>
        <w:rPr>
          <w:rFonts w:hint="eastAsia"/>
        </w:rPr>
        <w:t xml:space="preserve">    </w:t>
      </w:r>
      <w:r w:rsidRPr="00E64D45">
        <w:rPr>
          <w:rFonts w:hint="eastAsia"/>
        </w:rPr>
        <w:t>县委政法委</w:t>
      </w:r>
      <w:r>
        <w:rPr>
          <w:rFonts w:hint="eastAsia"/>
        </w:rPr>
        <w:t>常务</w:t>
      </w:r>
      <w:r w:rsidRPr="00E64D45">
        <w:rPr>
          <w:rFonts w:hint="eastAsia"/>
        </w:rPr>
        <w:t>副书记</w:t>
      </w:r>
    </w:p>
    <w:p w:rsidR="00E44776" w:rsidRDefault="00E44776" w:rsidP="00E44776">
      <w:proofErr w:type="gramStart"/>
      <w:r>
        <w:rPr>
          <w:rFonts w:hint="eastAsia"/>
        </w:rPr>
        <w:t>戚苏华</w:t>
      </w:r>
      <w:proofErr w:type="gramEnd"/>
      <w:r>
        <w:rPr>
          <w:rFonts w:hint="eastAsia"/>
        </w:rPr>
        <w:t xml:space="preserve">    </w:t>
      </w:r>
      <w:proofErr w:type="gramStart"/>
      <w:r>
        <w:rPr>
          <w:rFonts w:hint="eastAsia"/>
        </w:rPr>
        <w:t>县发改</w:t>
      </w:r>
      <w:proofErr w:type="gramEnd"/>
      <w:r>
        <w:rPr>
          <w:rFonts w:hint="eastAsia"/>
        </w:rPr>
        <w:t>委主任</w:t>
      </w:r>
    </w:p>
    <w:p w:rsidR="0094372B" w:rsidRDefault="0094372B" w:rsidP="0094372B">
      <w:proofErr w:type="gramStart"/>
      <w:r>
        <w:rPr>
          <w:rFonts w:hint="eastAsia"/>
        </w:rPr>
        <w:t>孙传逊</w:t>
      </w:r>
      <w:proofErr w:type="gramEnd"/>
      <w:r>
        <w:rPr>
          <w:rFonts w:hint="eastAsia"/>
        </w:rPr>
        <w:t xml:space="preserve">　  县工信</w:t>
      </w:r>
      <w:r w:rsidRPr="00B9664F">
        <w:rPr>
          <w:rFonts w:hint="eastAsia"/>
          <w:color w:val="auto"/>
        </w:rPr>
        <w:t>局</w:t>
      </w:r>
      <w:r>
        <w:rPr>
          <w:rFonts w:hint="eastAsia"/>
        </w:rPr>
        <w:t>局长</w:t>
      </w:r>
    </w:p>
    <w:p w:rsidR="0094372B" w:rsidRDefault="0094372B" w:rsidP="0094372B">
      <w:proofErr w:type="gramStart"/>
      <w:r>
        <w:rPr>
          <w:rFonts w:hint="eastAsia"/>
        </w:rPr>
        <w:t xml:space="preserve">戴书丛　　</w:t>
      </w:r>
      <w:proofErr w:type="gramEnd"/>
      <w:r>
        <w:rPr>
          <w:rFonts w:hint="eastAsia"/>
        </w:rPr>
        <w:t>县教育体育局局长</w:t>
      </w:r>
    </w:p>
    <w:p w:rsidR="0094372B" w:rsidRDefault="0094372B" w:rsidP="0094372B">
      <w:r>
        <w:rPr>
          <w:rFonts w:hint="eastAsia"/>
        </w:rPr>
        <w:t>孙燕国　　县民政局局长</w:t>
      </w:r>
    </w:p>
    <w:p w:rsidR="0094372B" w:rsidRDefault="0094372B" w:rsidP="0094372B">
      <w:r>
        <w:rPr>
          <w:rFonts w:hint="eastAsia"/>
        </w:rPr>
        <w:t>顾海芸　　县自然资源和规划局局长</w:t>
      </w:r>
    </w:p>
    <w:p w:rsidR="0094372B" w:rsidRDefault="0094372B" w:rsidP="0094372B">
      <w:proofErr w:type="gramStart"/>
      <w:r>
        <w:rPr>
          <w:rFonts w:hint="eastAsia"/>
        </w:rPr>
        <w:t>凌</w:t>
      </w:r>
      <w:proofErr w:type="gramEnd"/>
      <w:r>
        <w:rPr>
          <w:rFonts w:hint="eastAsia"/>
        </w:rPr>
        <w:t xml:space="preserve">  </w:t>
      </w:r>
      <w:proofErr w:type="gramStart"/>
      <w:r>
        <w:rPr>
          <w:rFonts w:hint="eastAsia"/>
        </w:rPr>
        <w:t xml:space="preserve">诚　　</w:t>
      </w:r>
      <w:proofErr w:type="gramEnd"/>
      <w:r>
        <w:rPr>
          <w:rFonts w:hint="eastAsia"/>
        </w:rPr>
        <w:t>金湖生态环境局局长</w:t>
      </w:r>
    </w:p>
    <w:p w:rsidR="0094372B" w:rsidRDefault="0094372B" w:rsidP="0094372B">
      <w:pPr>
        <w:rPr>
          <w:b/>
        </w:rPr>
      </w:pPr>
      <w:r>
        <w:rPr>
          <w:rFonts w:hint="eastAsia"/>
        </w:rPr>
        <w:t>沈华东　　县住建局局长</w:t>
      </w:r>
    </w:p>
    <w:p w:rsidR="0094372B" w:rsidRDefault="0094372B" w:rsidP="0094372B">
      <w:r>
        <w:rPr>
          <w:rFonts w:hint="eastAsia"/>
        </w:rPr>
        <w:t>徐善忠　　县交通运输局局长</w:t>
      </w:r>
    </w:p>
    <w:p w:rsidR="0094372B" w:rsidRDefault="0094372B" w:rsidP="0094372B">
      <w:r>
        <w:rPr>
          <w:rFonts w:hint="eastAsia"/>
        </w:rPr>
        <w:t>黄海滨    县农业农村局局长</w:t>
      </w:r>
    </w:p>
    <w:p w:rsidR="00AA2367" w:rsidRDefault="00E5431D" w:rsidP="005F1837">
      <w:r>
        <w:rPr>
          <w:rFonts w:hint="eastAsia"/>
        </w:rPr>
        <w:t>张  鑫</w:t>
      </w:r>
      <w:r w:rsidR="00AA2367">
        <w:rPr>
          <w:rFonts w:hint="eastAsia"/>
        </w:rPr>
        <w:t xml:space="preserve">　  县商务局局长</w:t>
      </w:r>
    </w:p>
    <w:p w:rsidR="00AA2367" w:rsidRDefault="00841443" w:rsidP="005F1837">
      <w:r>
        <w:rPr>
          <w:rFonts w:hint="eastAsia"/>
        </w:rPr>
        <w:t xml:space="preserve">徐  </w:t>
      </w:r>
      <w:proofErr w:type="gramStart"/>
      <w:r>
        <w:rPr>
          <w:rFonts w:hint="eastAsia"/>
        </w:rPr>
        <w:t>迅</w:t>
      </w:r>
      <w:proofErr w:type="gramEnd"/>
      <w:r>
        <w:rPr>
          <w:rFonts w:hint="eastAsia"/>
        </w:rPr>
        <w:t xml:space="preserve"> </w:t>
      </w:r>
      <w:r w:rsidR="00AA2367">
        <w:rPr>
          <w:rFonts w:hint="eastAsia"/>
        </w:rPr>
        <w:t xml:space="preserve">   县文广旅</w:t>
      </w:r>
      <w:r w:rsidR="00C2695B">
        <w:rPr>
          <w:rFonts w:hint="eastAsia"/>
        </w:rPr>
        <w:t>游</w:t>
      </w:r>
      <w:r w:rsidR="00AA2367">
        <w:rPr>
          <w:rFonts w:hint="eastAsia"/>
        </w:rPr>
        <w:t>局局长</w:t>
      </w:r>
    </w:p>
    <w:p w:rsidR="00AA2367" w:rsidRDefault="00AA2367" w:rsidP="005F1837">
      <w:r>
        <w:rPr>
          <w:rFonts w:hint="eastAsia"/>
        </w:rPr>
        <w:t>杨全民</w:t>
      </w:r>
      <w:r>
        <w:rPr>
          <w:rFonts w:hAnsi="宋体" w:cs="宋体" w:hint="eastAsia"/>
        </w:rPr>
        <w:t xml:space="preserve">    </w:t>
      </w:r>
      <w:r>
        <w:rPr>
          <w:rFonts w:hint="eastAsia"/>
        </w:rPr>
        <w:t>县市场监管局局长</w:t>
      </w:r>
    </w:p>
    <w:p w:rsidR="001366C5" w:rsidRDefault="001366C5" w:rsidP="001366C5">
      <w:r>
        <w:rPr>
          <w:rFonts w:hint="eastAsia"/>
        </w:rPr>
        <w:t>陈建军    县应急管理局局长</w:t>
      </w:r>
    </w:p>
    <w:p w:rsidR="00D10B62" w:rsidRDefault="00D10B62" w:rsidP="00D10B62">
      <w:r>
        <w:rPr>
          <w:rFonts w:hint="eastAsia"/>
        </w:rPr>
        <w:t>赵卫民    县公安局副局长</w:t>
      </w:r>
    </w:p>
    <w:p w:rsidR="00D10B62" w:rsidRDefault="00D10B62" w:rsidP="00D10B62">
      <w:r>
        <w:rPr>
          <w:rFonts w:hint="eastAsia"/>
        </w:rPr>
        <w:t>李晓冬    县公安局党委委员</w:t>
      </w:r>
    </w:p>
    <w:p w:rsidR="0094372B" w:rsidRPr="008A661E" w:rsidRDefault="00E53BDD" w:rsidP="00841443">
      <w:r>
        <w:rPr>
          <w:rFonts w:hint="eastAsia"/>
        </w:rPr>
        <w:t>郭志明    县消防大队大队长</w:t>
      </w:r>
    </w:p>
    <w:p w:rsidR="00AA2367" w:rsidRDefault="00F37064" w:rsidP="005F1837">
      <w:pPr>
        <w:ind w:firstLineChars="200" w:firstLine="640"/>
      </w:pPr>
      <w:r>
        <w:rPr>
          <w:rFonts w:hint="eastAsia"/>
        </w:rPr>
        <w:t>领导小组</w:t>
      </w:r>
      <w:r w:rsidR="00AA2367">
        <w:rPr>
          <w:rFonts w:hint="eastAsia"/>
        </w:rPr>
        <w:t>办公室设在县</w:t>
      </w:r>
      <w:r>
        <w:rPr>
          <w:rFonts w:hint="eastAsia"/>
        </w:rPr>
        <w:t>安委办（县应急管理局）</w:t>
      </w:r>
      <w:r w:rsidR="00AA2367">
        <w:rPr>
          <w:rFonts w:hint="eastAsia"/>
        </w:rPr>
        <w:t>，</w:t>
      </w:r>
      <w:r>
        <w:rPr>
          <w:rFonts w:hint="eastAsia"/>
        </w:rPr>
        <w:t>承担</w:t>
      </w:r>
      <w:r>
        <w:rPr>
          <w:rFonts w:hint="eastAsia"/>
        </w:rPr>
        <w:lastRenderedPageBreak/>
        <w:t>日常工作，</w:t>
      </w:r>
      <w:r w:rsidR="00AA2367">
        <w:rPr>
          <w:rFonts w:hint="eastAsia"/>
        </w:rPr>
        <w:t>陈建军同志兼任办公室主任，</w:t>
      </w:r>
      <w:r>
        <w:rPr>
          <w:rFonts w:hint="eastAsia"/>
        </w:rPr>
        <w:t>各重点行业领域专项整治行动的牵头部门单位分管负责同志任副主任</w:t>
      </w:r>
      <w:r w:rsidR="00AA2367">
        <w:rPr>
          <w:rFonts w:hint="eastAsia"/>
        </w:rPr>
        <w:t>。</w:t>
      </w:r>
    </w:p>
    <w:p w:rsidR="00AA2367" w:rsidRDefault="00AA2367" w:rsidP="005F1837">
      <w:pPr>
        <w:ind w:firstLineChars="200" w:firstLine="640"/>
      </w:pPr>
    </w:p>
    <w:p w:rsidR="00AA2367" w:rsidRDefault="00AA2367" w:rsidP="005F1837">
      <w:pPr>
        <w:ind w:firstLineChars="200" w:firstLine="640"/>
      </w:pPr>
    </w:p>
    <w:p w:rsidR="00AA2367" w:rsidRDefault="0094372B" w:rsidP="0094372B">
      <w:pPr>
        <w:ind w:right="736" w:firstLineChars="0" w:firstLine="0"/>
        <w:jc w:val="right"/>
      </w:pPr>
      <w:r>
        <w:rPr>
          <w:rFonts w:hint="eastAsia"/>
          <w:spacing w:val="24"/>
        </w:rPr>
        <w:t>金湖县</w:t>
      </w:r>
      <w:r>
        <w:rPr>
          <w:rFonts w:hint="eastAsia"/>
        </w:rPr>
        <w:t>安全生产委员会</w:t>
      </w:r>
    </w:p>
    <w:p w:rsidR="00AA2367" w:rsidRPr="00972E94" w:rsidRDefault="00AA2367" w:rsidP="005F1837">
      <w:pPr>
        <w:ind w:firstLineChars="200" w:firstLine="640"/>
        <w:rPr>
          <w:rFonts w:ascii="Times New Roman"/>
        </w:rPr>
      </w:pPr>
      <w:r>
        <w:rPr>
          <w:rFonts w:hint="eastAsia"/>
        </w:rPr>
        <w:t xml:space="preserve">                          </w:t>
      </w:r>
      <w:r w:rsidRPr="00972E94">
        <w:rPr>
          <w:rFonts w:ascii="Times New Roman"/>
        </w:rPr>
        <w:t>2019</w:t>
      </w:r>
      <w:r w:rsidRPr="00972E94">
        <w:rPr>
          <w:rFonts w:ascii="Times New Roman"/>
        </w:rPr>
        <w:t>年</w:t>
      </w:r>
      <w:r w:rsidR="00D10B62">
        <w:rPr>
          <w:rFonts w:ascii="Times New Roman" w:hint="eastAsia"/>
        </w:rPr>
        <w:t>12</w:t>
      </w:r>
      <w:r w:rsidRPr="00972E94">
        <w:rPr>
          <w:rFonts w:ascii="Times New Roman"/>
        </w:rPr>
        <w:t>月</w:t>
      </w:r>
      <w:r w:rsidR="00D10B62">
        <w:rPr>
          <w:rFonts w:ascii="Times New Roman" w:hint="eastAsia"/>
        </w:rPr>
        <w:t>30</w:t>
      </w:r>
      <w:r w:rsidRPr="00972E94">
        <w:rPr>
          <w:rFonts w:ascii="Times New Roman"/>
        </w:rPr>
        <w:t>日</w:t>
      </w:r>
    </w:p>
    <w:p w:rsidR="006203B0" w:rsidRDefault="006203B0" w:rsidP="005F1837">
      <w:pPr>
        <w:ind w:firstLineChars="200" w:firstLine="640"/>
      </w:pPr>
    </w:p>
    <w:p w:rsidR="00D6130C" w:rsidRDefault="00D6130C" w:rsidP="005F1837">
      <w:pPr>
        <w:ind w:firstLineChars="200" w:firstLine="640"/>
      </w:pPr>
    </w:p>
    <w:p w:rsidR="00972E94" w:rsidRDefault="00972E94" w:rsidP="005F1837">
      <w:pPr>
        <w:ind w:firstLineChars="200" w:firstLine="640"/>
      </w:pPr>
    </w:p>
    <w:p w:rsidR="0094372B" w:rsidRDefault="0094372B" w:rsidP="005F1837">
      <w:pPr>
        <w:ind w:firstLineChars="200" w:firstLine="640"/>
      </w:pPr>
    </w:p>
    <w:p w:rsidR="00D10B62" w:rsidRDefault="00D10B62" w:rsidP="005F1837">
      <w:pPr>
        <w:ind w:firstLineChars="200" w:firstLine="640"/>
      </w:pPr>
    </w:p>
    <w:p w:rsidR="00D10B62" w:rsidRDefault="00D10B62" w:rsidP="005F1837">
      <w:pPr>
        <w:ind w:firstLineChars="200" w:firstLine="640"/>
      </w:pPr>
    </w:p>
    <w:p w:rsidR="00D10B62" w:rsidRDefault="00D10B62" w:rsidP="005F1837">
      <w:pPr>
        <w:ind w:firstLineChars="200" w:firstLine="640"/>
      </w:pPr>
    </w:p>
    <w:p w:rsidR="00D10B62" w:rsidRDefault="00D10B62" w:rsidP="005F1837">
      <w:pPr>
        <w:ind w:firstLineChars="200" w:firstLine="640"/>
      </w:pPr>
    </w:p>
    <w:p w:rsidR="00D10B62" w:rsidRDefault="00D10B62" w:rsidP="005F1837">
      <w:pPr>
        <w:ind w:firstLineChars="200" w:firstLine="640"/>
      </w:pPr>
    </w:p>
    <w:p w:rsidR="00D10B62" w:rsidRDefault="00D10B62" w:rsidP="005F1837">
      <w:pPr>
        <w:ind w:firstLineChars="200" w:firstLine="640"/>
      </w:pPr>
    </w:p>
    <w:p w:rsidR="00D10B62" w:rsidRDefault="00D10B62" w:rsidP="005F1837">
      <w:pPr>
        <w:ind w:firstLineChars="200" w:firstLine="640"/>
      </w:pPr>
    </w:p>
    <w:p w:rsidR="00D10B62" w:rsidRDefault="00D10B62" w:rsidP="005F1837">
      <w:pPr>
        <w:ind w:firstLineChars="200" w:firstLine="640"/>
      </w:pPr>
    </w:p>
    <w:p w:rsidR="00D10B62" w:rsidRDefault="00D10B62" w:rsidP="005F1837">
      <w:pPr>
        <w:ind w:firstLineChars="200" w:firstLine="640"/>
      </w:pPr>
    </w:p>
    <w:p w:rsidR="00D10B62" w:rsidRDefault="00D10B62" w:rsidP="005F1837">
      <w:pPr>
        <w:ind w:firstLineChars="200" w:firstLine="640"/>
      </w:pPr>
    </w:p>
    <w:p w:rsidR="00864B8B" w:rsidRDefault="00864B8B" w:rsidP="005F1837">
      <w:pPr>
        <w:ind w:firstLineChars="200" w:firstLine="640"/>
      </w:pPr>
    </w:p>
    <w:p w:rsidR="00864B8B" w:rsidRPr="00864B8B" w:rsidRDefault="00864B8B" w:rsidP="005F1837">
      <w:pPr>
        <w:ind w:firstLineChars="200" w:firstLine="640"/>
      </w:pPr>
    </w:p>
    <w:p w:rsidR="0094372B" w:rsidRDefault="0094372B" w:rsidP="005F1837">
      <w:pPr>
        <w:ind w:firstLineChars="200" w:firstLine="640"/>
      </w:pPr>
    </w:p>
    <w:p w:rsidR="007C6BF8" w:rsidRPr="00563258" w:rsidRDefault="0054784C" w:rsidP="001D25A1">
      <w:pPr>
        <w:ind w:firstLineChars="0" w:firstLine="0"/>
      </w:pPr>
      <w:r>
        <w:rPr>
          <w:noProof/>
        </w:rPr>
        <w:pict>
          <v:line id="直接连接符 1" o:spid="_x0000_s2051" style="position:absolute;left:0;text-align:left;flip:y;z-index:251661312;visibility:visible" from="-3pt,30.5pt" to="41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" strokeweight="1.25pt"/>
        </w:pict>
      </w:r>
      <w:r>
        <w:rPr>
          <w:noProof/>
        </w:rPr>
        <w:pict>
          <v:line id="直接连接符 2" o:spid="_x0000_s2050" style="position:absolute;left:0;text-align:left;z-index:251660288;visibility:visible" from="-3pt,1.75pt" to="41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" strokeweight="1.25pt"/>
        </w:pict>
      </w:r>
      <w:r w:rsidR="001D25A1">
        <w:rPr>
          <w:rFonts w:hint="eastAsia"/>
          <w:sz w:val="30"/>
          <w:szCs w:val="30"/>
        </w:rPr>
        <w:t xml:space="preserve"> 金湖县安委会办公室</w:t>
      </w:r>
      <w:r w:rsidR="00563258" w:rsidRPr="00873062">
        <w:rPr>
          <w:rFonts w:hint="eastAsia"/>
          <w:sz w:val="30"/>
          <w:szCs w:val="30"/>
        </w:rPr>
        <w:t xml:space="preserve">    </w:t>
      </w:r>
      <w:r w:rsidR="001D25A1">
        <w:rPr>
          <w:rFonts w:hint="eastAsia"/>
          <w:sz w:val="30"/>
          <w:szCs w:val="30"/>
        </w:rPr>
        <w:t xml:space="preserve">   </w:t>
      </w:r>
      <w:r w:rsidR="0094372B">
        <w:rPr>
          <w:rFonts w:hint="eastAsia"/>
          <w:sz w:val="30"/>
          <w:szCs w:val="30"/>
        </w:rPr>
        <w:t xml:space="preserve">  </w:t>
      </w:r>
      <w:r w:rsidR="00563258">
        <w:rPr>
          <w:rFonts w:hint="eastAsia"/>
          <w:sz w:val="30"/>
          <w:szCs w:val="30"/>
        </w:rPr>
        <w:t xml:space="preserve"> </w:t>
      </w:r>
      <w:r w:rsidR="003364F5">
        <w:rPr>
          <w:rFonts w:hint="eastAsia"/>
          <w:sz w:val="30"/>
          <w:szCs w:val="30"/>
        </w:rPr>
        <w:t xml:space="preserve">  </w:t>
      </w:r>
      <w:r w:rsidR="001D25A1">
        <w:rPr>
          <w:rFonts w:hint="eastAsia"/>
          <w:sz w:val="30"/>
          <w:szCs w:val="30"/>
        </w:rPr>
        <w:t xml:space="preserve">    </w:t>
      </w:r>
      <w:r w:rsidR="00563258" w:rsidRPr="00972E94">
        <w:rPr>
          <w:rFonts w:ascii="Times New Roman"/>
          <w:sz w:val="30"/>
          <w:szCs w:val="30"/>
        </w:rPr>
        <w:t>2019</w:t>
      </w:r>
      <w:r w:rsidR="00563258" w:rsidRPr="00972E94">
        <w:rPr>
          <w:rFonts w:ascii="Times New Roman"/>
          <w:sz w:val="30"/>
          <w:szCs w:val="30"/>
        </w:rPr>
        <w:t>年</w:t>
      </w:r>
      <w:r w:rsidR="00D10B62">
        <w:rPr>
          <w:rFonts w:ascii="Times New Roman" w:hint="eastAsia"/>
          <w:sz w:val="30"/>
          <w:szCs w:val="30"/>
        </w:rPr>
        <w:t>12</w:t>
      </w:r>
      <w:r w:rsidR="00563258" w:rsidRPr="00972E94">
        <w:rPr>
          <w:rFonts w:ascii="Times New Roman"/>
          <w:sz w:val="30"/>
          <w:szCs w:val="30"/>
        </w:rPr>
        <w:t>月</w:t>
      </w:r>
      <w:r w:rsidR="00D10B62">
        <w:rPr>
          <w:rFonts w:ascii="Times New Roman" w:hint="eastAsia"/>
          <w:sz w:val="30"/>
          <w:szCs w:val="30"/>
        </w:rPr>
        <w:t>30</w:t>
      </w:r>
      <w:r w:rsidR="00563258" w:rsidRPr="00972E94">
        <w:rPr>
          <w:rFonts w:ascii="Times New Roman"/>
          <w:sz w:val="30"/>
          <w:szCs w:val="30"/>
        </w:rPr>
        <w:t>日</w:t>
      </w:r>
      <w:r w:rsidR="00563258" w:rsidRPr="00873062">
        <w:rPr>
          <w:rFonts w:hint="eastAsia"/>
          <w:sz w:val="30"/>
          <w:szCs w:val="30"/>
        </w:rPr>
        <w:t>印发</w:t>
      </w:r>
    </w:p>
    <w:sectPr w:rsidR="007C6BF8" w:rsidRPr="00563258" w:rsidSect="00AA24AB">
      <w:headerReference w:type="even" r:id="rId7"/>
      <w:headerReference w:type="default" r:id="rId8"/>
      <w:footerReference w:type="even" r:id="rId9"/>
      <w:footerReference w:type="default" r:id="rId10"/>
      <w:headerReference w:type="first" r:id="rId11"/>
      <w:footerReference w:type="first" r:id="rId12"/>
      <w:pgSz w:w="11906" w:h="16838" w:code="9"/>
      <w:pgMar w:top="1440" w:right="1701" w:bottom="1440" w:left="1797" w:header="0" w:footer="992" w:gutter="0"/>
      <w:pgNumType w:fmt="numberInDash" w:start="1"/>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79B" w:rsidRDefault="0019379B" w:rsidP="00AA2367">
      <w:pPr>
        <w:spacing w:line="240" w:lineRule="auto"/>
      </w:pPr>
      <w:r>
        <w:separator/>
      </w:r>
    </w:p>
  </w:endnote>
  <w:endnote w:type="continuationSeparator" w:id="0">
    <w:p w:rsidR="0019379B" w:rsidRDefault="0019379B" w:rsidP="00AA236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4474"/>
      <w:docPartObj>
        <w:docPartGallery w:val="Page Numbers (Bottom of Page)"/>
        <w:docPartUnique/>
      </w:docPartObj>
    </w:sdtPr>
    <w:sdtEndPr>
      <w:rPr>
        <w:rFonts w:ascii="仿宋_GB2312" w:eastAsia="仿宋_GB2312" w:hint="eastAsia"/>
      </w:rPr>
    </w:sdtEndPr>
    <w:sdtContent>
      <w:p w:rsidR="00AA24AB" w:rsidRDefault="0054784C">
        <w:pPr>
          <w:pStyle w:val="a4"/>
        </w:pPr>
        <w:r w:rsidRPr="00D92BC3">
          <w:rPr>
            <w:rFonts w:ascii="仿宋_GB2312" w:eastAsia="仿宋_GB2312" w:hint="eastAsia"/>
            <w:sz w:val="28"/>
          </w:rPr>
          <w:fldChar w:fldCharType="begin"/>
        </w:r>
        <w:r w:rsidR="00AA24AB" w:rsidRPr="00D92BC3">
          <w:rPr>
            <w:rFonts w:ascii="仿宋_GB2312" w:eastAsia="仿宋_GB2312" w:hint="eastAsia"/>
            <w:sz w:val="28"/>
          </w:rPr>
          <w:instrText xml:space="preserve"> PAGE   \* MERGEFORMAT </w:instrText>
        </w:r>
        <w:r w:rsidRPr="00D92BC3">
          <w:rPr>
            <w:rFonts w:ascii="仿宋_GB2312" w:eastAsia="仿宋_GB2312" w:hint="eastAsia"/>
            <w:sz w:val="28"/>
          </w:rPr>
          <w:fldChar w:fldCharType="separate"/>
        </w:r>
        <w:r w:rsidR="00612E42" w:rsidRPr="00612E42">
          <w:rPr>
            <w:rFonts w:ascii="仿宋_GB2312" w:eastAsia="仿宋_GB2312"/>
            <w:noProof/>
            <w:sz w:val="28"/>
            <w:lang w:val="zh-CN"/>
          </w:rPr>
          <w:t>-</w:t>
        </w:r>
        <w:r w:rsidR="00612E42">
          <w:rPr>
            <w:rFonts w:ascii="仿宋_GB2312" w:eastAsia="仿宋_GB2312"/>
            <w:noProof/>
            <w:sz w:val="28"/>
          </w:rPr>
          <w:t xml:space="preserve"> 2 -</w:t>
        </w:r>
        <w:r w:rsidRPr="00D92BC3">
          <w:rPr>
            <w:rFonts w:ascii="仿宋_GB2312" w:eastAsia="仿宋_GB2312" w:hint="eastAsia"/>
            <w:sz w:val="28"/>
          </w:rPr>
          <w:fldChar w:fldCharType="end"/>
        </w:r>
      </w:p>
    </w:sdtContent>
  </w:sdt>
  <w:p w:rsidR="00BD4091" w:rsidRDefault="00BD409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4473"/>
      <w:docPartObj>
        <w:docPartGallery w:val="Page Numbers (Bottom of Page)"/>
        <w:docPartUnique/>
      </w:docPartObj>
    </w:sdtPr>
    <w:sdtEndPr>
      <w:rPr>
        <w:sz w:val="28"/>
      </w:rPr>
    </w:sdtEndPr>
    <w:sdtContent>
      <w:p w:rsidR="00AA24AB" w:rsidRDefault="0054784C" w:rsidP="00AA24AB">
        <w:pPr>
          <w:pStyle w:val="a4"/>
          <w:ind w:firstLine="1920"/>
          <w:jc w:val="right"/>
        </w:pPr>
        <w:r w:rsidRPr="00D10B62">
          <w:rPr>
            <w:rFonts w:ascii="仿宋_GB2312" w:eastAsia="仿宋_GB2312" w:hint="eastAsia"/>
            <w:sz w:val="28"/>
          </w:rPr>
          <w:fldChar w:fldCharType="begin"/>
        </w:r>
        <w:r w:rsidR="00AA24AB" w:rsidRPr="00D10B62">
          <w:rPr>
            <w:rFonts w:ascii="仿宋_GB2312" w:eastAsia="仿宋_GB2312" w:hint="eastAsia"/>
            <w:sz w:val="28"/>
          </w:rPr>
          <w:instrText xml:space="preserve"> PAGE   \* MERGEFORMAT </w:instrText>
        </w:r>
        <w:r w:rsidRPr="00D10B62">
          <w:rPr>
            <w:rFonts w:ascii="仿宋_GB2312" w:eastAsia="仿宋_GB2312" w:hint="eastAsia"/>
            <w:sz w:val="28"/>
          </w:rPr>
          <w:fldChar w:fldCharType="separate"/>
        </w:r>
        <w:r w:rsidR="00612E42" w:rsidRPr="00612E42">
          <w:rPr>
            <w:rFonts w:ascii="仿宋_GB2312" w:eastAsia="仿宋_GB2312"/>
            <w:noProof/>
            <w:sz w:val="28"/>
            <w:lang w:val="zh-CN"/>
          </w:rPr>
          <w:t>-</w:t>
        </w:r>
        <w:r w:rsidR="00612E42">
          <w:rPr>
            <w:rFonts w:ascii="仿宋_GB2312" w:eastAsia="仿宋_GB2312"/>
            <w:noProof/>
            <w:sz w:val="28"/>
          </w:rPr>
          <w:t xml:space="preserve"> 3 -</w:t>
        </w:r>
        <w:r w:rsidRPr="00D10B62">
          <w:rPr>
            <w:rFonts w:ascii="仿宋_GB2312" w:eastAsia="仿宋_GB2312" w:hint="eastAsia"/>
            <w:sz w:val="28"/>
          </w:rPr>
          <w:fldChar w:fldCharType="end"/>
        </w:r>
      </w:p>
    </w:sdtContent>
  </w:sdt>
  <w:p w:rsidR="00BD4091" w:rsidRDefault="00BD4091" w:rsidP="001366C5">
    <w:pPr>
      <w:pStyle w:val="a4"/>
      <w:spacing w:line="560" w:lineRule="exact"/>
      <w:ind w:firstLineChars="200" w:firstLine="360"/>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091" w:rsidRDefault="00BD409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79B" w:rsidRDefault="0019379B" w:rsidP="00AA2367">
      <w:pPr>
        <w:spacing w:line="240" w:lineRule="auto"/>
      </w:pPr>
      <w:r>
        <w:separator/>
      </w:r>
    </w:p>
  </w:footnote>
  <w:footnote w:type="continuationSeparator" w:id="0">
    <w:p w:rsidR="0019379B" w:rsidRDefault="0019379B" w:rsidP="00AA236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091" w:rsidRDefault="00BD4091" w:rsidP="00AA24AB">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091" w:rsidRDefault="00BD4091" w:rsidP="000A735C">
    <w:pPr>
      <w:pStyle w:val="a3"/>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091" w:rsidRDefault="00BD409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60"/>
  <w:drawingGridVerticalSpacing w:val="435"/>
  <w:displayHorizontalDrawingGridEvery w:val="0"/>
  <w:characterSpacingControl w:val="compressPunctuation"/>
  <w:hdrShapeDefaults>
    <o:shapedefaults v:ext="edit" spidmax="481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2367"/>
    <w:rsid w:val="00031400"/>
    <w:rsid w:val="00047208"/>
    <w:rsid w:val="00065A3B"/>
    <w:rsid w:val="000A735C"/>
    <w:rsid w:val="000B0101"/>
    <w:rsid w:val="000B1D73"/>
    <w:rsid w:val="000F4F1C"/>
    <w:rsid w:val="00135372"/>
    <w:rsid w:val="001366C5"/>
    <w:rsid w:val="00141185"/>
    <w:rsid w:val="0016300A"/>
    <w:rsid w:val="00176EA1"/>
    <w:rsid w:val="0018793B"/>
    <w:rsid w:val="0019379B"/>
    <w:rsid w:val="001D25A1"/>
    <w:rsid w:val="001D4F60"/>
    <w:rsid w:val="001F5E1D"/>
    <w:rsid w:val="001F7F74"/>
    <w:rsid w:val="002837BF"/>
    <w:rsid w:val="002A0E74"/>
    <w:rsid w:val="003364F5"/>
    <w:rsid w:val="00340E40"/>
    <w:rsid w:val="00341CFA"/>
    <w:rsid w:val="00364014"/>
    <w:rsid w:val="0037781E"/>
    <w:rsid w:val="003836C6"/>
    <w:rsid w:val="003A304D"/>
    <w:rsid w:val="003A7A7A"/>
    <w:rsid w:val="003D1364"/>
    <w:rsid w:val="00434C7E"/>
    <w:rsid w:val="004762FA"/>
    <w:rsid w:val="004951C4"/>
    <w:rsid w:val="00504B3D"/>
    <w:rsid w:val="0052089C"/>
    <w:rsid w:val="00525BC6"/>
    <w:rsid w:val="0054784C"/>
    <w:rsid w:val="00556083"/>
    <w:rsid w:val="00563258"/>
    <w:rsid w:val="00582116"/>
    <w:rsid w:val="005B3586"/>
    <w:rsid w:val="005C2A81"/>
    <w:rsid w:val="005F1837"/>
    <w:rsid w:val="00612E42"/>
    <w:rsid w:val="006203B0"/>
    <w:rsid w:val="006B0969"/>
    <w:rsid w:val="00705143"/>
    <w:rsid w:val="00723EED"/>
    <w:rsid w:val="00726803"/>
    <w:rsid w:val="00742954"/>
    <w:rsid w:val="00780194"/>
    <w:rsid w:val="007A101F"/>
    <w:rsid w:val="007C1A60"/>
    <w:rsid w:val="007C6BF8"/>
    <w:rsid w:val="007E48D5"/>
    <w:rsid w:val="008064E3"/>
    <w:rsid w:val="00841443"/>
    <w:rsid w:val="008512AA"/>
    <w:rsid w:val="00864B8B"/>
    <w:rsid w:val="008650FA"/>
    <w:rsid w:val="00876166"/>
    <w:rsid w:val="008D1018"/>
    <w:rsid w:val="0094372B"/>
    <w:rsid w:val="00972E94"/>
    <w:rsid w:val="009A105A"/>
    <w:rsid w:val="009E234C"/>
    <w:rsid w:val="00A01219"/>
    <w:rsid w:val="00A01FF4"/>
    <w:rsid w:val="00A25281"/>
    <w:rsid w:val="00A64656"/>
    <w:rsid w:val="00A92B5D"/>
    <w:rsid w:val="00AA2367"/>
    <w:rsid w:val="00AA24AB"/>
    <w:rsid w:val="00AC0FEF"/>
    <w:rsid w:val="00B20DBD"/>
    <w:rsid w:val="00B45475"/>
    <w:rsid w:val="00B478B7"/>
    <w:rsid w:val="00B60501"/>
    <w:rsid w:val="00B87FB0"/>
    <w:rsid w:val="00B9664F"/>
    <w:rsid w:val="00BB3283"/>
    <w:rsid w:val="00BB46BF"/>
    <w:rsid w:val="00BD4091"/>
    <w:rsid w:val="00C2695B"/>
    <w:rsid w:val="00C5170D"/>
    <w:rsid w:val="00C77113"/>
    <w:rsid w:val="00CC5774"/>
    <w:rsid w:val="00CF36B8"/>
    <w:rsid w:val="00D10B62"/>
    <w:rsid w:val="00D40B9F"/>
    <w:rsid w:val="00D6130C"/>
    <w:rsid w:val="00D735F5"/>
    <w:rsid w:val="00D92BC3"/>
    <w:rsid w:val="00DE2A8B"/>
    <w:rsid w:val="00E36958"/>
    <w:rsid w:val="00E44776"/>
    <w:rsid w:val="00E53BDD"/>
    <w:rsid w:val="00E5431D"/>
    <w:rsid w:val="00E85839"/>
    <w:rsid w:val="00E94465"/>
    <w:rsid w:val="00EA2F76"/>
    <w:rsid w:val="00EA5AF6"/>
    <w:rsid w:val="00EC69CC"/>
    <w:rsid w:val="00F37064"/>
    <w:rsid w:val="00F56318"/>
    <w:rsid w:val="00FA5917"/>
    <w:rsid w:val="00FE2E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367"/>
    <w:pPr>
      <w:widowControl w:val="0"/>
      <w:tabs>
        <w:tab w:val="left" w:pos="3780"/>
      </w:tabs>
      <w:snapToGrid w:val="0"/>
      <w:spacing w:line="560" w:lineRule="exact"/>
      <w:ind w:firstLineChars="600" w:firstLine="1920"/>
      <w:jc w:val="both"/>
    </w:pPr>
    <w:rPr>
      <w:rFonts w:ascii="仿宋_GB2312" w:eastAsia="仿宋_GB2312" w:hAnsi="Times New Roman" w:cs="Times New Roman"/>
      <w:color w:val="000000"/>
      <w:kern w:val="0"/>
      <w:sz w:val="32"/>
      <w:szCs w:val="32"/>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2367"/>
    <w:pPr>
      <w:pBdr>
        <w:bottom w:val="single" w:sz="6" w:space="1" w:color="auto"/>
      </w:pBdr>
      <w:tabs>
        <w:tab w:val="clear" w:pos="3780"/>
        <w:tab w:val="center" w:pos="4153"/>
        <w:tab w:val="right" w:pos="8306"/>
      </w:tabs>
      <w:spacing w:line="240" w:lineRule="auto"/>
      <w:ind w:firstLineChars="0" w:firstLine="0"/>
      <w:jc w:val="center"/>
    </w:pPr>
    <w:rPr>
      <w:rFonts w:asciiTheme="minorHAnsi" w:eastAsiaTheme="minorEastAsia" w:hAnsiTheme="minorHAnsi" w:cstheme="minorBidi"/>
      <w:color w:val="auto"/>
      <w:kern w:val="2"/>
      <w:sz w:val="18"/>
      <w:szCs w:val="18"/>
    </w:rPr>
  </w:style>
  <w:style w:type="character" w:customStyle="1" w:styleId="Char">
    <w:name w:val="页眉 Char"/>
    <w:basedOn w:val="a0"/>
    <w:link w:val="a3"/>
    <w:uiPriority w:val="99"/>
    <w:rsid w:val="00AA2367"/>
    <w:rPr>
      <w:sz w:val="18"/>
      <w:szCs w:val="18"/>
    </w:rPr>
  </w:style>
  <w:style w:type="paragraph" w:styleId="a4">
    <w:name w:val="footer"/>
    <w:basedOn w:val="a"/>
    <w:link w:val="Char0"/>
    <w:uiPriority w:val="99"/>
    <w:unhideWhenUsed/>
    <w:rsid w:val="00AA2367"/>
    <w:pPr>
      <w:tabs>
        <w:tab w:val="clear" w:pos="3780"/>
        <w:tab w:val="center" w:pos="4153"/>
        <w:tab w:val="right" w:pos="8306"/>
      </w:tabs>
      <w:spacing w:line="240" w:lineRule="auto"/>
      <w:ind w:firstLineChars="0" w:firstLine="0"/>
      <w:jc w:val="left"/>
    </w:pPr>
    <w:rPr>
      <w:rFonts w:asciiTheme="minorHAnsi" w:eastAsiaTheme="minorEastAsia" w:hAnsiTheme="minorHAnsi" w:cstheme="minorBidi"/>
      <w:color w:val="auto"/>
      <w:kern w:val="2"/>
      <w:sz w:val="18"/>
      <w:szCs w:val="18"/>
    </w:rPr>
  </w:style>
  <w:style w:type="character" w:customStyle="1" w:styleId="Char0">
    <w:name w:val="页脚 Char"/>
    <w:basedOn w:val="a0"/>
    <w:link w:val="a4"/>
    <w:uiPriority w:val="99"/>
    <w:rsid w:val="00AA2367"/>
    <w:rPr>
      <w:sz w:val="18"/>
      <w:szCs w:val="18"/>
    </w:rPr>
  </w:style>
  <w:style w:type="table" w:customStyle="1" w:styleId="1">
    <w:name w:val="网格型1"/>
    <w:basedOn w:val="a1"/>
    <w:rsid w:val="00AA2367"/>
    <w:pPr>
      <w:widowControl w:val="0"/>
      <w:autoSpaceDE w:val="0"/>
      <w:autoSpaceDN w:val="0"/>
      <w:snapToGrid w:val="0"/>
      <w:spacing w:line="590" w:lineRule="atLeast"/>
      <w:ind w:firstLine="624"/>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AA2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1366C5"/>
    <w:pPr>
      <w:spacing w:line="240" w:lineRule="auto"/>
    </w:pPr>
    <w:rPr>
      <w:sz w:val="18"/>
      <w:szCs w:val="18"/>
    </w:rPr>
  </w:style>
  <w:style w:type="character" w:customStyle="1" w:styleId="Char1">
    <w:name w:val="批注框文本 Char"/>
    <w:basedOn w:val="a0"/>
    <w:link w:val="a6"/>
    <w:uiPriority w:val="99"/>
    <w:semiHidden/>
    <w:rsid w:val="001366C5"/>
    <w:rPr>
      <w:rFonts w:ascii="仿宋_GB2312" w:eastAsia="仿宋_GB2312" w:hAnsi="Times New Roman" w:cs="Times New Roman"/>
      <w:color w:val="000000"/>
      <w:kern w:val="0"/>
      <w:sz w:val="18"/>
      <w:szCs w:val="18"/>
      <w:u w:color="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06E65-185C-4055-B7EC-E5F2D96BE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3</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法规科</dc:creator>
  <cp:keywords/>
  <dc:description/>
  <cp:lastModifiedBy>法规科</cp:lastModifiedBy>
  <cp:revision>43</cp:revision>
  <cp:lastPrinted>2020-01-08T10:07:00Z</cp:lastPrinted>
  <dcterms:created xsi:type="dcterms:W3CDTF">2019-04-29T03:22:00Z</dcterms:created>
  <dcterms:modified xsi:type="dcterms:W3CDTF">2020-01-11T07:01:00Z</dcterms:modified>
</cp:coreProperties>
</file>