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金政发〔20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-315" w:leftChars="-150" w:right="-315" w:rightChars="-150"/>
        <w:jc w:val="center"/>
        <w:textAlignment w:val="auto"/>
        <w:rPr>
          <w:rFonts w:hint="default" w:ascii="Times New Roman" w:hAnsi="Times New Roman" w:eastAsia="方正小标宋_GBK" w:cs="Times New Roman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</w:rPr>
        <w:t>关于印发20</w:t>
      </w: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w w:val="100"/>
          <w:sz w:val="44"/>
          <w:szCs w:val="44"/>
        </w:rPr>
        <w:t>年县级</w:t>
      </w: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_GBK" w:cs="Times New Roman"/>
          <w:w w:val="100"/>
          <w:sz w:val="44"/>
          <w:szCs w:val="44"/>
        </w:rPr>
        <w:t>投资项目</w:t>
      </w: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eastAsia="zh-CN"/>
        </w:rPr>
        <w:t>计划的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</w:rPr>
        <w:t>通</w:t>
      </w:r>
      <w:r>
        <w:rPr>
          <w:rFonts w:hint="eastAsia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_GBK" w:cs="Times New Roman"/>
          <w:w w:val="100"/>
          <w:sz w:val="44"/>
          <w:szCs w:val="44"/>
        </w:rPr>
        <w:t>知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各镇人民政府、各街道办事处，县各委办局，县各直属单位：</w:t>
      </w:r>
    </w:p>
    <w:p>
      <w:pPr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《金湖县20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年县级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已经县第十四届人民代表大会第四次会议审议通过，现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印发给你们，请认真组织实施。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" w:firstLineChars="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金湖县人民政府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" w:firstLineChars="1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snapToGrid w:val="0"/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587" w:bottom="1984" w:left="1587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金湖县2020年县级政府投资项目计划</w:t>
      </w:r>
    </w:p>
    <w:p>
      <w:pPr>
        <w:snapToGrid w:val="0"/>
        <w:spacing w:line="560" w:lineRule="exact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单位：万元</w:t>
      </w:r>
    </w:p>
    <w:tbl>
      <w:tblPr>
        <w:tblStyle w:val="4"/>
        <w:tblW w:w="214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113"/>
        <w:gridCol w:w="2587"/>
        <w:gridCol w:w="1845"/>
        <w:gridCol w:w="998"/>
        <w:gridCol w:w="998"/>
        <w:gridCol w:w="514"/>
        <w:gridCol w:w="635"/>
        <w:gridCol w:w="756"/>
        <w:gridCol w:w="514"/>
        <w:gridCol w:w="635"/>
        <w:gridCol w:w="514"/>
        <w:gridCol w:w="635"/>
        <w:gridCol w:w="514"/>
        <w:gridCol w:w="998"/>
        <w:gridCol w:w="877"/>
        <w:gridCol w:w="514"/>
        <w:gridCol w:w="543"/>
        <w:gridCol w:w="681"/>
        <w:gridCol w:w="571"/>
        <w:gridCol w:w="595"/>
        <w:gridCol w:w="572"/>
        <w:gridCol w:w="524"/>
        <w:gridCol w:w="547"/>
        <w:gridCol w:w="1401"/>
        <w:gridCol w:w="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Header/>
          <w:jc w:val="center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建设起止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</w:tc>
        <w:tc>
          <w:tcPr>
            <w:tcW w:w="5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64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其中2020年计划投资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建设进度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考核目标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Header/>
          <w:jc w:val="center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交投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尧乡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开发区财政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自筹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交投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尧乡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开发区财政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自筹</w:t>
            </w: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Header/>
          <w:jc w:val="center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向上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争取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向上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争取</w:t>
            </w: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（45个）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364162.8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143679.8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116752.8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43639.8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农村河道疏浚和村庄河塘整治工程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疏浚县级河道2条、乡级河道18条，更新改造建筑物8座，岸坡整治2km，整治村庄河塘24条，土方160万立方米。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三里桥河、利民河清淤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对三里桥河、利民河河道进行清淤以及拆除河底两侧原污水管道。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金湖县淮南圩灌区节水配套改造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拆建排捞泵站5座、灌排结合闸1座，新建小型涵闸5座；河道（段）岸坡整治2条，长度1.95km。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宁淮铁路金湖段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350km/h，双线客专，金湖段14.038公里；宁淮铁路金湖站综合客运枢纽占地460亩，建筑面积32000㎡，配套汽车站为二级站，日发送量6000人次。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2019.10-2023.12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完成征地拆迁，主线开工建设；金湖客运枢纽完成立项和工可研究，完成高铁小镇核心区城市设计。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洪金线小修保养工程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洪金线腰滩桥至淮金线交叉口小修保养，改造里程10km，宽9m。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黎金线大中修工程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大中修道路全长约8700m，二级公路标准建设，路面7.5-9m宽，路基8.5-10.5m。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创业路延伸线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道路延伸至发展大道，约700m。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银涂镇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唐港集镇三条路路面黑化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唐港集镇三条路路面黑色化（a.长2500m，宽8m；b.长1000m，宽8m；c.长1000m，宽7m。），黑色化面积约21700㎡。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银涂镇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前锋集镇道路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铲除原路面，重新铺设沥青，同时配套两侧下水道等公共设施，供电、电信、移动、网络等杆线入地。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2020.06-2021.12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完成工程量30%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淮胜大桥建设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拆除旧桥，新建宽10m、长40m桥梁。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2020.01-2021.12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完成工程量30%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（21项）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43754.8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5329.8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8394.8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5329.8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交通巷（新港路-利民路）道路黑色化改造及雨、污水管道、绿化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黑色化面积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4760㎡（长680m，宽7m、人行道5m）、雨水管道680m，污水管道680m，行道树栽植等680m。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青年路（人民路-黎城路）道路黑色及雨、污水、供水管道、绿化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黑色化面积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3710㎡（长530m，宽7m、人行道5m）、雨水管道530m，污水管道1000m，供水铺设DN300管530m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预埋路灯电缆管。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长乐路（黎城路-人民路）道路及排水工程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黑色化面积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4550㎡（长460m，宽12m、人行道2.5m*2）、雨水管道460m，污水管道460m，供水铺设DN300管460m（服务苏宁项目），预埋路灯电缆管。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金滩路（金荷路-华海路）道路新建及雨、污水管道、绿化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新建道路面积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2380㎡（长340m，宽7m、人行道5m）、雨水管道340m，污水管道340m，预埋路灯电缆管。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景秀湾嘉园北侧巷道（华海路-金荷路）及雨水、污水管道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道路面积2880㎡（长320m，宽9m）、雨水管道320m、污水管道320m，预埋路灯电缆管。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金湖县城区污水管道检测及维修提升工程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对城区已铺设的污水管道进行检测及维修提升。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城区市政长效管理应急工程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基础设施进一步完善，提升县城文明城、卫生城创建，马拉松、环湖自行车赛事服务。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城区四季草花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四季草花布置，面积约6800㎡。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金湖路南侧（黎城路—交通桥）南侧绿化工程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土方、绿化等，面积约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700㎡。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大佛寺东侧滨水景观带改造工程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土方、临水栏杆、广场铺装、挡土墙、花坛、浮雕、健身设施、坐凳、亮化、绿化等，面积约为1.22万平方米。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九里二路（神华大道-清河东路）两侧、利农路东侧（建设路—神华大道）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九里二路建设土方、绿化、行道树等，长450m，东侧宽5m，中间侧分带1.5m*2，面积约0.36万平方米；利农路东侧建设土方、绿化、行道树等，栽植行道树129株。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2020.04-2020.06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高宝路两侧绿化工程（清河东路—建设路）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土方、绿化、行道树等，长1360m，宽5m*2，面积1.36万平方米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清河东路至金湖路行道树栽植146株。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大兴路两侧绿化工程（育才路—城东干道）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土方、绿化、行道树等，长1500m，南侧宽10m，北侧宽6m，面积2.4万平方米。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润德路西城市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小客厅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土方、绿化、园路、小品、生态林等，面积2700㎡。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2020.04-2020.07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城区公共绿化补植及裸露地块绿化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裸露地块土方、绿化、行道树补植。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大兴路、高宝路、文明路、新港路道路路灯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安装道路路灯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610组。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城区路灯改造工程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老旧路灯改造高耗能路灯500套；配合道路等项目做好改建工作；原断头路、道口扩大等路段缺失路灯进行补装。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金湖县第二水厂建设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常规处理工艺，深度处理工艺，出厂水管网。同意立项，启动编制设计方案。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2020.01-2022.12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完成前期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开发区污水主管网改造工程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台北路、牌楼路等路段无污水主管网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现有污水主管网只在路的一侧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另一侧部分企业无法接管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需顶管施工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同泰大道(工园路--金宝南线)雨污管道破损严重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需重建。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2020.01-2021.12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完成工程量50%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开发区苗圃绿化工程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12条道路苗圃绿化工程，总面积为189237㎡。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苏邦东侧（金荷北路）道路配套及渠道改造工程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苏邦项目东侧新建道路1000m，宽12m，配套雨污水管网及5m*2绿化工程。新建引水涵洞位于西海公园至金宝南线路边沟。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尧想国游客接待中心及配套工程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游客接待中心、大型停车场、绿化、配套设施，文物陈列布展、建筑物维修和装饰升级、消防监控安装、声光电产品采购及安装，建筑屋立面、道路、景观、绿化、路灯杆线、标识标牌、河道等整治提升出新等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2020.01-2021.12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完成一期</w:t>
            </w: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荷花荡水上游线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水上游览路线白天游线和荷塘月色夜游路线。一是水上游览白天路线长1400m；二是荷塘月色夜游路线长500m。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荷花景区管理服务中心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2020年校安工程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部分学校维修改造，排查城区薄弱学校维修改造，排除安全隐患。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中医院向北扩建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修缮改造县农商行大楼等工程。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黎城卫生院异地新建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新建一所占地约40亩，建筑面积约7000㎡的综合性一级乡镇卫生院，设置床位数在80张左右。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2020.01-2022.12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完成工程量40%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经济开发区医院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收购雅荷花园20＃楼资产；建设主楼包括门诊、急诊、综合病房等；地下设备用房包括停车场；辅助用房包括餐厅、库房等，以及污水处理等附属设施。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新建县市场监督管理局银涂分局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计划用地面积10亩，计划建筑面积约1000㎡，包括办公楼三层十五间及厨房餐厅等附属设施。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2020.08-2021.12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完成主体工程建设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吕良镇养老服务中心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规划占地约26亩，新建医养一体化养老服务综合大楼，建筑面积3400多㎡，增加床位150张。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2020.01-2021.12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前期准备，入场施工。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吕良镇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金湖县殡仪馆尾气改造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火化机尾气净化处理相关设备采购及配套用房建设。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民生保障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老旧小区整治改造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实烨小区、加油站家属区、新城花园、县委党校、乡镇企业局宿舍楼、金浦花园。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主城区棚户区（危旧房）改造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主城区棚改（危旧房）改造。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2020.01-2025.12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完成工程量</w:t>
            </w: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18%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征收办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新村路南侧文明路两侧地块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该地块为旧城区改造，房屋老旧需改造。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征收办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大庄垃圾中转站扩建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对原中转站设施进行改造，采购全新垃圾收集设备，异地新建一座大庄垃圾中转站，提升集镇生活垃圾收集率，改善居民居住生活条件。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2020.02-2020.10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吕良镇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（1项）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金湖县城市绿地系统规划修编（2020-2030）、金湖县城市绿线专项规划修编（2020-2030）、金湖县多样性保护与建设规划修编（2020-2030）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-2030年 绿地系统规划、绿线规划、生物多样性规划修编。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2020.03-2020.12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</w:tbl>
    <w:p>
      <w:pPr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23811" w:h="16838" w:orient="landscape"/>
          <w:pgMar w:top="1587" w:right="1587" w:bottom="1587" w:left="1587" w:header="851" w:footer="1417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sz w:val="28"/>
        </w:rPr>
        <w:pict>
          <v:line id="_x0000_s1029" o:spid="_x0000_s1029" o:spt="20" style="position:absolute;left:0pt;margin-left:-0.1pt;margin-top:22.2pt;height:0.05pt;width:436.8pt;z-index:251659264;mso-width-relative:page;mso-height-relative:page;" fillcolor="#FFFFFF" filled="t" stroked="t" coordsize="21600,21600">
            <v:path arrowok="t"/>
            <v:fill on="t" color2="#FFFFFF" focussize="0,0"/>
            <v:stroke weight="1.25pt" color="#000000"/>
            <v:imagedata o:title=""/>
            <o:lock v:ext="edit" aspectratio="f"/>
          </v:line>
        </w:pict>
      </w:r>
    </w:p>
    <w:p>
      <w:pPr>
        <w:spacing w:line="440" w:lineRule="exact"/>
        <w:ind w:right="28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</w:rPr>
        <w:pict>
          <v:line id="_x0000_s1028" o:spid="_x0000_s1028" o:spt="20" style="position:absolute;left:0pt;margin-left:-0.1pt;margin-top:26.5pt;height:0.05pt;width:436.8pt;z-index:251658240;mso-width-relative:page;mso-height-relative:page;" fillcolor="#FFFFFF" filled="t" stroked="t" coordsize="21600,21600">
            <v:path arrowok="t"/>
            <v:fill on="t" color2="#FFFFFF" focussize="0,0"/>
            <v:stroke weight="1.2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金湖县人民政府办公室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日印发  </w:t>
      </w:r>
    </w:p>
    <w:sectPr>
      <w:pgSz w:w="11905" w:h="16838"/>
      <w:pgMar w:top="2098" w:right="1587" w:bottom="1984" w:left="1587" w:header="851" w:footer="1417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400F"/>
    <w:rsid w:val="003319A7"/>
    <w:rsid w:val="003B30B4"/>
    <w:rsid w:val="00455700"/>
    <w:rsid w:val="005A60F8"/>
    <w:rsid w:val="006E4A64"/>
    <w:rsid w:val="00701157"/>
    <w:rsid w:val="0073400F"/>
    <w:rsid w:val="007F2C2E"/>
    <w:rsid w:val="008E5D58"/>
    <w:rsid w:val="00AA6870"/>
    <w:rsid w:val="00BB51B1"/>
    <w:rsid w:val="00BC074D"/>
    <w:rsid w:val="00E22AE5"/>
    <w:rsid w:val="00E459EF"/>
    <w:rsid w:val="00EF5854"/>
    <w:rsid w:val="00F23C09"/>
    <w:rsid w:val="00F90323"/>
    <w:rsid w:val="015A4A83"/>
    <w:rsid w:val="0B091611"/>
    <w:rsid w:val="0F6C6FD9"/>
    <w:rsid w:val="11527EF6"/>
    <w:rsid w:val="11A74F27"/>
    <w:rsid w:val="14182AF0"/>
    <w:rsid w:val="188C34DF"/>
    <w:rsid w:val="190D7BE5"/>
    <w:rsid w:val="1DD86659"/>
    <w:rsid w:val="226C5FA3"/>
    <w:rsid w:val="2B563F90"/>
    <w:rsid w:val="2EB6023A"/>
    <w:rsid w:val="34072B5A"/>
    <w:rsid w:val="37572468"/>
    <w:rsid w:val="3E4C0105"/>
    <w:rsid w:val="3E875976"/>
    <w:rsid w:val="40C73955"/>
    <w:rsid w:val="4DE55B81"/>
    <w:rsid w:val="500D598B"/>
    <w:rsid w:val="528B1278"/>
    <w:rsid w:val="53093A71"/>
    <w:rsid w:val="559841B6"/>
    <w:rsid w:val="5741419F"/>
    <w:rsid w:val="5A794D43"/>
    <w:rsid w:val="5B3501DF"/>
    <w:rsid w:val="5D21280C"/>
    <w:rsid w:val="5EC1620E"/>
    <w:rsid w:val="65B00BAF"/>
    <w:rsid w:val="69687200"/>
    <w:rsid w:val="6E145C47"/>
    <w:rsid w:val="73B04BC8"/>
    <w:rsid w:val="7DAE6BCD"/>
    <w:rsid w:val="7F6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30"/>
      <w:szCs w:val="30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114</Characters>
  <Lines>1</Lines>
  <Paragraphs>1</Paragraphs>
  <TotalTime>12</TotalTime>
  <ScaleCrop>false</ScaleCrop>
  <LinksUpToDate>false</LinksUpToDate>
  <CharactersWithSpaces>281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佳人电脑</cp:lastModifiedBy>
  <cp:lastPrinted>2020-01-13T09:54:00Z</cp:lastPrinted>
  <dcterms:modified xsi:type="dcterms:W3CDTF">2020-01-14T01:07:20Z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