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center"/>
        <w:rPr>
          <w:rFonts w:hint="eastAsia" w:ascii="方正小标宋_GBK" w:hAnsi="方正小标宋_GBK" w:eastAsia="方正小标宋_GBK" w:cs="方正小标宋_GBK"/>
          <w:sz w:val="44"/>
          <w:szCs w:val="44"/>
        </w:rPr>
      </w:pPr>
    </w:p>
    <w:p>
      <w:pPr>
        <w:spacing w:line="640" w:lineRule="exact"/>
        <w:jc w:val="center"/>
        <w:rPr>
          <w:rFonts w:hint="eastAsia" w:ascii="方正小标宋_GBK" w:hAnsi="方正小标宋_GBK" w:eastAsia="方正小标宋_GBK" w:cs="方正小标宋_GBK"/>
          <w:sz w:val="44"/>
          <w:szCs w:val="44"/>
        </w:rPr>
      </w:pPr>
    </w:p>
    <w:p>
      <w:pPr>
        <w:spacing w:line="640" w:lineRule="exact"/>
        <w:jc w:val="center"/>
        <w:rPr>
          <w:rFonts w:hint="eastAsia" w:ascii="方正小标宋_GBK" w:hAnsi="方正小标宋_GBK" w:eastAsia="方正小标宋_GBK" w:cs="方正小标宋_GBK"/>
          <w:sz w:val="44"/>
          <w:szCs w:val="44"/>
        </w:rPr>
      </w:pPr>
    </w:p>
    <w:p>
      <w:pPr>
        <w:spacing w:line="640" w:lineRule="exact"/>
        <w:jc w:val="center"/>
        <w:rPr>
          <w:rFonts w:hint="eastAsia" w:ascii="方正小标宋_GBK" w:hAnsi="方正小标宋_GBK" w:eastAsia="方正小标宋_GBK" w:cs="方正小标宋_GBK"/>
          <w:sz w:val="44"/>
          <w:szCs w:val="44"/>
        </w:rPr>
      </w:pPr>
    </w:p>
    <w:p>
      <w:pPr>
        <w:spacing w:line="640" w:lineRule="exact"/>
        <w:jc w:val="center"/>
        <w:rPr>
          <w:rFonts w:hint="eastAsia" w:ascii="方正小标宋_GBK" w:hAnsi="方正小标宋_GBK" w:eastAsia="方正小标宋_GBK" w:cs="方正小标宋_GBK"/>
          <w:sz w:val="44"/>
          <w:szCs w:val="44"/>
        </w:rPr>
      </w:pPr>
    </w:p>
    <w:p>
      <w:pPr>
        <w:spacing w:line="7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color w:val="555555"/>
          <w:sz w:val="32"/>
          <w:szCs w:val="32"/>
          <w:shd w:val="clear" w:color="auto" w:fill="FFFFFF"/>
        </w:rPr>
        <w:t>金减委办〔2021〕</w:t>
      </w:r>
      <w:r>
        <w:rPr>
          <w:rFonts w:hint="eastAsia" w:ascii="仿宋_GB2312" w:hAnsi="仿宋_GB2312" w:eastAsia="仿宋_GB2312" w:cs="仿宋_GB2312"/>
          <w:color w:val="555555"/>
          <w:sz w:val="32"/>
          <w:szCs w:val="32"/>
          <w:shd w:val="clear" w:color="auto" w:fill="FFFFFF"/>
          <w:lang w:val="en-US" w:eastAsia="zh-CN"/>
        </w:rPr>
        <w:t>10</w:t>
      </w:r>
      <w:r>
        <w:rPr>
          <w:rFonts w:hint="eastAsia" w:ascii="仿宋_GB2312" w:hAnsi="仿宋_GB2312" w:eastAsia="仿宋_GB2312" w:cs="仿宋_GB2312"/>
          <w:color w:val="555555"/>
          <w:sz w:val="32"/>
          <w:szCs w:val="32"/>
          <w:shd w:val="clear" w:color="auto" w:fill="FFFFFF"/>
        </w:rPr>
        <w:t>号</w:t>
      </w:r>
    </w:p>
    <w:p>
      <w:pPr>
        <w:spacing w:line="700" w:lineRule="exact"/>
        <w:jc w:val="center"/>
        <w:rPr>
          <w:rFonts w:hint="eastAsia" w:ascii="方正小标宋_GBK" w:hAnsi="方正小标宋_GBK" w:eastAsia="方正小标宋_GBK" w:cs="方正小标宋_GBK"/>
          <w:sz w:val="44"/>
          <w:szCs w:val="44"/>
        </w:rPr>
      </w:pPr>
    </w:p>
    <w:p>
      <w:pPr>
        <w:spacing w:line="700" w:lineRule="exact"/>
        <w:jc w:val="center"/>
        <w:rPr>
          <w:rFonts w:hint="eastAsia" w:ascii="方正小标宋简体" w:hAnsi="方正小标宋_GBK" w:eastAsia="方正小标宋简体" w:cs="方正小标宋_GBK"/>
          <w:sz w:val="44"/>
          <w:szCs w:val="44"/>
        </w:rPr>
      </w:pPr>
      <w:r>
        <w:rPr>
          <w:rFonts w:hint="eastAsia" w:ascii="方正小标宋简体" w:hAnsi="方正小标宋_GBK" w:eastAsia="方正小标宋简体" w:cs="方正小标宋_GBK"/>
          <w:sz w:val="44"/>
          <w:szCs w:val="44"/>
        </w:rPr>
        <w:t>关于印发《金湖县镇（街道）、村（社区）灾害信息员灾情报送工作指南（第二版）》的通知</w:t>
      </w:r>
    </w:p>
    <w:p>
      <w:pPr>
        <w:spacing w:line="520" w:lineRule="exact"/>
        <w:jc w:val="left"/>
        <w:rPr>
          <w:rFonts w:hint="eastAsia" w:ascii="仿宋_GB2312" w:eastAsia="仿宋_GB2312"/>
          <w:color w:val="000000"/>
          <w:sz w:val="32"/>
          <w:szCs w:val="32"/>
        </w:rPr>
      </w:pPr>
    </w:p>
    <w:p>
      <w:pPr>
        <w:spacing w:line="560" w:lineRule="exact"/>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各镇人民政府、街道办事处，经济开发区，驻金农场：</w:t>
      </w:r>
    </w:p>
    <w:p>
      <w:pPr>
        <w:spacing w:line="56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现将《</w:t>
      </w:r>
      <w:r>
        <w:rPr>
          <w:rFonts w:hint="eastAsia" w:ascii="仿宋_GB2312" w:hAnsi="仿宋_GB2312" w:eastAsia="仿宋_GB2312" w:cs="仿宋_GB2312"/>
          <w:sz w:val="32"/>
          <w:szCs w:val="32"/>
        </w:rPr>
        <w:t>金湖县镇（街道）、村（社区）灾害信息员灾情报送工作指南（第二版）</w:t>
      </w:r>
      <w:r>
        <w:rPr>
          <w:rFonts w:hint="eastAsia" w:ascii="仿宋_GB2312" w:hAnsi="仿宋_GB2312" w:eastAsia="仿宋_GB2312" w:cs="仿宋_GB2312"/>
          <w:color w:val="000000"/>
          <w:sz w:val="32"/>
          <w:szCs w:val="32"/>
        </w:rPr>
        <w:t>》印发给你们。请结合实际，认真贯彻执行。</w:t>
      </w:r>
    </w:p>
    <w:p>
      <w:pPr>
        <w:spacing w:line="560" w:lineRule="exact"/>
        <w:jc w:val="left"/>
        <w:rPr>
          <w:rFonts w:hint="eastAsia" w:ascii="仿宋_GB2312" w:hAnsi="仿宋_GB2312" w:eastAsia="仿宋_GB2312" w:cs="仿宋_GB2312"/>
          <w:color w:val="000000"/>
          <w:sz w:val="32"/>
          <w:szCs w:val="32"/>
        </w:rPr>
      </w:pPr>
    </w:p>
    <w:p>
      <w:pPr>
        <w:spacing w:line="560" w:lineRule="exact"/>
        <w:jc w:val="left"/>
        <w:rPr>
          <w:rFonts w:hint="eastAsia" w:ascii="仿宋_GB2312" w:hAnsi="仿宋_GB2312" w:eastAsia="仿宋_GB2312" w:cs="仿宋_GB2312"/>
          <w:color w:val="000000"/>
          <w:sz w:val="32"/>
          <w:szCs w:val="32"/>
        </w:rPr>
      </w:pPr>
    </w:p>
    <w:p>
      <w:pPr>
        <w:spacing w:line="560" w:lineRule="exact"/>
        <w:jc w:val="left"/>
        <w:rPr>
          <w:rFonts w:hint="eastAsia" w:ascii="仿宋_GB2312" w:hAnsi="仿宋_GB2312" w:eastAsia="仿宋_GB2312" w:cs="仿宋_GB2312"/>
          <w:color w:val="000000"/>
          <w:sz w:val="32"/>
          <w:szCs w:val="32"/>
        </w:rPr>
      </w:pPr>
    </w:p>
    <w:p>
      <w:pPr>
        <w:spacing w:line="560" w:lineRule="exact"/>
        <w:jc w:val="left"/>
        <w:rPr>
          <w:rFonts w:hint="eastAsia" w:ascii="仿宋_GB2312" w:hAnsi="仿宋_GB2312" w:eastAsia="仿宋_GB2312" w:cs="仿宋_GB2312"/>
          <w:color w:val="000000"/>
          <w:sz w:val="32"/>
          <w:szCs w:val="32"/>
        </w:rPr>
      </w:pPr>
    </w:p>
    <w:p>
      <w:pPr>
        <w:spacing w:line="560" w:lineRule="exact"/>
        <w:ind w:firstLine="4160" w:firstLineChars="13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金湖县减灾委员会办公室</w:t>
      </w:r>
    </w:p>
    <w:p>
      <w:pPr>
        <w:spacing w:line="560" w:lineRule="exact"/>
        <w:ind w:firstLine="4800" w:firstLineChars="15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2021年4月</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日</w:t>
      </w:r>
    </w:p>
    <w:p>
      <w:pPr>
        <w:spacing w:line="560" w:lineRule="exact"/>
        <w:ind w:firstLine="4160" w:firstLineChars="1300"/>
        <w:jc w:val="left"/>
        <w:rPr>
          <w:rFonts w:hint="eastAsia" w:ascii="仿宋_GB2312" w:hAnsi="仿宋_GB2312" w:eastAsia="仿宋_GB2312" w:cs="仿宋_GB2312"/>
          <w:sz w:val="32"/>
          <w:szCs w:val="32"/>
        </w:rPr>
      </w:pPr>
    </w:p>
    <w:p>
      <w:pPr>
        <w:spacing w:line="560" w:lineRule="exact"/>
        <w:ind w:firstLine="4160" w:firstLineChars="1300"/>
        <w:jc w:val="left"/>
        <w:rPr>
          <w:rFonts w:hint="eastAsia" w:ascii="仿宋_GB2312" w:hAnsi="仿宋_GB2312" w:eastAsia="仿宋_GB2312" w:cs="仿宋_GB2312"/>
          <w:sz w:val="32"/>
          <w:szCs w:val="32"/>
        </w:rPr>
      </w:pPr>
    </w:p>
    <w:p>
      <w:pPr>
        <w:spacing w:line="560" w:lineRule="exact"/>
        <w:jc w:val="left"/>
        <w:rPr>
          <w:rFonts w:hint="eastAsia" w:ascii="仿宋_GB2312" w:hAnsi="仿宋_GB2312" w:eastAsia="仿宋_GB2312" w:cs="仿宋_GB2312"/>
          <w:sz w:val="32"/>
          <w:szCs w:val="32"/>
        </w:rPr>
      </w:pPr>
    </w:p>
    <w:p>
      <w:pPr>
        <w:spacing w:line="700" w:lineRule="exact"/>
        <w:jc w:val="center"/>
        <w:rPr>
          <w:rFonts w:hint="eastAsia" w:ascii="方正小标宋简体" w:hAnsi="方正小标宋_GBK" w:eastAsia="方正小标宋简体" w:cs="方正小标宋_GBK"/>
          <w:color w:val="000000"/>
          <w:sz w:val="44"/>
          <w:szCs w:val="44"/>
        </w:rPr>
      </w:pPr>
      <w:r>
        <w:rPr>
          <w:rFonts w:hint="eastAsia" w:ascii="方正小标宋简体" w:hAnsi="方正小标宋_GBK" w:eastAsia="方正小标宋简体" w:cs="方正小标宋_GBK"/>
          <w:sz w:val="44"/>
          <w:szCs w:val="44"/>
        </w:rPr>
        <w:t>金湖县镇（街道）、村（社区）灾害信息员灾情报送工作指南（第二版）</w:t>
      </w:r>
    </w:p>
    <w:p>
      <w:pPr>
        <w:spacing w:line="520" w:lineRule="exact"/>
        <w:ind w:firstLine="640"/>
        <w:jc w:val="left"/>
        <w:rPr>
          <w:rFonts w:hint="eastAsia" w:ascii="黑体" w:hAnsi="黑体" w:eastAsia="黑体"/>
          <w:color w:val="000000"/>
          <w:sz w:val="32"/>
          <w:szCs w:val="32"/>
        </w:rPr>
      </w:pPr>
    </w:p>
    <w:p>
      <w:pPr>
        <w:spacing w:line="560" w:lineRule="exact"/>
        <w:ind w:firstLine="640"/>
        <w:jc w:val="left"/>
        <w:rPr>
          <w:rFonts w:hint="eastAsia" w:ascii="黑体" w:hAnsi="黑体" w:eastAsia="黑体"/>
          <w:color w:val="000000"/>
          <w:sz w:val="32"/>
          <w:szCs w:val="32"/>
        </w:rPr>
      </w:pPr>
      <w:r>
        <w:rPr>
          <w:rFonts w:hint="eastAsia" w:ascii="黑体" w:hAnsi="黑体" w:eastAsia="黑体"/>
          <w:color w:val="000000"/>
          <w:sz w:val="32"/>
          <w:szCs w:val="32"/>
        </w:rPr>
        <w:t>一、灾情报送内容</w:t>
      </w:r>
    </w:p>
    <w:p>
      <w:pPr>
        <w:spacing w:line="560" w:lineRule="exact"/>
        <w:ind w:firstLine="640"/>
        <w:jc w:val="left"/>
        <w:rPr>
          <w:rFonts w:hint="eastAsia" w:ascii="仿宋_GB2312" w:eastAsia="仿宋_GB2312"/>
          <w:color w:val="000000"/>
          <w:sz w:val="32"/>
          <w:szCs w:val="32"/>
        </w:rPr>
      </w:pPr>
      <w:r>
        <w:rPr>
          <w:rFonts w:hint="eastAsia" w:ascii="仿宋_GB2312" w:eastAsia="仿宋_GB2312"/>
          <w:color w:val="000000"/>
          <w:sz w:val="32"/>
          <w:szCs w:val="32"/>
        </w:rPr>
        <w:t>发生在本行政区域内的干旱、洪涝、台风、风雹、低温冷冻、雪、地震、地质、生物灾害等自然灾害的受灾情况。</w:t>
      </w:r>
    </w:p>
    <w:p>
      <w:pPr>
        <w:spacing w:line="560" w:lineRule="exact"/>
        <w:ind w:firstLine="640"/>
        <w:jc w:val="left"/>
        <w:rPr>
          <w:rFonts w:hint="eastAsia" w:ascii="仿宋_GB2312" w:eastAsia="仿宋_GB2312"/>
          <w:color w:val="000000"/>
          <w:sz w:val="32"/>
          <w:szCs w:val="32"/>
        </w:rPr>
      </w:pPr>
      <w:r>
        <w:rPr>
          <w:rFonts w:hint="eastAsia" w:ascii="仿宋_GB2312" w:eastAsia="仿宋_GB2312"/>
          <w:color w:val="000000"/>
          <w:sz w:val="32"/>
          <w:szCs w:val="32"/>
        </w:rPr>
        <w:t xml:space="preserve">主要内容包括：灾害发生时间、结束时间、受灾区域、人口受灾情况、农作物受灾情况、房屋倒塌损坏情况、基础设施损坏情况、救援救灾工作开展情况及受灾人员冬春生活救助情况等，统计范围包括本行政区域内的常住人口和非常住人口。 </w:t>
      </w:r>
    </w:p>
    <w:p>
      <w:pPr>
        <w:widowControl/>
        <w:spacing w:line="56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主要指标说明：</w:t>
      </w:r>
    </w:p>
    <w:p>
      <w:pPr>
        <w:spacing w:line="560" w:lineRule="exact"/>
        <w:ind w:firstLine="640" w:firstLineChars="200"/>
        <w:rPr>
          <w:rFonts w:hint="eastAsia"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．灾害种类：</w:t>
      </w:r>
    </w:p>
    <w:p>
      <w:pPr>
        <w:spacing w:line="560" w:lineRule="exact"/>
        <w:ind w:firstLine="640" w:firstLineChars="200"/>
        <w:rPr>
          <w:rFonts w:hint="eastAsia" w:ascii="仿宋_GB2312" w:eastAsia="仿宋_GB2312"/>
          <w:color w:val="000000"/>
          <w:sz w:val="32"/>
          <w:szCs w:val="32"/>
        </w:rPr>
      </w:pPr>
    </w:p>
    <w:tbl>
      <w:tblPr>
        <w:tblStyle w:val="7"/>
        <w:tblW w:w="8304" w:type="dxa"/>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1959"/>
        <w:gridCol w:w="1236"/>
        <w:gridCol w:w="43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304" w:type="dxa"/>
            <w:gridSpan w:val="4"/>
            <w:vAlign w:val="center"/>
          </w:tcPr>
          <w:p>
            <w:pPr>
              <w:spacing w:line="320" w:lineRule="exact"/>
              <w:jc w:val="center"/>
              <w:rPr>
                <w:rFonts w:ascii="方正楷体_GBK" w:hAnsi="方正楷体_GBK" w:eastAsia="方正楷体_GBK" w:cs="方正楷体_GBK"/>
                <w:color w:val="000000"/>
                <w:sz w:val="32"/>
                <w:szCs w:val="32"/>
              </w:rPr>
            </w:pPr>
            <w:r>
              <w:rPr>
                <w:rFonts w:hint="eastAsia" w:ascii="方正楷体_GBK" w:hAnsi="方正楷体_GBK" w:eastAsia="方正楷体_GBK" w:cs="方正楷体_GBK"/>
                <w:color w:val="000000"/>
                <w:sz w:val="32"/>
                <w:szCs w:val="32"/>
              </w:rPr>
              <w:t>灾害种类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21" w:type="dxa"/>
            <w:vMerge w:val="restart"/>
            <w:vAlign w:val="center"/>
          </w:tcPr>
          <w:p>
            <w:pPr>
              <w:spacing w:line="240" w:lineRule="exact"/>
              <w:jc w:val="center"/>
              <w:rPr>
                <w:rFonts w:ascii="仿宋_GB2312" w:eastAsia="仿宋_GB2312"/>
                <w:color w:val="000000"/>
                <w:sz w:val="24"/>
              </w:rPr>
            </w:pPr>
            <w:r>
              <w:rPr>
                <w:rFonts w:hint="eastAsia" w:ascii="仿宋_GB2312" w:eastAsia="仿宋_GB2312"/>
                <w:color w:val="000000"/>
                <w:sz w:val="24"/>
              </w:rPr>
              <w:t>洪涝灾害</w:t>
            </w:r>
          </w:p>
          <w:p>
            <w:pPr>
              <w:spacing w:line="240" w:lineRule="exact"/>
              <w:jc w:val="center"/>
              <w:rPr>
                <w:rFonts w:ascii="仿宋_GB2312" w:eastAsia="仿宋_GB2312"/>
                <w:color w:val="000000"/>
                <w:sz w:val="24"/>
              </w:rPr>
            </w:pPr>
          </w:p>
        </w:tc>
        <w:tc>
          <w:tcPr>
            <w:tcW w:w="1959" w:type="dxa"/>
            <w:vMerge w:val="restart"/>
            <w:vAlign w:val="center"/>
          </w:tcPr>
          <w:p>
            <w:pPr>
              <w:spacing w:line="200" w:lineRule="exact"/>
              <w:rPr>
                <w:rFonts w:ascii="仿宋_GB2312" w:eastAsia="仿宋_GB2312"/>
                <w:color w:val="000000"/>
                <w:sz w:val="18"/>
                <w:szCs w:val="18"/>
              </w:rPr>
            </w:pPr>
            <w:r>
              <w:rPr>
                <w:rFonts w:ascii="仿宋_GB2312" w:eastAsia="仿宋_GB2312"/>
                <w:color w:val="000000"/>
                <w:sz w:val="18"/>
                <w:szCs w:val="18"/>
              </w:rPr>
              <w:t>指因降雨、融雪、冰凌、溃坝（堤）、风暴潮等造成的江河洪水、渍涝、山洪等，以及由其引发的次生灾害。包括江河洪水、山区洪水、冰凌洪水、融雪洪水、城镇内涝等亚灾种。</w:t>
            </w:r>
          </w:p>
        </w:tc>
        <w:tc>
          <w:tcPr>
            <w:tcW w:w="1236" w:type="dxa"/>
            <w:vAlign w:val="center"/>
          </w:tcPr>
          <w:p>
            <w:pPr>
              <w:spacing w:line="240" w:lineRule="exact"/>
              <w:jc w:val="center"/>
              <w:rPr>
                <w:rFonts w:ascii="仿宋_GB2312" w:eastAsia="仿宋_GB2312"/>
                <w:color w:val="000000"/>
                <w:sz w:val="24"/>
              </w:rPr>
            </w:pPr>
            <w:r>
              <w:rPr>
                <w:rFonts w:hint="eastAsia" w:ascii="仿宋_GB2312" w:eastAsia="仿宋_GB2312"/>
                <w:color w:val="000000"/>
                <w:sz w:val="24"/>
              </w:rPr>
              <w:t>江河洪水</w:t>
            </w:r>
          </w:p>
        </w:tc>
        <w:tc>
          <w:tcPr>
            <w:tcW w:w="4388" w:type="dxa"/>
            <w:vAlign w:val="center"/>
          </w:tcPr>
          <w:p>
            <w:pPr>
              <w:spacing w:line="200" w:lineRule="exact"/>
              <w:rPr>
                <w:rFonts w:ascii="仿宋_GB2312" w:eastAsia="仿宋_GB2312"/>
                <w:color w:val="000000"/>
                <w:sz w:val="18"/>
                <w:szCs w:val="18"/>
              </w:rPr>
            </w:pPr>
            <w:r>
              <w:rPr>
                <w:rFonts w:ascii="仿宋_GB2312" w:eastAsia="仿宋_GB2312"/>
                <w:color w:val="000000"/>
                <w:sz w:val="18"/>
                <w:szCs w:val="18"/>
              </w:rPr>
              <w:t>指因暴雨引起的江河水量迅增、水位急涨的洪水，并造成生命财产损失的自然灾害</w:t>
            </w:r>
            <w:r>
              <w:rPr>
                <w:rFonts w:hint="eastAsia" w:ascii="仿宋_GB2312"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21" w:type="dxa"/>
            <w:vMerge w:val="continue"/>
            <w:vAlign w:val="center"/>
          </w:tcPr>
          <w:p>
            <w:pPr>
              <w:spacing w:line="240" w:lineRule="exact"/>
              <w:jc w:val="center"/>
              <w:rPr>
                <w:rFonts w:hint="eastAsia" w:ascii="仿宋_GB2312" w:eastAsia="仿宋_GB2312"/>
                <w:color w:val="000000"/>
                <w:sz w:val="24"/>
              </w:rPr>
            </w:pPr>
          </w:p>
        </w:tc>
        <w:tc>
          <w:tcPr>
            <w:tcW w:w="1959" w:type="dxa"/>
            <w:vMerge w:val="continue"/>
            <w:vAlign w:val="center"/>
          </w:tcPr>
          <w:p>
            <w:pPr>
              <w:spacing w:line="240" w:lineRule="exact"/>
              <w:rPr>
                <w:rFonts w:ascii="仿宋_GB2312" w:eastAsia="仿宋_GB2312"/>
                <w:color w:val="000000"/>
                <w:sz w:val="24"/>
              </w:rPr>
            </w:pPr>
          </w:p>
        </w:tc>
        <w:tc>
          <w:tcPr>
            <w:tcW w:w="1236" w:type="dxa"/>
            <w:vAlign w:val="center"/>
          </w:tcPr>
          <w:p>
            <w:pPr>
              <w:spacing w:line="240" w:lineRule="exact"/>
              <w:jc w:val="center"/>
              <w:rPr>
                <w:rFonts w:ascii="仿宋_GB2312" w:eastAsia="仿宋_GB2312"/>
                <w:color w:val="000000"/>
                <w:sz w:val="24"/>
              </w:rPr>
            </w:pPr>
            <w:r>
              <w:rPr>
                <w:rFonts w:hint="eastAsia" w:ascii="仿宋_GB2312" w:eastAsia="仿宋_GB2312"/>
                <w:color w:val="000000"/>
                <w:sz w:val="24"/>
              </w:rPr>
              <w:t>山区洪水</w:t>
            </w:r>
          </w:p>
        </w:tc>
        <w:tc>
          <w:tcPr>
            <w:tcW w:w="4388" w:type="dxa"/>
            <w:vAlign w:val="center"/>
          </w:tcPr>
          <w:p>
            <w:pPr>
              <w:spacing w:line="200" w:lineRule="exact"/>
              <w:rPr>
                <w:rFonts w:ascii="仿宋_GB2312" w:eastAsia="仿宋_GB2312"/>
                <w:color w:val="000000"/>
                <w:sz w:val="18"/>
                <w:szCs w:val="18"/>
              </w:rPr>
            </w:pPr>
            <w:r>
              <w:rPr>
                <w:rFonts w:ascii="仿宋_GB2312" w:eastAsia="仿宋_GB2312"/>
                <w:color w:val="000000"/>
                <w:sz w:val="18"/>
                <w:szCs w:val="18"/>
              </w:rPr>
              <w:t>指因降雨在山丘区引发洪水，并造成生命财产损失的自然灾害。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exact"/>
        </w:trPr>
        <w:tc>
          <w:tcPr>
            <w:tcW w:w="721" w:type="dxa"/>
            <w:vMerge w:val="continue"/>
            <w:vAlign w:val="center"/>
          </w:tcPr>
          <w:p>
            <w:pPr>
              <w:spacing w:line="240" w:lineRule="exact"/>
              <w:jc w:val="center"/>
              <w:rPr>
                <w:rFonts w:hint="eastAsia" w:ascii="仿宋_GB2312" w:eastAsia="仿宋_GB2312"/>
                <w:color w:val="000000"/>
                <w:sz w:val="24"/>
              </w:rPr>
            </w:pPr>
          </w:p>
        </w:tc>
        <w:tc>
          <w:tcPr>
            <w:tcW w:w="1959" w:type="dxa"/>
            <w:vMerge w:val="continue"/>
            <w:vAlign w:val="center"/>
          </w:tcPr>
          <w:p>
            <w:pPr>
              <w:spacing w:line="240" w:lineRule="exact"/>
              <w:rPr>
                <w:rFonts w:ascii="仿宋_GB2312" w:eastAsia="仿宋_GB2312"/>
                <w:color w:val="000000"/>
                <w:sz w:val="24"/>
              </w:rPr>
            </w:pPr>
          </w:p>
        </w:tc>
        <w:tc>
          <w:tcPr>
            <w:tcW w:w="1236" w:type="dxa"/>
            <w:vAlign w:val="center"/>
          </w:tcPr>
          <w:p>
            <w:pPr>
              <w:spacing w:line="240" w:lineRule="exact"/>
              <w:jc w:val="center"/>
              <w:rPr>
                <w:rFonts w:ascii="仿宋_GB2312" w:eastAsia="仿宋_GB2312"/>
                <w:color w:val="000000"/>
                <w:sz w:val="24"/>
              </w:rPr>
            </w:pPr>
            <w:r>
              <w:rPr>
                <w:rFonts w:hint="eastAsia" w:ascii="仿宋_GB2312" w:eastAsia="仿宋_GB2312"/>
                <w:color w:val="000000"/>
                <w:sz w:val="24"/>
              </w:rPr>
              <w:t>城市内涝</w:t>
            </w:r>
          </w:p>
        </w:tc>
        <w:tc>
          <w:tcPr>
            <w:tcW w:w="4388" w:type="dxa"/>
            <w:vAlign w:val="center"/>
          </w:tcPr>
          <w:p>
            <w:pPr>
              <w:spacing w:line="200" w:lineRule="exact"/>
              <w:rPr>
                <w:rFonts w:ascii="仿宋_GB2312" w:eastAsia="仿宋_GB2312"/>
                <w:color w:val="000000"/>
                <w:sz w:val="18"/>
                <w:szCs w:val="18"/>
              </w:rPr>
            </w:pPr>
            <w:r>
              <w:rPr>
                <w:rFonts w:hint="eastAsia" w:ascii="仿宋_GB2312" w:eastAsia="仿宋_GB2312"/>
                <w:color w:val="000000"/>
                <w:sz w:val="18"/>
                <w:szCs w:val="18"/>
              </w:rPr>
              <w:t xml:space="preserve">指由于强降水或连续性降水超过城镇排水能力致使城镇内产生积水，并造成生命财产损失的自然灾害。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721" w:type="dxa"/>
            <w:vMerge w:val="restart"/>
            <w:vAlign w:val="center"/>
          </w:tcPr>
          <w:p>
            <w:pPr>
              <w:spacing w:line="240" w:lineRule="exact"/>
              <w:jc w:val="center"/>
              <w:rPr>
                <w:rFonts w:ascii="仿宋_GB2312" w:eastAsia="仿宋_GB2312"/>
                <w:color w:val="000000"/>
                <w:sz w:val="24"/>
              </w:rPr>
            </w:pPr>
            <w:r>
              <w:rPr>
                <w:rFonts w:hint="eastAsia" w:ascii="仿宋_GB2312" w:eastAsia="仿宋_GB2312"/>
                <w:color w:val="000000"/>
                <w:sz w:val="24"/>
              </w:rPr>
              <w:t>风雹灾害</w:t>
            </w:r>
          </w:p>
        </w:tc>
        <w:tc>
          <w:tcPr>
            <w:tcW w:w="1959" w:type="dxa"/>
            <w:vMerge w:val="restart"/>
            <w:vAlign w:val="center"/>
          </w:tcPr>
          <w:p>
            <w:pPr>
              <w:spacing w:line="200" w:lineRule="exact"/>
              <w:rPr>
                <w:rFonts w:ascii="仿宋_GB2312" w:eastAsia="仿宋_GB2312"/>
                <w:color w:val="000000"/>
                <w:sz w:val="18"/>
                <w:szCs w:val="18"/>
              </w:rPr>
            </w:pPr>
            <w:r>
              <w:rPr>
                <w:rFonts w:ascii="仿宋_GB2312" w:eastAsia="仿宋_GB2312"/>
                <w:color w:val="000000"/>
                <w:sz w:val="18"/>
                <w:szCs w:val="18"/>
              </w:rPr>
              <w:t>指强对流天气引起的大风、冰雹、龙卷风、雷电等所造成的灾害，及由其引发次生灾害，对人民生命财产、社会功能等造成损害的自然灾害。包括大风、冰雹、龙卷风、雷电等亚灾种。</w:t>
            </w:r>
          </w:p>
          <w:p>
            <w:pPr>
              <w:spacing w:line="200" w:lineRule="exact"/>
              <w:rPr>
                <w:rFonts w:ascii="仿宋_GB2312" w:eastAsia="仿宋_GB2312"/>
                <w:color w:val="000000"/>
                <w:sz w:val="18"/>
                <w:szCs w:val="18"/>
              </w:rPr>
            </w:pPr>
          </w:p>
        </w:tc>
        <w:tc>
          <w:tcPr>
            <w:tcW w:w="1236" w:type="dxa"/>
            <w:vAlign w:val="center"/>
          </w:tcPr>
          <w:p>
            <w:pPr>
              <w:spacing w:line="240" w:lineRule="exact"/>
              <w:jc w:val="center"/>
              <w:rPr>
                <w:rFonts w:ascii="仿宋_GB2312" w:eastAsia="仿宋_GB2312"/>
                <w:color w:val="000000"/>
                <w:sz w:val="24"/>
              </w:rPr>
            </w:pPr>
            <w:r>
              <w:rPr>
                <w:rFonts w:hint="eastAsia" w:ascii="仿宋_GB2312" w:eastAsia="仿宋_GB2312"/>
                <w:color w:val="000000"/>
                <w:sz w:val="24"/>
              </w:rPr>
              <w:t>大风</w:t>
            </w:r>
          </w:p>
        </w:tc>
        <w:tc>
          <w:tcPr>
            <w:tcW w:w="4388" w:type="dxa"/>
            <w:vAlign w:val="center"/>
          </w:tcPr>
          <w:p>
            <w:pPr>
              <w:spacing w:line="200" w:lineRule="exact"/>
              <w:rPr>
                <w:rFonts w:ascii="仿宋_GB2312" w:eastAsia="仿宋_GB2312"/>
                <w:color w:val="000000"/>
                <w:sz w:val="18"/>
                <w:szCs w:val="18"/>
              </w:rPr>
            </w:pPr>
            <w:r>
              <w:rPr>
                <w:rFonts w:ascii="仿宋_GB2312" w:eastAsia="仿宋_GB2312"/>
                <w:color w:val="000000"/>
                <w:sz w:val="18"/>
                <w:szCs w:val="18"/>
              </w:rPr>
              <w:t xml:space="preserve">指因冷锋、雷暴、飑线和气旋等天气系统导致近地面层平均或瞬时风速达到一定速度或风力的风，对人类生命财产造成损害的自然灾害。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21" w:type="dxa"/>
            <w:vMerge w:val="continue"/>
            <w:vAlign w:val="center"/>
          </w:tcPr>
          <w:p>
            <w:pPr>
              <w:spacing w:line="240" w:lineRule="exact"/>
              <w:jc w:val="center"/>
              <w:rPr>
                <w:rFonts w:hint="eastAsia" w:ascii="仿宋_GB2312" w:eastAsia="仿宋_GB2312"/>
                <w:color w:val="000000"/>
                <w:sz w:val="24"/>
              </w:rPr>
            </w:pPr>
          </w:p>
        </w:tc>
        <w:tc>
          <w:tcPr>
            <w:tcW w:w="1959" w:type="dxa"/>
            <w:vMerge w:val="continue"/>
            <w:vAlign w:val="center"/>
          </w:tcPr>
          <w:p>
            <w:pPr>
              <w:spacing w:line="200" w:lineRule="exact"/>
              <w:rPr>
                <w:rFonts w:hint="eastAsia" w:ascii="仿宋_GB2312" w:eastAsia="仿宋_GB2312"/>
                <w:color w:val="000000"/>
                <w:sz w:val="18"/>
                <w:szCs w:val="18"/>
              </w:rPr>
            </w:pPr>
          </w:p>
        </w:tc>
        <w:tc>
          <w:tcPr>
            <w:tcW w:w="1236" w:type="dxa"/>
            <w:vAlign w:val="center"/>
          </w:tcPr>
          <w:p>
            <w:pPr>
              <w:spacing w:line="240" w:lineRule="exact"/>
              <w:jc w:val="center"/>
              <w:rPr>
                <w:rFonts w:hint="eastAsia" w:ascii="仿宋_GB2312" w:eastAsia="仿宋_GB2312"/>
                <w:color w:val="000000"/>
                <w:sz w:val="24"/>
              </w:rPr>
            </w:pPr>
            <w:r>
              <w:rPr>
                <w:rFonts w:hint="eastAsia" w:ascii="仿宋_GB2312" w:eastAsia="仿宋_GB2312"/>
                <w:color w:val="000000"/>
                <w:sz w:val="24"/>
              </w:rPr>
              <w:t>冰雹</w:t>
            </w:r>
          </w:p>
        </w:tc>
        <w:tc>
          <w:tcPr>
            <w:tcW w:w="4388" w:type="dxa"/>
            <w:vAlign w:val="center"/>
          </w:tcPr>
          <w:p>
            <w:pPr>
              <w:spacing w:line="200" w:lineRule="exact"/>
              <w:rPr>
                <w:rFonts w:ascii="仿宋_GB2312" w:eastAsia="仿宋_GB2312"/>
                <w:color w:val="000000"/>
                <w:sz w:val="18"/>
                <w:szCs w:val="18"/>
              </w:rPr>
            </w:pPr>
            <w:r>
              <w:rPr>
                <w:rFonts w:ascii="仿宋_GB2312" w:eastAsia="仿宋_GB2312"/>
                <w:color w:val="000000"/>
                <w:sz w:val="18"/>
                <w:szCs w:val="18"/>
              </w:rPr>
              <w:t>指强烈对流云中降落的固态水，造成生命财产损失的自然灾害。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exact"/>
        </w:trPr>
        <w:tc>
          <w:tcPr>
            <w:tcW w:w="721" w:type="dxa"/>
            <w:vMerge w:val="continue"/>
            <w:vAlign w:val="center"/>
          </w:tcPr>
          <w:p>
            <w:pPr>
              <w:spacing w:line="240" w:lineRule="exact"/>
              <w:jc w:val="center"/>
              <w:rPr>
                <w:rFonts w:hint="eastAsia" w:ascii="仿宋_GB2312" w:eastAsia="仿宋_GB2312"/>
                <w:color w:val="000000"/>
                <w:sz w:val="24"/>
              </w:rPr>
            </w:pPr>
          </w:p>
        </w:tc>
        <w:tc>
          <w:tcPr>
            <w:tcW w:w="1959" w:type="dxa"/>
            <w:vMerge w:val="continue"/>
            <w:vAlign w:val="center"/>
          </w:tcPr>
          <w:p>
            <w:pPr>
              <w:spacing w:line="200" w:lineRule="exact"/>
              <w:rPr>
                <w:rFonts w:hint="eastAsia" w:ascii="仿宋_GB2312" w:eastAsia="仿宋_GB2312"/>
                <w:color w:val="000000"/>
                <w:sz w:val="18"/>
                <w:szCs w:val="18"/>
              </w:rPr>
            </w:pPr>
          </w:p>
        </w:tc>
        <w:tc>
          <w:tcPr>
            <w:tcW w:w="1236" w:type="dxa"/>
            <w:vAlign w:val="center"/>
          </w:tcPr>
          <w:p>
            <w:pPr>
              <w:spacing w:line="240" w:lineRule="exact"/>
              <w:jc w:val="center"/>
              <w:rPr>
                <w:rFonts w:hint="eastAsia" w:ascii="仿宋_GB2312" w:eastAsia="仿宋_GB2312"/>
                <w:color w:val="000000"/>
                <w:sz w:val="24"/>
              </w:rPr>
            </w:pPr>
            <w:r>
              <w:rPr>
                <w:rFonts w:hint="eastAsia" w:ascii="仿宋_GB2312" w:eastAsia="仿宋_GB2312"/>
                <w:color w:val="000000"/>
                <w:sz w:val="24"/>
              </w:rPr>
              <w:t>龙卷风</w:t>
            </w:r>
          </w:p>
        </w:tc>
        <w:tc>
          <w:tcPr>
            <w:tcW w:w="4388" w:type="dxa"/>
            <w:vAlign w:val="center"/>
          </w:tcPr>
          <w:p>
            <w:pPr>
              <w:spacing w:line="200" w:lineRule="exact"/>
              <w:rPr>
                <w:rFonts w:ascii="仿宋_GB2312" w:eastAsia="仿宋_GB2312"/>
                <w:color w:val="000000"/>
                <w:sz w:val="18"/>
                <w:szCs w:val="18"/>
              </w:rPr>
            </w:pPr>
            <w:r>
              <w:rPr>
                <w:rFonts w:ascii="仿宋_GB2312" w:eastAsia="仿宋_GB2312"/>
                <w:color w:val="000000"/>
                <w:sz w:val="18"/>
                <w:szCs w:val="18"/>
              </w:rPr>
              <w:t xml:space="preserve">指在强烈的不稳定的天气状况下由空气对流运动导致强烈的、小范围的空气涡旋，造成生命财产损失的自然灾害。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721" w:type="dxa"/>
            <w:vMerge w:val="continue"/>
            <w:vAlign w:val="center"/>
          </w:tcPr>
          <w:p>
            <w:pPr>
              <w:spacing w:line="240" w:lineRule="exact"/>
              <w:jc w:val="center"/>
              <w:rPr>
                <w:rFonts w:hint="eastAsia" w:ascii="仿宋_GB2312" w:eastAsia="仿宋_GB2312"/>
                <w:color w:val="000000"/>
                <w:sz w:val="24"/>
              </w:rPr>
            </w:pPr>
          </w:p>
        </w:tc>
        <w:tc>
          <w:tcPr>
            <w:tcW w:w="1959" w:type="dxa"/>
            <w:vMerge w:val="continue"/>
            <w:vAlign w:val="center"/>
          </w:tcPr>
          <w:p>
            <w:pPr>
              <w:spacing w:line="200" w:lineRule="exact"/>
              <w:rPr>
                <w:rFonts w:hint="eastAsia" w:ascii="仿宋_GB2312" w:eastAsia="仿宋_GB2312"/>
                <w:color w:val="000000"/>
                <w:sz w:val="18"/>
                <w:szCs w:val="18"/>
              </w:rPr>
            </w:pPr>
          </w:p>
        </w:tc>
        <w:tc>
          <w:tcPr>
            <w:tcW w:w="1236" w:type="dxa"/>
            <w:vAlign w:val="center"/>
          </w:tcPr>
          <w:p>
            <w:pPr>
              <w:spacing w:line="240" w:lineRule="exact"/>
              <w:jc w:val="center"/>
              <w:rPr>
                <w:rFonts w:hint="eastAsia" w:ascii="仿宋_GB2312" w:eastAsia="仿宋_GB2312"/>
                <w:color w:val="000000"/>
                <w:sz w:val="24"/>
              </w:rPr>
            </w:pPr>
            <w:r>
              <w:rPr>
                <w:rFonts w:hint="eastAsia" w:ascii="仿宋_GB2312" w:eastAsia="仿宋_GB2312"/>
                <w:color w:val="000000"/>
                <w:sz w:val="24"/>
              </w:rPr>
              <w:t>雷电</w:t>
            </w:r>
          </w:p>
        </w:tc>
        <w:tc>
          <w:tcPr>
            <w:tcW w:w="4388" w:type="dxa"/>
            <w:vAlign w:val="center"/>
          </w:tcPr>
          <w:p>
            <w:pPr>
              <w:spacing w:line="200" w:lineRule="exact"/>
              <w:rPr>
                <w:rFonts w:ascii="仿宋_GB2312" w:eastAsia="仿宋_GB2312"/>
                <w:color w:val="000000"/>
                <w:sz w:val="18"/>
                <w:szCs w:val="18"/>
              </w:rPr>
            </w:pPr>
            <w:r>
              <w:rPr>
                <w:rFonts w:ascii="仿宋_GB2312" w:eastAsia="仿宋_GB2312"/>
                <w:color w:val="000000"/>
                <w:sz w:val="18"/>
                <w:szCs w:val="18"/>
              </w:rPr>
              <w:t>指强烈的对流性天气导致云中产生电荷并释放电能，击中人畜、建筑、设施等，造成生命财产损失的自然灾害。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exact"/>
        </w:trPr>
        <w:tc>
          <w:tcPr>
            <w:tcW w:w="721" w:type="dxa"/>
            <w:vMerge w:val="restart"/>
            <w:vAlign w:val="center"/>
          </w:tcPr>
          <w:p>
            <w:pPr>
              <w:jc w:val="center"/>
              <w:rPr>
                <w:rFonts w:hint="eastAsia" w:ascii="仿宋_GB2312" w:eastAsia="仿宋_GB2312"/>
                <w:color w:val="000000"/>
                <w:sz w:val="24"/>
              </w:rPr>
            </w:pPr>
            <w:r>
              <w:rPr>
                <w:rFonts w:hint="eastAsia" w:ascii="仿宋_GB2312" w:eastAsia="仿宋_GB2312"/>
                <w:color w:val="000000"/>
                <w:sz w:val="24"/>
              </w:rPr>
              <w:t>地质灾害</w:t>
            </w:r>
          </w:p>
        </w:tc>
        <w:tc>
          <w:tcPr>
            <w:tcW w:w="1959" w:type="dxa"/>
            <w:vMerge w:val="restart"/>
            <w:vAlign w:val="center"/>
          </w:tcPr>
          <w:p>
            <w:pPr>
              <w:spacing w:line="200" w:lineRule="exact"/>
              <w:rPr>
                <w:rFonts w:ascii="仿宋_GB2312" w:eastAsia="仿宋_GB2312"/>
                <w:color w:val="000000"/>
                <w:sz w:val="18"/>
                <w:szCs w:val="18"/>
              </w:rPr>
            </w:pPr>
            <w:r>
              <w:rPr>
                <w:rFonts w:ascii="仿宋_GB2312" w:eastAsia="仿宋_GB2312"/>
                <w:color w:val="000000"/>
                <w:sz w:val="18"/>
                <w:szCs w:val="18"/>
              </w:rPr>
              <w:t>因自然因素引发的危害人民生命和财产安全且与地质作用有关的灾害。包括崩塌、滑坡、泥石流、地面塌陷、地裂缝、地面沉降等亚灾种。</w:t>
            </w:r>
          </w:p>
          <w:p>
            <w:pPr>
              <w:spacing w:line="200" w:lineRule="exact"/>
              <w:rPr>
                <w:rFonts w:ascii="仿宋_GB2312" w:eastAsia="仿宋_GB2312"/>
                <w:color w:val="000000"/>
                <w:sz w:val="18"/>
                <w:szCs w:val="18"/>
              </w:rPr>
            </w:pPr>
          </w:p>
        </w:tc>
        <w:tc>
          <w:tcPr>
            <w:tcW w:w="1236" w:type="dxa"/>
            <w:vAlign w:val="center"/>
          </w:tcPr>
          <w:p>
            <w:pPr>
              <w:spacing w:line="240" w:lineRule="exact"/>
              <w:jc w:val="center"/>
              <w:rPr>
                <w:rFonts w:ascii="仿宋_GB2312" w:eastAsia="仿宋_GB2312"/>
                <w:color w:val="000000"/>
                <w:szCs w:val="21"/>
              </w:rPr>
            </w:pPr>
            <w:r>
              <w:rPr>
                <w:rFonts w:hint="eastAsia" w:ascii="仿宋_GB2312" w:eastAsia="仿宋_GB2312"/>
                <w:color w:val="000000"/>
                <w:sz w:val="24"/>
              </w:rPr>
              <w:t>崩塌</w:t>
            </w:r>
          </w:p>
        </w:tc>
        <w:tc>
          <w:tcPr>
            <w:tcW w:w="4388" w:type="dxa"/>
            <w:vAlign w:val="center"/>
          </w:tcPr>
          <w:p>
            <w:pPr>
              <w:spacing w:line="200" w:lineRule="exact"/>
              <w:rPr>
                <w:rFonts w:ascii="仿宋_GB2312" w:eastAsia="仿宋_GB2312"/>
                <w:color w:val="000000"/>
                <w:szCs w:val="21"/>
              </w:rPr>
            </w:pPr>
            <w:r>
              <w:rPr>
                <w:rFonts w:ascii="仿宋_GB2312" w:eastAsia="仿宋_GB2312"/>
                <w:color w:val="000000"/>
                <w:sz w:val="18"/>
                <w:szCs w:val="18"/>
              </w:rPr>
              <w:t>指较陡斜坡上的岩、土体在重力作用下突然脱离山体崩落、滚动、撞击，造成生命财产损失的灾害。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exact"/>
        </w:trPr>
        <w:tc>
          <w:tcPr>
            <w:tcW w:w="721" w:type="dxa"/>
            <w:vMerge w:val="continue"/>
            <w:vAlign w:val="center"/>
          </w:tcPr>
          <w:p>
            <w:pPr>
              <w:jc w:val="center"/>
              <w:rPr>
                <w:rFonts w:hint="eastAsia" w:ascii="仿宋_GB2312" w:eastAsia="仿宋_GB2312"/>
                <w:color w:val="000000"/>
                <w:sz w:val="24"/>
              </w:rPr>
            </w:pPr>
          </w:p>
        </w:tc>
        <w:tc>
          <w:tcPr>
            <w:tcW w:w="1959" w:type="dxa"/>
            <w:vMerge w:val="continue"/>
            <w:vAlign w:val="center"/>
          </w:tcPr>
          <w:p>
            <w:pPr>
              <w:spacing w:line="240" w:lineRule="exact"/>
              <w:rPr>
                <w:rFonts w:ascii="仿宋_GB2312" w:eastAsia="仿宋_GB2312"/>
                <w:color w:val="000000"/>
                <w:szCs w:val="21"/>
              </w:rPr>
            </w:pPr>
          </w:p>
        </w:tc>
        <w:tc>
          <w:tcPr>
            <w:tcW w:w="1236" w:type="dxa"/>
            <w:vAlign w:val="center"/>
          </w:tcPr>
          <w:p>
            <w:pPr>
              <w:spacing w:line="240" w:lineRule="exact"/>
              <w:jc w:val="center"/>
              <w:rPr>
                <w:rFonts w:ascii="仿宋_GB2312" w:eastAsia="仿宋_GB2312"/>
                <w:color w:val="000000"/>
                <w:szCs w:val="21"/>
              </w:rPr>
            </w:pPr>
            <w:r>
              <w:rPr>
                <w:rFonts w:hint="eastAsia" w:ascii="仿宋_GB2312" w:eastAsia="仿宋_GB2312"/>
                <w:color w:val="000000"/>
                <w:sz w:val="24"/>
              </w:rPr>
              <w:t>滑坡</w:t>
            </w:r>
          </w:p>
        </w:tc>
        <w:tc>
          <w:tcPr>
            <w:tcW w:w="4388" w:type="dxa"/>
            <w:vAlign w:val="center"/>
          </w:tcPr>
          <w:p>
            <w:pPr>
              <w:spacing w:line="200" w:lineRule="exact"/>
              <w:rPr>
                <w:rFonts w:ascii="仿宋_GB2312" w:eastAsia="仿宋_GB2312"/>
                <w:color w:val="000000"/>
                <w:szCs w:val="21"/>
              </w:rPr>
            </w:pPr>
            <w:r>
              <w:rPr>
                <w:rFonts w:ascii="仿宋_GB2312" w:eastAsia="仿宋_GB2312"/>
                <w:color w:val="000000"/>
                <w:sz w:val="18"/>
                <w:szCs w:val="18"/>
              </w:rPr>
              <w:t xml:space="preserve">指斜坡上的岩土体由于自然原因，在重力作用下沿一定的软弱面整体向下滑动造成生命财产损失的灾害。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exact"/>
        </w:trPr>
        <w:tc>
          <w:tcPr>
            <w:tcW w:w="721" w:type="dxa"/>
            <w:vMerge w:val="continue"/>
            <w:vAlign w:val="center"/>
          </w:tcPr>
          <w:p>
            <w:pPr>
              <w:jc w:val="center"/>
              <w:rPr>
                <w:rFonts w:hint="eastAsia" w:ascii="仿宋_GB2312" w:eastAsia="仿宋_GB2312"/>
                <w:color w:val="000000"/>
                <w:sz w:val="24"/>
              </w:rPr>
            </w:pPr>
          </w:p>
        </w:tc>
        <w:tc>
          <w:tcPr>
            <w:tcW w:w="1959" w:type="dxa"/>
            <w:vMerge w:val="continue"/>
            <w:vAlign w:val="center"/>
          </w:tcPr>
          <w:p>
            <w:pPr>
              <w:spacing w:line="240" w:lineRule="exact"/>
              <w:rPr>
                <w:rFonts w:ascii="仿宋_GB2312" w:eastAsia="仿宋_GB2312"/>
                <w:color w:val="000000"/>
                <w:szCs w:val="21"/>
              </w:rPr>
            </w:pPr>
          </w:p>
        </w:tc>
        <w:tc>
          <w:tcPr>
            <w:tcW w:w="1236" w:type="dxa"/>
            <w:vAlign w:val="center"/>
          </w:tcPr>
          <w:p>
            <w:pPr>
              <w:spacing w:line="240" w:lineRule="exact"/>
              <w:jc w:val="center"/>
              <w:rPr>
                <w:rFonts w:ascii="仿宋_GB2312" w:eastAsia="仿宋_GB2312"/>
                <w:color w:val="000000"/>
                <w:szCs w:val="21"/>
              </w:rPr>
            </w:pPr>
            <w:r>
              <w:rPr>
                <w:rFonts w:hint="eastAsia" w:ascii="仿宋_GB2312" w:eastAsia="仿宋_GB2312"/>
                <w:color w:val="000000"/>
                <w:sz w:val="24"/>
              </w:rPr>
              <w:t>泥石流</w:t>
            </w:r>
          </w:p>
        </w:tc>
        <w:tc>
          <w:tcPr>
            <w:tcW w:w="4388" w:type="dxa"/>
            <w:vAlign w:val="center"/>
          </w:tcPr>
          <w:p>
            <w:pPr>
              <w:spacing w:line="200" w:lineRule="exact"/>
              <w:rPr>
                <w:rFonts w:ascii="仿宋_GB2312" w:eastAsia="仿宋_GB2312"/>
                <w:color w:val="000000"/>
                <w:szCs w:val="21"/>
              </w:rPr>
            </w:pPr>
            <w:r>
              <w:rPr>
                <w:rFonts w:hint="eastAsia" w:ascii="仿宋_GB2312" w:eastAsia="仿宋_GB2312"/>
                <w:color w:val="000000"/>
                <w:sz w:val="18"/>
                <w:szCs w:val="18"/>
              </w:rPr>
              <w:t>指山区沟谷中或坡面上，由于暴雨、冰雹、融水等水源激发的、含有大量泥沙石块的特殊洪流造成生命财产损失的灾害。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exact"/>
        </w:trPr>
        <w:tc>
          <w:tcPr>
            <w:tcW w:w="721" w:type="dxa"/>
            <w:vAlign w:val="center"/>
          </w:tcPr>
          <w:p>
            <w:pPr>
              <w:jc w:val="center"/>
              <w:rPr>
                <w:rFonts w:ascii="仿宋_GB2312" w:eastAsia="仿宋_GB2312"/>
                <w:color w:val="000000"/>
                <w:sz w:val="24"/>
              </w:rPr>
            </w:pPr>
            <w:r>
              <w:rPr>
                <w:rFonts w:hint="eastAsia" w:ascii="仿宋_GB2312" w:eastAsia="仿宋_GB2312"/>
                <w:color w:val="000000"/>
                <w:sz w:val="24"/>
              </w:rPr>
              <w:t>干旱灾害</w:t>
            </w:r>
          </w:p>
        </w:tc>
        <w:tc>
          <w:tcPr>
            <w:tcW w:w="7583" w:type="dxa"/>
            <w:gridSpan w:val="3"/>
            <w:vAlign w:val="center"/>
          </w:tcPr>
          <w:p>
            <w:pPr>
              <w:spacing w:line="240" w:lineRule="exact"/>
              <w:rPr>
                <w:rFonts w:ascii="仿宋_GB2312" w:eastAsia="仿宋_GB2312"/>
                <w:color w:val="000000"/>
                <w:sz w:val="24"/>
              </w:rPr>
            </w:pPr>
            <w:r>
              <w:rPr>
                <w:rFonts w:ascii="仿宋_GB2312" w:eastAsia="仿宋_GB2312"/>
                <w:color w:val="000000"/>
                <w:sz w:val="18"/>
                <w:szCs w:val="18"/>
              </w:rPr>
              <w:t>指一个地区在比较长的时间内降水异常偏少，河流、湖泊等淡水资源总量减少，对群众生产、生活（尤其是农业生产、人畜饮水和吃粮）造成损失和影响的灾害。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exact"/>
        </w:trPr>
        <w:tc>
          <w:tcPr>
            <w:tcW w:w="721" w:type="dxa"/>
            <w:vAlign w:val="center"/>
          </w:tcPr>
          <w:p>
            <w:pPr>
              <w:jc w:val="center"/>
              <w:rPr>
                <w:rFonts w:ascii="仿宋_GB2312" w:eastAsia="仿宋_GB2312"/>
                <w:color w:val="000000"/>
                <w:sz w:val="24"/>
              </w:rPr>
            </w:pPr>
            <w:r>
              <w:rPr>
                <w:rFonts w:hint="eastAsia" w:ascii="仿宋_GB2312" w:eastAsia="仿宋_GB2312"/>
                <w:color w:val="000000"/>
                <w:sz w:val="24"/>
              </w:rPr>
              <w:t>台风灾害</w:t>
            </w:r>
          </w:p>
        </w:tc>
        <w:tc>
          <w:tcPr>
            <w:tcW w:w="7583" w:type="dxa"/>
            <w:gridSpan w:val="3"/>
            <w:vAlign w:val="center"/>
          </w:tcPr>
          <w:p>
            <w:pPr>
              <w:spacing w:line="200" w:lineRule="exact"/>
              <w:rPr>
                <w:rFonts w:ascii="仿宋_GB2312" w:eastAsia="仿宋_GB2312"/>
                <w:color w:val="000000"/>
                <w:sz w:val="18"/>
                <w:szCs w:val="18"/>
              </w:rPr>
            </w:pPr>
            <w:r>
              <w:rPr>
                <w:rFonts w:hint="eastAsia" w:ascii="仿宋_GB2312" w:eastAsia="仿宋_GB2312"/>
                <w:color w:val="000000"/>
                <w:sz w:val="18"/>
                <w:szCs w:val="18"/>
              </w:rPr>
              <w:t>指热带或副热带海洋上发生的气旋性涡旋大范围活动，伴随大风、巨浪、暴雨、风暴潮等，及由其引发次生灾害，对人民生命财产、社会功能等造成损害的自然灾害。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exact"/>
        </w:trPr>
        <w:tc>
          <w:tcPr>
            <w:tcW w:w="721" w:type="dxa"/>
            <w:vAlign w:val="center"/>
          </w:tcPr>
          <w:p>
            <w:pPr>
              <w:jc w:val="center"/>
              <w:rPr>
                <w:rFonts w:ascii="仿宋_GB2312" w:eastAsia="仿宋_GB2312"/>
                <w:color w:val="000000"/>
                <w:sz w:val="24"/>
              </w:rPr>
            </w:pPr>
            <w:r>
              <w:rPr>
                <w:rFonts w:hint="eastAsia" w:ascii="仿宋_GB2312" w:eastAsia="仿宋_GB2312"/>
                <w:color w:val="000000"/>
                <w:sz w:val="24"/>
              </w:rPr>
              <w:t>低温冷冻</w:t>
            </w:r>
          </w:p>
        </w:tc>
        <w:tc>
          <w:tcPr>
            <w:tcW w:w="7583" w:type="dxa"/>
            <w:gridSpan w:val="3"/>
            <w:vAlign w:val="center"/>
          </w:tcPr>
          <w:p>
            <w:pPr>
              <w:spacing w:line="240" w:lineRule="exact"/>
              <w:rPr>
                <w:rFonts w:ascii="仿宋_GB2312" w:eastAsia="仿宋_GB2312"/>
                <w:color w:val="000000"/>
                <w:sz w:val="24"/>
              </w:rPr>
            </w:pPr>
            <w:r>
              <w:rPr>
                <w:rFonts w:hint="eastAsia" w:ascii="仿宋_GB2312" w:eastAsia="仿宋_GB2312"/>
                <w:color w:val="000000"/>
                <w:sz w:val="18"/>
                <w:szCs w:val="18"/>
              </w:rPr>
              <w:t>指气温降低至影响作物正常生长发育，造成作物减产绝收，或因低温雨雪造成结冰凝冻，致使电网、交通、通信等设施设备损坏或阻断，影响正常生产生活的灾害。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exact"/>
        </w:trPr>
        <w:tc>
          <w:tcPr>
            <w:tcW w:w="721" w:type="dxa"/>
            <w:vAlign w:val="center"/>
          </w:tcPr>
          <w:p>
            <w:pPr>
              <w:jc w:val="center"/>
              <w:rPr>
                <w:rFonts w:ascii="仿宋_GB2312" w:eastAsia="仿宋_GB2312"/>
                <w:color w:val="000000"/>
                <w:sz w:val="24"/>
              </w:rPr>
            </w:pPr>
            <w:r>
              <w:rPr>
                <w:rFonts w:hint="eastAsia" w:ascii="仿宋_GB2312" w:eastAsia="仿宋_GB2312"/>
                <w:color w:val="000000"/>
                <w:sz w:val="24"/>
              </w:rPr>
              <w:t>雪灾</w:t>
            </w:r>
          </w:p>
        </w:tc>
        <w:tc>
          <w:tcPr>
            <w:tcW w:w="7583" w:type="dxa"/>
            <w:gridSpan w:val="3"/>
            <w:vAlign w:val="center"/>
          </w:tcPr>
          <w:p>
            <w:pPr>
              <w:spacing w:line="240" w:lineRule="exact"/>
              <w:rPr>
                <w:rFonts w:ascii="仿宋_GB2312" w:eastAsia="仿宋_GB2312"/>
                <w:color w:val="000000"/>
                <w:sz w:val="24"/>
              </w:rPr>
            </w:pPr>
            <w:r>
              <w:rPr>
                <w:rFonts w:hint="eastAsia" w:ascii="仿宋_GB2312" w:eastAsia="仿宋_GB2312"/>
                <w:color w:val="000000"/>
                <w:sz w:val="18"/>
                <w:szCs w:val="18"/>
              </w:rPr>
              <w:t>指因降雪形成大范围积雪，严重影响人畜生存，以及因降大雪造成交通中断，毁坏通信、输电等设施的灾害。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8" w:hRule="exact"/>
        </w:trPr>
        <w:tc>
          <w:tcPr>
            <w:tcW w:w="721" w:type="dxa"/>
            <w:vAlign w:val="center"/>
          </w:tcPr>
          <w:p>
            <w:pPr>
              <w:jc w:val="center"/>
              <w:rPr>
                <w:rFonts w:ascii="仿宋_GB2312" w:eastAsia="仿宋_GB2312"/>
                <w:color w:val="000000"/>
                <w:sz w:val="24"/>
              </w:rPr>
            </w:pPr>
            <w:r>
              <w:rPr>
                <w:rFonts w:hint="eastAsia" w:ascii="仿宋_GB2312" w:eastAsia="仿宋_GB2312"/>
                <w:color w:val="000000"/>
                <w:sz w:val="24"/>
              </w:rPr>
              <w:t>地震灾害</w:t>
            </w:r>
          </w:p>
        </w:tc>
        <w:tc>
          <w:tcPr>
            <w:tcW w:w="7583" w:type="dxa"/>
            <w:gridSpan w:val="3"/>
            <w:vAlign w:val="center"/>
          </w:tcPr>
          <w:p>
            <w:pPr>
              <w:spacing w:line="200" w:lineRule="exact"/>
              <w:rPr>
                <w:rFonts w:ascii="仿宋_GB2312" w:eastAsia="仿宋_GB2312"/>
                <w:color w:val="000000"/>
                <w:sz w:val="24"/>
              </w:rPr>
            </w:pPr>
            <w:r>
              <w:rPr>
                <w:rFonts w:hint="eastAsia" w:ascii="仿宋_GB2312" w:eastAsia="仿宋_GB2312"/>
                <w:color w:val="000000"/>
                <w:sz w:val="18"/>
                <w:szCs w:val="18"/>
              </w:rPr>
              <w:t>指由地震引起的强烈地面振动及伴生的地面裂缝和变形，使各类建（构）筑物倒塌和损坏，设备和设施损坏，交通、通信中断和其他生命线工程设施等被破坏，以及由此引起的火灾、爆炸、瘟疫、有毒物质泄漏、放射性污染、场地破坏等造成人员伤亡、财产损失和社会功能破坏的灾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8" w:hRule="exact"/>
        </w:trPr>
        <w:tc>
          <w:tcPr>
            <w:tcW w:w="721" w:type="dxa"/>
            <w:vAlign w:val="center"/>
          </w:tcPr>
          <w:p>
            <w:pPr>
              <w:jc w:val="center"/>
              <w:rPr>
                <w:rFonts w:ascii="仿宋_GB2312" w:eastAsia="仿宋_GB2312"/>
                <w:color w:val="000000"/>
                <w:sz w:val="24"/>
              </w:rPr>
            </w:pPr>
            <w:r>
              <w:rPr>
                <w:rFonts w:hint="eastAsia" w:ascii="仿宋_GB2312" w:eastAsia="仿宋_GB2312"/>
                <w:color w:val="000000"/>
                <w:sz w:val="24"/>
              </w:rPr>
              <w:t>生物灾害</w:t>
            </w:r>
          </w:p>
        </w:tc>
        <w:tc>
          <w:tcPr>
            <w:tcW w:w="7583" w:type="dxa"/>
            <w:gridSpan w:val="3"/>
            <w:vAlign w:val="center"/>
          </w:tcPr>
          <w:p>
            <w:pPr>
              <w:spacing w:line="200" w:lineRule="exact"/>
              <w:rPr>
                <w:rFonts w:ascii="仿宋_GB2312" w:eastAsia="仿宋_GB2312"/>
                <w:color w:val="000000"/>
                <w:sz w:val="24"/>
              </w:rPr>
            </w:pPr>
            <w:r>
              <w:rPr>
                <w:rFonts w:hint="eastAsia" w:ascii="仿宋_GB2312" w:eastAsia="仿宋_GB2312"/>
                <w:color w:val="000000"/>
                <w:sz w:val="18"/>
                <w:szCs w:val="18"/>
              </w:rPr>
              <w:t>指病、虫、杂草、害鼠等在一定环境下暴发或流行，严重破坏农作物、森林、草原和畜牧业的灾害。</w:t>
            </w:r>
          </w:p>
        </w:tc>
      </w:tr>
    </w:tbl>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w:t>
      </w:r>
      <w:r>
        <w:rPr>
          <w:rFonts w:hint="eastAsia" w:ascii="仿宋_GB2312" w:hAnsi="仿宋_GB2312" w:eastAsia="仿宋_GB2312" w:cs="仿宋_GB2312"/>
          <w:sz w:val="32"/>
          <w:szCs w:val="32"/>
        </w:rPr>
        <w:t>灾害发生时间：自然灾害造成损失的开始时间。采用公历日期和时间的表示法。</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w:t>
      </w:r>
      <w:r>
        <w:rPr>
          <w:rFonts w:hint="eastAsia" w:ascii="仿宋_GB2312" w:hAnsi="仿宋_GB2312" w:eastAsia="仿宋_GB2312" w:cs="仿宋_GB2312"/>
          <w:sz w:val="32"/>
          <w:szCs w:val="32"/>
        </w:rPr>
        <w:t>灾害结束时间：指灾害过程基本结束，且因自然灾害造成的影响和损失不再扩大的日期，采用公历年月日填写。</w:t>
      </w:r>
    </w:p>
    <w:p>
      <w:pPr>
        <w:widowControl/>
        <w:spacing w:line="560" w:lineRule="exact"/>
        <w:ind w:right="0" w:rightChars="0"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4．受灾人口：指本行政区域内因自然灾害遭受损失的人员数量（含非常住人口）。</w:t>
      </w:r>
    </w:p>
    <w:p>
      <w:pPr>
        <w:widowControl/>
        <w:spacing w:line="560" w:lineRule="exact"/>
        <w:ind w:right="0" w:rightChars="0"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w:t>
      </w:r>
      <w:r>
        <w:rPr>
          <w:rFonts w:hint="eastAsia" w:ascii="仿宋_GB2312" w:hAnsi="仿宋_GB2312" w:eastAsia="仿宋_GB2312" w:cs="仿宋_GB2312"/>
          <w:sz w:val="32"/>
          <w:szCs w:val="32"/>
        </w:rPr>
        <w:t>因灾死亡或失踪人口：指以自然灾害为直接原因</w:t>
      </w:r>
      <w:r>
        <w:rPr>
          <w:rFonts w:hint="eastAsia" w:ascii="仿宋_GB2312" w:hAnsi="仿宋_GB2312" w:eastAsia="仿宋_GB2312" w:cs="仿宋_GB2312"/>
          <w:sz w:val="32"/>
          <w:szCs w:val="32"/>
          <w:lang w:val="en-US" w:eastAsia="zh-CN"/>
        </w:rPr>
        <w:t>导</w:t>
      </w:r>
      <w:r>
        <w:rPr>
          <w:rFonts w:hint="eastAsia" w:ascii="仿宋_GB2312" w:hAnsi="仿宋_GB2312" w:eastAsia="仿宋_GB2312" w:cs="仿宋_GB2312"/>
          <w:sz w:val="32"/>
          <w:szCs w:val="32"/>
        </w:rPr>
        <w:t>致死亡或下落不明的人员数量（含非常住人口）。对于救灾救援过程中因自然灾害导致失踪和牺牲的工作人员，应一并统计在内。</w:t>
      </w:r>
    </w:p>
    <w:p>
      <w:pPr>
        <w:widowControl/>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6．因灾伤病人口：指本行政区域内以自然灾害为直接原因导致受伤或引发疾病的人员数量（含非常住人口）。对于救灾救援过程中因自然灾害导致伤病的工作人员，应一并统计在内。其中，重伤指因灾伤病需要住院治疗才能康复，或虽不需要住院治疗但需要多次门诊治疗才可以康复的人员。 </w:t>
      </w:r>
    </w:p>
    <w:p>
      <w:pPr>
        <w:widowControl/>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7．紧急避险转移人口：指本行政区域内因遭受自然灾害或可能遭受较大自然灾害，暂时转移到安全地区，不需要由政府进行安置或给予临时生活救助的人员数量（含非常住人口）。</w:t>
      </w:r>
    </w:p>
    <w:p>
      <w:pPr>
        <w:widowControl/>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8．紧急转移安置人口：因受到自然灾害威胁、袭击，由危险区域转移到安全区域,需提供临时生活救助的人数（含非常住人口）。</w:t>
      </w:r>
    </w:p>
    <w:p>
      <w:pPr>
        <w:widowControl/>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 集中安置人口：集中安置人口（含非常住人口），包括集中安置点内安置的人员数量，以及其他由政府组织集中安置的人员数量。</w:t>
      </w:r>
    </w:p>
    <w:p>
      <w:pPr>
        <w:widowControl/>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10．分散安置人口：指本行政区域内不是由政府统一安置，而是在政府帮助指导下通过分散搭建帐篷、借住租住房屋或通过投亲靠友等方式分散安置的紧急转移安置人员数量（含非常住人口）。</w:t>
      </w:r>
    </w:p>
    <w:p>
      <w:pPr>
        <w:widowControl/>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11．集中安置点数量：指本行政区域内由政府统一安排集中搭建的帐篷区、避难场所、学校、体育场馆和村（居）委会等集中安置场所数量。</w:t>
      </w:r>
    </w:p>
    <w:p>
      <w:pPr>
        <w:widowControl/>
        <w:spacing w:line="56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12．需紧急生活救助人口：指本行政区域内遭受自然灾害后，住房未受到严重破坏、不需要转移安置，但因灾造成当下吃穿用等发生困难，不能维持正常生活，需要给予临时生活救助的人员数量（含非常住人口）。</w:t>
      </w:r>
    </w:p>
    <w:p>
      <w:pPr>
        <w:widowControl/>
        <w:spacing w:line="56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主要包括以下 6 种情形：</w:t>
      </w:r>
    </w:p>
    <w:p>
      <w:pPr>
        <w:widowControl/>
        <w:spacing w:line="56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①因灾造成口粮、衣被和日常生活必需用品毁坏、灭失或短缺，无法维持正常生活。</w:t>
      </w:r>
    </w:p>
    <w:p>
      <w:pPr>
        <w:widowControl/>
        <w:spacing w:line="56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②因灾造成交通中断导致人员滞留或被困，无法购买或加工口粮、饮用水、衣被等，造成生活必需用品短缺。</w:t>
      </w:r>
    </w:p>
    <w:p>
      <w:pPr>
        <w:widowControl/>
        <w:spacing w:line="56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③因灾造成在收作物（例如将要或正在收获并出售，且作为当前口粮或经济来源的粮食、蔬菜、瓜、果等作物，以及养殖水产等）严重受损，导致收入锐减，当前基本生活出现困难。</w:t>
      </w:r>
    </w:p>
    <w:p>
      <w:pPr>
        <w:widowControl/>
        <w:spacing w:line="56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④作为主要经济来源的牲畜、家禽等因灾死亡，导致收入锐减使当前基本生活出现困难。</w:t>
      </w:r>
    </w:p>
    <w:p>
      <w:pPr>
        <w:widowControl/>
        <w:spacing w:line="56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⑤因灾导致伤病需进行紧急救治。</w:t>
      </w:r>
    </w:p>
    <w:p>
      <w:pPr>
        <w:widowControl/>
        <w:spacing w:line="560" w:lineRule="exact"/>
        <w:ind w:right="0" w:rightChars="0"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⑥因灾造成用水困难（人均用水量连续3天低于3</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升），需政府进行救助（旱灾除外）。通常情况下，在同一时刻需紧急生活救助人口与紧急转移安置人口不存在交集，既需紧急转移安置又需提供生活救助的只列入需紧急转移安置人口统计。</w:t>
      </w:r>
    </w:p>
    <w:p>
      <w:pPr>
        <w:widowControl/>
        <w:spacing w:line="56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13．需过渡期生活救助人口：指本行政区域内因自然灾害造成房屋倒塌或严重损坏，需政府在应急救助阶段结束、恢复重建完成之前帮助解决基本生活困难的人员数量（含非常住人口）。</w:t>
      </w:r>
    </w:p>
    <w:p>
      <w:pPr>
        <w:widowControl/>
        <w:spacing w:line="56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14．因旱需生活救助人口：指本行政区域内因旱灾需政府给予紧急生活救助的人员数量（含非常住人口）。</w:t>
      </w:r>
    </w:p>
    <w:p>
      <w:pPr>
        <w:widowControl/>
        <w:spacing w:line="56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15．因旱饮水困难需生活救助人口：属于因旱需救助人口其中一类。指本行政区域内因干旱灾害造成饮用水获取困难，需政府给予救助的人员数量（含非常住人口）。包括：日常饮水水源中断，且无其他替代水源，需通过政府集中送水或出资新增水源的；日常饮水水源中断，有替代水源，但因取水距离远、取水成本增加，现有能力无法承担需政府救助的；日常饮水水源未中断，但因灾造成供水受限，人均用水量连续 15 天低于 35 升，需政府予以救助的等。因气候或其他原因导致的常年饮水困难的人口不统计在内。</w:t>
      </w:r>
    </w:p>
    <w:p>
      <w:pPr>
        <w:widowControl/>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16．大牲畜：</w:t>
      </w:r>
      <w:r>
        <w:rPr>
          <w:rFonts w:hint="eastAsia" w:ascii="仿宋_GB2312" w:hAnsi="仿宋_GB2312" w:eastAsia="仿宋_GB2312" w:cs="仿宋_GB2312"/>
          <w:sz w:val="32"/>
          <w:szCs w:val="32"/>
        </w:rPr>
        <w:t>可以作为劳动资料、体形较大,且需饲养2年以上才能发育成熟的牲畜。</w:t>
      </w:r>
    </w:p>
    <w:p>
      <w:pPr>
        <w:widowControl/>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17．因灾死亡、饮水困难大牲畜：指本行政区域内以自然灾害为直接原因导致死亡、饮用水获取困难的大牲畜数量，不含其它畜类及鸡鸭等家禽。</w:t>
      </w:r>
    </w:p>
    <w:p>
      <w:pPr>
        <w:widowControl/>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18．农（粮食）作物受灾面积：指本行政区域内因灾减产1 成以上的农（粮食）作物播种面积。如果同一地块的当季农（粮食）作物多次受灾，在快报中逐次分别统计；在年报中只计算受灾最重的一次，要剔除重复受灾的面积。如果同一地块不同季农（粮食）作物分别受灾，在快报中逐次分别统计；在年报中应累计统计。</w:t>
      </w:r>
    </w:p>
    <w:p>
      <w:pPr>
        <w:widowControl/>
        <w:spacing w:line="56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农作物包括粮食作物、经济作物和其他作物。其中，粮食作物是稻谷、小麦、薯类、玉米、其他杂粮和大豆等粮食作物的总称；经济作物是棉花、油料、麻类、糖料、烟叶、蚕茧、茶叶、水果等经济作物的总称；其他作物是蔬菜、青饲料、绿肥等作物的总称，以下同。</w:t>
      </w:r>
    </w:p>
    <w:p>
      <w:pPr>
        <w:widowControl/>
        <w:spacing w:line="56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19．农作物成灾面积：指本行政区域内农作物受灾面积中，因灾减产 3 成以上的农作物播种面积。</w:t>
      </w:r>
    </w:p>
    <w:p>
      <w:pPr>
        <w:widowControl/>
        <w:spacing w:line="56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20．农作物绝收面积：指本行政区域内农作物受灾面积中，因灾减产8 成以上的农作物播种面积。</w:t>
      </w:r>
    </w:p>
    <w:p>
      <w:pPr>
        <w:widowControl/>
        <w:spacing w:line="56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21．林地受灾面积：指本行政区域内因自然灾害导致林地遭受毁损的面积。</w:t>
      </w:r>
    </w:p>
    <w:p>
      <w:pPr>
        <w:widowControl/>
        <w:spacing w:line="56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22．林地过火面积：指本行政区域内因自然原因引发火灾导致林地遭受火烧的面积。</w:t>
      </w:r>
    </w:p>
    <w:p>
      <w:pPr>
        <w:widowControl/>
        <w:spacing w:line="56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23．水产养殖受灾面积：指本行政区域内因自然灾害造成水产品产量损失在 10%以上的养殖面积。</w:t>
      </w:r>
    </w:p>
    <w:p>
      <w:pPr>
        <w:widowControl/>
        <w:spacing w:line="56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24．倒塌房屋间数：指本行政区域内因灾导致房屋整体结构塌落，或承重构件多数倾倒或严重损坏，必须进行重建的房屋。</w:t>
      </w:r>
    </w:p>
    <w:p>
      <w:pPr>
        <w:widowControl/>
        <w:spacing w:line="56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不同结构类型的房屋，其承重结构主要包括以下部位：①钢混结构：承重结构包括梁、板、柱；②砖混结构：竖向承重结构包括承重墙、柱，水平承重构件包括楼板、大梁、过梁、屋面板或木屋架；③砖木结构：竖向承重结构包括承重墙、柱，水平承重构件包括楼板、屋架（木结构）；④其他结构：土木结构，主要承重结构为土墙、木屋架；木结构主要承重结构为柱、梁、屋架；石砌结构主要承重结构为石砌墙体、屋盖。以下同。</w:t>
      </w:r>
    </w:p>
    <w:p>
      <w:pPr>
        <w:widowControl/>
        <w:spacing w:line="56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25．严重损坏房屋间数：指本行政区域内因灾导致房屋多数承重构件严重破坏或部分倒塌，需采取排险措施、大修或局部拆除、无维修价值的房屋。</w:t>
      </w:r>
    </w:p>
    <w:p>
      <w:pPr>
        <w:widowControl/>
        <w:spacing w:line="56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26．一般损坏房屋间数：指本行政区域内因灾导致房屋多数承重构件轻微裂缝，部分明显裂缝；个别非承重构件严重破坏；需一般修理，采取安全措施后可继续使用的房屋。</w:t>
      </w:r>
    </w:p>
    <w:p>
      <w:pPr>
        <w:widowControl/>
        <w:spacing w:line="56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27．一般损坏、严重损坏和倒塌的房屋（包括居住用途的房屋、工业用途的房屋、商业用途的房屋、政府办公和其他共用用途的房屋、文体娱乐用途的房屋等），均以户、自然间为计算单位。</w:t>
      </w:r>
    </w:p>
    <w:p>
      <w:pPr>
        <w:widowControl/>
        <w:spacing w:line="56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28．针对一些应用需求，可以参考30平方米/间的标准对倒塌、严重损坏和一般损坏房屋进行间数折算。独立的厨房、牲畜棚等辅助用房、活动房、工棚、简易房和临时房屋等均不统计在倒损房屋间数内。</w:t>
      </w:r>
    </w:p>
    <w:p>
      <w:pPr>
        <w:widowControl/>
        <w:spacing w:line="56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29．住房户数/家庭户数：指居民住房的家庭数量，以户口本户数为主。</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30．受灾乡镇、行政村数量 ：指因自然灾害造成生命财产损失的乡镇、行政村个数。</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31．受淹乡镇数量 ：受自然灾害影响,水位升高致使主要街区进水,居民住房、企事业单位等受淹,造成经济损失或人员伤亡的乡镇个数。</w:t>
      </w:r>
    </w:p>
    <w:p>
      <w:pPr>
        <w:widowControl/>
        <w:spacing w:line="56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32．受损公路长度：指本行政区域内因自然灾害损毁的国道、省道等公路路基、路面、桥梁、隧道的里程。</w:t>
      </w:r>
    </w:p>
    <w:p>
      <w:pPr>
        <w:widowControl/>
        <w:spacing w:line="56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33．受损通信基站数量：指本行政区域内因自然灾害造成通信基站遭受损毁的数量。</w:t>
      </w:r>
    </w:p>
    <w:p>
      <w:pPr>
        <w:widowControl/>
        <w:spacing w:line="56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34．受损电力线路长度：指本行政区域内因自然灾害导致架空电力线路和电缆线路遭受损毁的长度。</w:t>
      </w:r>
    </w:p>
    <w:p>
      <w:pPr>
        <w:widowControl/>
        <w:spacing w:line="56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35．受损水库数量：指本行政区域内坝体、溢洪道、输水涵洞、闸门等部位因自然灾害损毁，影响正常运行的水库座数。</w:t>
      </w:r>
    </w:p>
    <w:p>
      <w:pPr>
        <w:widowControl/>
        <w:spacing w:line="56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36．受损堤防长度：指本行政区域内因自然灾害造成渗水、滑坡、裂缝、坍塌、管涌、漫溢等影响防洪安全的堤防长度。 </w:t>
      </w:r>
    </w:p>
    <w:p>
      <w:pPr>
        <w:widowControl/>
        <w:spacing w:line="56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37．受损市政供排水管网长度：指本行政区域内因自然灾害造成市政供排水管网遭受损毁的里程数。 </w:t>
      </w:r>
    </w:p>
    <w:p>
      <w:pPr>
        <w:widowControl/>
        <w:spacing w:line="56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38．受损市政供气供热管网长度：指本行政区域内因自然灾害造成市政供气供热管网遭受损毁的里程数。</w:t>
      </w:r>
    </w:p>
    <w:p>
      <w:pPr>
        <w:widowControl/>
        <w:spacing w:line="56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39．受损通信线路长度：指本行政区域内因自然灾害造成通信光缆和电缆遭受损毁长度。</w:t>
      </w:r>
    </w:p>
    <w:p>
      <w:pPr>
        <w:widowControl/>
        <w:spacing w:line="56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40．受损学校数量：指本行政区域内因自然灾害造成设施设备、办公用房等遭到损毁的高等教育、中等教育、初等教育、学前教育、特殊教育等学校、机构的数量。</w:t>
      </w:r>
    </w:p>
    <w:p>
      <w:pPr>
        <w:widowControl/>
        <w:spacing w:line="56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41．受损社会服务机构数量：指本行政区域内因自然灾害造成设施设备、办公用房等遭到损毁的社会服务机构的数量。社会服务机构包括社会福利院、敬老院、儿童福利院、精神病人福利院、城乡社区服务站点、街道乡镇社区服务中心、救助管理站、殡仪馆、公益性公墓等。</w:t>
      </w:r>
    </w:p>
    <w:p>
      <w:pPr>
        <w:widowControl/>
        <w:spacing w:line="56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42．直接经济损失：指本行政区域内受灾体遭受自然灾害后，自身价值降低或丧失所造成的损失。包括房屋及居民家庭财产损失、农林牧渔业损失、工矿商贸业损失、基础设施损失、公共服务损失以及其他损失造成的直接经济损失的总和。</w:t>
      </w:r>
    </w:p>
    <w:p>
      <w:pPr>
        <w:widowControl/>
        <w:spacing w:line="56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43．直接经济损失的基本计算方法是：受灾体损毁前的实际价值与损毁率的乘积。救援救灾所发生的费用不计入直接经济损失。因自然灾害导致停产、停业等所造成的产值、营业额损失为间接经济损失，不计入直接经济损失。 </w:t>
      </w:r>
    </w:p>
    <w:p>
      <w:pPr>
        <w:spacing w:line="560" w:lineRule="exact"/>
        <w:ind w:firstLine="630"/>
        <w:jc w:val="left"/>
        <w:rPr>
          <w:rFonts w:hint="eastAsia" w:ascii="黑体" w:hAnsi="黑体" w:eastAsia="黑体" w:cs="黑体"/>
          <w:color w:val="000000"/>
          <w:sz w:val="32"/>
          <w:szCs w:val="32"/>
        </w:rPr>
      </w:pPr>
      <w:r>
        <w:rPr>
          <w:rFonts w:hint="eastAsia" w:ascii="黑体" w:hAnsi="黑体" w:eastAsia="黑体" w:cs="黑体"/>
          <w:color w:val="000000"/>
          <w:sz w:val="32"/>
          <w:szCs w:val="32"/>
        </w:rPr>
        <w:t>二、报送要求</w:t>
      </w:r>
    </w:p>
    <w:p>
      <w:pPr>
        <w:spacing w:line="560" w:lineRule="exact"/>
        <w:ind w:firstLine="630"/>
        <w:jc w:val="left"/>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（一）自然灾害快报</w:t>
      </w:r>
    </w:p>
    <w:p>
      <w:pPr>
        <w:spacing w:line="560" w:lineRule="exact"/>
        <w:ind w:firstLine="640" w:firstLineChars="20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反映洪涝、台风、风雹、低温冷冻、雪、地震、地质、生物灾害等自然灾害发生、发展情况和救援救灾情况。上报程序分为初报、续报和核报，并同时报送相关灾情和救援救灾工作文字说明。</w:t>
      </w:r>
    </w:p>
    <w:p>
      <w:pPr>
        <w:numPr>
          <w:ilvl w:val="0"/>
          <w:numId w:val="0"/>
        </w:numPr>
        <w:spacing w:line="560" w:lineRule="exact"/>
        <w:ind w:firstLine="643" w:firstLineChars="200"/>
        <w:jc w:val="both"/>
        <w:rPr>
          <w:rFonts w:hint="eastAsia" w:ascii="仿宋_GB2312" w:hAnsi="仿宋_GB2312" w:eastAsia="仿宋_GB2312" w:cs="仿宋_GB2312"/>
          <w:bCs/>
          <w:color w:val="000000"/>
          <w:sz w:val="32"/>
          <w:szCs w:val="32"/>
        </w:rPr>
      </w:pPr>
      <w:r>
        <w:rPr>
          <w:rFonts w:hint="eastAsia" w:ascii="仿宋_GB2312" w:hAnsi="仿宋_GB2312" w:eastAsia="仿宋_GB2312" w:cs="仿宋_GB2312"/>
          <w:b/>
          <w:bCs/>
          <w:color w:val="000000"/>
          <w:sz w:val="32"/>
          <w:szCs w:val="32"/>
          <w:lang w:val="en-US" w:eastAsia="zh-CN"/>
        </w:rPr>
        <w:t xml:space="preserve">1. </w:t>
      </w:r>
      <w:r>
        <w:rPr>
          <w:rFonts w:hint="eastAsia" w:ascii="仿宋_GB2312" w:hAnsi="仿宋_GB2312" w:eastAsia="仿宋_GB2312" w:cs="仿宋_GB2312"/>
          <w:b/>
          <w:bCs/>
          <w:color w:val="000000"/>
          <w:sz w:val="32"/>
          <w:szCs w:val="32"/>
        </w:rPr>
        <w:t>初报：</w:t>
      </w:r>
      <w:r>
        <w:rPr>
          <w:rFonts w:hint="eastAsia" w:ascii="仿宋_GB2312" w:hAnsi="仿宋_GB2312" w:eastAsia="仿宋_GB2312" w:cs="仿宋_GB2312"/>
          <w:color w:val="000000"/>
          <w:sz w:val="32"/>
          <w:szCs w:val="32"/>
        </w:rPr>
        <w:t>发生自然灾害，村（社区）应在灾害发生后的1小时内将灾情上报至镇（街道），镇（街道）在接到灾情后半小时内汇总辖区内受灾情况，及时上报至县应急管理局</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b/>
          <w:bCs/>
          <w:color w:val="000000"/>
          <w:sz w:val="32"/>
          <w:szCs w:val="32"/>
        </w:rPr>
        <w:t>初报强调时效性</w:t>
      </w:r>
      <w:r>
        <w:rPr>
          <w:rFonts w:hint="eastAsia" w:ascii="仿宋_GB2312" w:hAnsi="仿宋_GB2312" w:eastAsia="仿宋_GB2312" w:cs="仿宋_GB2312"/>
          <w:bCs/>
          <w:color w:val="000000"/>
          <w:sz w:val="32"/>
          <w:szCs w:val="32"/>
        </w:rPr>
        <w:t>，须在短时内上报，可先报告灾害概要情况，包括灾害种类、发生时间、受灾人口、因灾死亡失踪人口、紧急转移安置人口、需紧急生活救助人口。灾情其他信息掌握多少先报多少，随后再报告详细情况。</w:t>
      </w:r>
    </w:p>
    <w:p>
      <w:pPr>
        <w:numPr>
          <w:ilvl w:val="0"/>
          <w:numId w:val="0"/>
        </w:numPr>
        <w:spacing w:line="560" w:lineRule="exact"/>
        <w:ind w:left="0" w:leftChars="0" w:firstLine="643" w:firstLineChars="200"/>
        <w:jc w:val="both"/>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lang w:val="en-US" w:eastAsia="zh-CN"/>
        </w:rPr>
        <w:t xml:space="preserve">2. </w:t>
      </w:r>
      <w:r>
        <w:rPr>
          <w:rFonts w:hint="eastAsia" w:ascii="仿宋_GB2312" w:hAnsi="仿宋_GB2312" w:eastAsia="仿宋_GB2312" w:cs="仿宋_GB2312"/>
          <w:b/>
          <w:bCs/>
          <w:color w:val="000000"/>
          <w:sz w:val="32"/>
          <w:szCs w:val="32"/>
        </w:rPr>
        <w:t>续报：</w:t>
      </w:r>
      <w:r>
        <w:rPr>
          <w:rFonts w:hint="eastAsia" w:ascii="仿宋_GB2312" w:hAnsi="仿宋_GB2312" w:eastAsia="仿宋_GB2312" w:cs="仿宋_GB2312"/>
          <w:bCs/>
          <w:color w:val="000000"/>
          <w:sz w:val="32"/>
          <w:szCs w:val="32"/>
        </w:rPr>
        <w:t>在自然灾害灾情稳定之前，需执行 24 小时零报告制度，即灾害发生后，每 24 小时须至少上报一次灾情和救援救灾工作动态，直至灾害过程结束。</w:t>
      </w:r>
      <w:r>
        <w:rPr>
          <w:rFonts w:hint="eastAsia" w:ascii="仿宋_GB2312" w:hAnsi="仿宋_GB2312" w:eastAsia="仿宋_GB2312" w:cs="仿宋_GB2312"/>
          <w:b/>
          <w:bCs/>
          <w:color w:val="000000"/>
          <w:sz w:val="32"/>
          <w:szCs w:val="32"/>
        </w:rPr>
        <w:t>续报强调连续性</w:t>
      </w:r>
      <w:r>
        <w:rPr>
          <w:rFonts w:hint="eastAsia" w:ascii="仿宋_GB2312" w:hAnsi="仿宋_GB2312" w:eastAsia="仿宋_GB2312" w:cs="仿宋_GB2312"/>
          <w:bCs/>
          <w:color w:val="000000"/>
          <w:sz w:val="32"/>
          <w:szCs w:val="32"/>
        </w:rPr>
        <w:t>，在灾情稳定前，须连续报告灾情变化情况和救援救灾工作动态，灾情未发生变化也须在24小时内进行一次零报告。</w:t>
      </w:r>
    </w:p>
    <w:p>
      <w:pPr>
        <w:numPr>
          <w:ilvl w:val="0"/>
          <w:numId w:val="0"/>
        </w:numPr>
        <w:spacing w:line="560" w:lineRule="exact"/>
        <w:ind w:left="0" w:leftChars="0" w:firstLine="643" w:firstLineChars="20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lang w:val="en-US" w:eastAsia="zh-CN"/>
        </w:rPr>
        <w:t xml:space="preserve">3. </w:t>
      </w:r>
      <w:r>
        <w:rPr>
          <w:rFonts w:hint="eastAsia" w:ascii="仿宋_GB2312" w:hAnsi="仿宋_GB2312" w:eastAsia="仿宋_GB2312" w:cs="仿宋_GB2312"/>
          <w:b/>
          <w:bCs/>
          <w:color w:val="000000"/>
          <w:sz w:val="32"/>
          <w:szCs w:val="32"/>
        </w:rPr>
        <w:t>核报：</w:t>
      </w:r>
      <w:r>
        <w:rPr>
          <w:rFonts w:hint="eastAsia" w:ascii="仿宋_GB2312" w:hAnsi="仿宋_GB2312" w:eastAsia="仿宋_GB2312" w:cs="仿宋_GB2312"/>
          <w:bCs/>
          <w:color w:val="000000"/>
          <w:sz w:val="32"/>
          <w:szCs w:val="32"/>
        </w:rPr>
        <w:t>灾情稳定后，村（社区）应在 1 日内核定灾情，上报镇（街道），镇（街道）在 1 日内汇总上报到县应急管理局。</w:t>
      </w:r>
      <w:r>
        <w:rPr>
          <w:rFonts w:hint="eastAsia" w:ascii="仿宋_GB2312" w:hAnsi="仿宋_GB2312" w:eastAsia="仿宋_GB2312" w:cs="仿宋_GB2312"/>
          <w:b/>
          <w:bCs/>
          <w:color w:val="000000"/>
          <w:sz w:val="32"/>
          <w:szCs w:val="32"/>
        </w:rPr>
        <w:t>核报强调准确性</w:t>
      </w:r>
      <w:r>
        <w:rPr>
          <w:rFonts w:hint="eastAsia" w:ascii="仿宋_GB2312" w:hAnsi="仿宋_GB2312" w:eastAsia="仿宋_GB2312" w:cs="仿宋_GB2312"/>
          <w:bCs/>
          <w:color w:val="000000"/>
          <w:sz w:val="32"/>
          <w:szCs w:val="32"/>
        </w:rPr>
        <w:t>，须在灾情稳定后核定灾害损失情况，及时纠正初报和续报中存在漏报、重报等问题，确保灾情最终统计情况准确无误。</w:t>
      </w:r>
    </w:p>
    <w:p>
      <w:pPr>
        <w:spacing w:line="560" w:lineRule="exact"/>
        <w:ind w:firstLine="640" w:firstLineChars="20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对于因灾死亡失踪人口和倒塌损坏房屋情况，村（社区）要同时填报《因灾死亡失踪人口一览表》（附件10）和《因灾倒塌损坏住房户一览表》（附件11），并会同《自然灾害损失情况统计报表》（附件1）上报镇（街道），镇（街道）汇总上报到县应急管理局。</w:t>
      </w:r>
    </w:p>
    <w:p>
      <w:pPr>
        <w:spacing w:line="520" w:lineRule="exact"/>
        <w:ind w:firstLine="640" w:firstLineChars="200"/>
        <w:jc w:val="left"/>
        <w:rPr>
          <w:rFonts w:hint="eastAsia" w:ascii="仿宋_GB2312" w:eastAsia="仿宋_GB2312"/>
          <w:color w:val="000000"/>
          <w:sz w:val="32"/>
          <w:szCs w:val="32"/>
        </w:rPr>
      </w:pPr>
    </w:p>
    <w:p>
      <w:pPr>
        <w:spacing w:line="520" w:lineRule="exact"/>
        <w:ind w:firstLine="640" w:firstLineChars="200"/>
        <w:jc w:val="left"/>
        <w:rPr>
          <w:rFonts w:hint="eastAsia" w:ascii="仿宋_GB2312" w:eastAsia="仿宋_GB2312"/>
          <w:color w:val="000000"/>
          <w:sz w:val="32"/>
          <w:szCs w:val="32"/>
        </w:rPr>
      </w:pPr>
    </w:p>
    <w:p>
      <w:pPr>
        <w:spacing w:line="520" w:lineRule="exact"/>
        <w:ind w:firstLine="640" w:firstLineChars="200"/>
        <w:jc w:val="left"/>
        <w:rPr>
          <w:rFonts w:hint="eastAsia" w:ascii="仿宋_GB2312" w:eastAsia="仿宋_GB2312"/>
          <w:color w:val="000000"/>
          <w:sz w:val="32"/>
          <w:szCs w:val="32"/>
        </w:rPr>
      </w:pPr>
    </w:p>
    <w:p>
      <w:pPr>
        <w:spacing w:line="520" w:lineRule="exact"/>
        <w:ind w:firstLine="640" w:firstLineChars="200"/>
        <w:jc w:val="left"/>
        <w:rPr>
          <w:rFonts w:hint="eastAsia" w:ascii="仿宋_GB2312" w:eastAsia="仿宋_GB2312"/>
          <w:color w:val="000000"/>
          <w:sz w:val="32"/>
          <w:szCs w:val="32"/>
        </w:rPr>
      </w:pPr>
    </w:p>
    <w:p>
      <w:pPr>
        <w:spacing w:line="520" w:lineRule="exact"/>
        <w:ind w:firstLine="640" w:firstLineChars="200"/>
        <w:jc w:val="left"/>
        <w:rPr>
          <w:rFonts w:hint="eastAsia" w:ascii="仿宋_GB2312" w:eastAsia="仿宋_GB2312"/>
          <w:color w:val="000000"/>
          <w:sz w:val="32"/>
          <w:szCs w:val="32"/>
        </w:rPr>
      </w:pPr>
    </w:p>
    <w:p>
      <w:pPr>
        <w:spacing w:line="520" w:lineRule="exact"/>
        <w:ind w:firstLine="640" w:firstLineChars="200"/>
        <w:jc w:val="left"/>
        <w:rPr>
          <w:rFonts w:hint="eastAsia" w:ascii="仿宋_GB2312" w:eastAsia="仿宋_GB2312"/>
          <w:color w:val="000000"/>
          <w:sz w:val="32"/>
          <w:szCs w:val="32"/>
        </w:rPr>
      </w:pPr>
    </w:p>
    <w:p>
      <w:pPr>
        <w:spacing w:line="520" w:lineRule="exact"/>
        <w:ind w:firstLine="640" w:firstLineChars="200"/>
        <w:jc w:val="left"/>
        <w:rPr>
          <w:rFonts w:hint="eastAsia" w:ascii="仿宋_GB2312" w:eastAsia="仿宋_GB2312"/>
          <w:color w:val="000000"/>
          <w:sz w:val="32"/>
          <w:szCs w:val="32"/>
        </w:rPr>
      </w:pPr>
    </w:p>
    <w:p>
      <w:pPr>
        <w:spacing w:line="520" w:lineRule="exact"/>
        <w:ind w:firstLine="640" w:firstLineChars="200"/>
        <w:jc w:val="left"/>
        <w:rPr>
          <w:rFonts w:hint="eastAsia" w:ascii="仿宋_GB2312" w:eastAsia="仿宋_GB2312"/>
          <w:color w:val="000000"/>
          <w:sz w:val="32"/>
          <w:szCs w:val="32"/>
        </w:rPr>
      </w:pPr>
    </w:p>
    <w:p>
      <w:pPr>
        <w:spacing w:line="520" w:lineRule="exact"/>
        <w:ind w:firstLine="640" w:firstLineChars="200"/>
        <w:jc w:val="left"/>
        <w:rPr>
          <w:rFonts w:hint="eastAsia" w:ascii="仿宋_GB2312" w:eastAsia="仿宋_GB2312"/>
          <w:color w:val="000000"/>
          <w:sz w:val="32"/>
          <w:szCs w:val="32"/>
        </w:rPr>
      </w:pPr>
    </w:p>
    <w:p>
      <w:pPr>
        <w:spacing w:line="520" w:lineRule="exact"/>
        <w:ind w:firstLine="640" w:firstLineChars="200"/>
        <w:jc w:val="left"/>
        <w:rPr>
          <w:rFonts w:hint="eastAsia" w:ascii="仿宋_GB2312" w:eastAsia="仿宋_GB2312"/>
          <w:color w:val="000000"/>
          <w:sz w:val="32"/>
          <w:szCs w:val="32"/>
        </w:rPr>
      </w:pPr>
    </w:p>
    <w:p>
      <w:pPr>
        <w:spacing w:line="520" w:lineRule="exact"/>
        <w:ind w:firstLine="640" w:firstLineChars="200"/>
        <w:jc w:val="left"/>
        <w:rPr>
          <w:rFonts w:hint="eastAsia" w:ascii="仿宋_GB2312" w:eastAsia="仿宋_GB2312"/>
          <w:color w:val="000000"/>
          <w:sz w:val="32"/>
          <w:szCs w:val="32"/>
        </w:rPr>
      </w:pPr>
    </w:p>
    <w:p>
      <w:pPr>
        <w:spacing w:line="520" w:lineRule="exact"/>
        <w:ind w:firstLine="640" w:firstLineChars="200"/>
        <w:jc w:val="left"/>
        <w:rPr>
          <w:rFonts w:hint="eastAsia" w:ascii="仿宋_GB2312" w:eastAsia="仿宋_GB2312"/>
          <w:color w:val="000000"/>
          <w:sz w:val="32"/>
          <w:szCs w:val="32"/>
        </w:rPr>
      </w:pPr>
    </w:p>
    <w:p>
      <w:pPr>
        <w:spacing w:line="52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pict>
          <v:shape id="_x0000_s1031" o:spid="_x0000_s1031" o:spt="202" type="#_x0000_t202" style="position:absolute;left:0pt;margin-left:91.5pt;margin-top:15.25pt;height:37.5pt;width:270.75pt;z-index:251659264;mso-width-relative:page;mso-height-relative:page;" coordsize="21600,21600">
            <v:path/>
            <v:fill focussize="0,0"/>
            <v:stroke joinstyle="miter"/>
            <v:imagedata o:title=""/>
            <o:lock v:ext="edit"/>
            <v:textbox>
              <w:txbxContent>
                <w:p>
                  <w:pPr>
                    <w:jc w:val="center"/>
                    <w:rPr>
                      <w:rFonts w:hint="eastAsia" w:ascii="仿宋_GB2312" w:eastAsia="仿宋_GB2312"/>
                      <w:sz w:val="32"/>
                      <w:szCs w:val="32"/>
                    </w:rPr>
                  </w:pPr>
                  <w:r>
                    <w:rPr>
                      <w:rFonts w:hint="eastAsia" w:ascii="仿宋_GB2312" w:eastAsia="仿宋_GB2312"/>
                      <w:sz w:val="32"/>
                      <w:szCs w:val="32"/>
                    </w:rPr>
                    <w:t>村（社区）灾害信息员</w:t>
                  </w:r>
                </w:p>
              </w:txbxContent>
            </v:textbox>
          </v:shape>
        </w:pict>
      </w:r>
    </w:p>
    <w:p>
      <w:pPr>
        <w:spacing w:line="520" w:lineRule="exact"/>
        <w:ind w:firstLine="640" w:firstLineChars="200"/>
        <w:jc w:val="left"/>
        <w:rPr>
          <w:rFonts w:hint="eastAsia" w:ascii="仿宋_GB2312" w:eastAsia="仿宋_GB2312"/>
          <w:color w:val="000000"/>
          <w:sz w:val="32"/>
          <w:szCs w:val="32"/>
        </w:rPr>
      </w:pPr>
    </w:p>
    <w:p>
      <w:pPr>
        <w:spacing w:line="52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pict>
          <v:shape id="_x0000_s1034" o:spid="_x0000_s1034" o:spt="202" type="#_x0000_t202" style="position:absolute;left:0pt;margin-left:291pt;margin-top:18.75pt;height:34.5pt;width:71.25pt;z-index:251662336;mso-width-relative:page;mso-height-relative:page;" coordsize="21600,21600">
            <v:path/>
            <v:fill focussize="0,0"/>
            <v:stroke joinstyle="miter"/>
            <v:imagedata o:title=""/>
            <o:lock v:ext="edit"/>
            <v:textbox>
              <w:txbxContent>
                <w:p>
                  <w:pPr>
                    <w:jc w:val="center"/>
                    <w:rPr>
                      <w:rFonts w:hint="eastAsia" w:ascii="仿宋_GB2312" w:eastAsia="仿宋_GB2312"/>
                      <w:sz w:val="32"/>
                      <w:szCs w:val="32"/>
                    </w:rPr>
                  </w:pPr>
                  <w:r>
                    <w:rPr>
                      <w:rFonts w:hint="eastAsia" w:ascii="仿宋_GB2312" w:eastAsia="仿宋_GB2312"/>
                      <w:sz w:val="32"/>
                      <w:szCs w:val="32"/>
                    </w:rPr>
                    <w:t>核报</w:t>
                  </w:r>
                </w:p>
              </w:txbxContent>
            </v:textbox>
          </v:shape>
        </w:pict>
      </w:r>
      <w:r>
        <w:rPr>
          <w:rFonts w:hint="eastAsia" w:ascii="仿宋_GB2312" w:eastAsia="仿宋_GB2312"/>
          <w:color w:val="000000"/>
          <w:sz w:val="32"/>
          <w:szCs w:val="32"/>
          <w:lang w:val="en-US" w:eastAsia="zh-CN"/>
        </w:rPr>
        <w:pict>
          <v:shape id="_x0000_s1033" o:spid="_x0000_s1033" o:spt="202" type="#_x0000_t202" style="position:absolute;left:0pt;margin-left:187.5pt;margin-top:18.75pt;height:34.5pt;width:88.5pt;z-index:251661312;mso-width-relative:page;mso-height-relative:page;" coordsize="21600,21600">
            <v:path/>
            <v:fill focussize="0,0"/>
            <v:stroke joinstyle="miter"/>
            <v:imagedata o:title=""/>
            <o:lock v:ext="edit"/>
            <v:textbox>
              <w:txbxContent>
                <w:p>
                  <w:pPr>
                    <w:jc w:val="center"/>
                    <w:rPr>
                      <w:rFonts w:hint="eastAsia" w:ascii="仿宋_GB2312" w:eastAsia="仿宋_GB2312"/>
                      <w:sz w:val="32"/>
                      <w:szCs w:val="32"/>
                    </w:rPr>
                  </w:pPr>
                  <w:r>
                    <w:rPr>
                      <w:rFonts w:hint="eastAsia" w:ascii="仿宋_GB2312" w:eastAsia="仿宋_GB2312"/>
                      <w:sz w:val="32"/>
                      <w:szCs w:val="32"/>
                    </w:rPr>
                    <w:t>续报</w:t>
                  </w:r>
                </w:p>
              </w:txbxContent>
            </v:textbox>
          </v:shape>
        </w:pict>
      </w:r>
      <w:r>
        <w:rPr>
          <w:rFonts w:hint="eastAsia" w:ascii="仿宋_GB2312" w:eastAsia="仿宋_GB2312"/>
          <w:color w:val="000000"/>
          <w:sz w:val="32"/>
          <w:szCs w:val="32"/>
          <w:lang w:val="en-US" w:eastAsia="zh-CN"/>
        </w:rPr>
        <w:pict>
          <v:shape id="_x0000_s1039" o:spid="_x0000_s1039" o:spt="202" type="#_x0000_t202" style="position:absolute;left:0pt;margin-left:91.5pt;margin-top:18.75pt;height:34.5pt;width:79.5pt;z-index:251667456;mso-width-relative:page;mso-height-relative:page;" coordsize="21600,21600">
            <v:path/>
            <v:fill focussize="0,0"/>
            <v:stroke joinstyle="miter"/>
            <v:imagedata o:title=""/>
            <o:lock v:ext="edit"/>
            <v:textbox>
              <w:txbxContent>
                <w:p>
                  <w:pPr>
                    <w:jc w:val="center"/>
                    <w:rPr>
                      <w:rFonts w:hint="eastAsia" w:ascii="仿宋_GB2312" w:eastAsia="仿宋_GB2312"/>
                      <w:sz w:val="32"/>
                      <w:szCs w:val="32"/>
                    </w:rPr>
                  </w:pPr>
                  <w:r>
                    <w:rPr>
                      <w:rFonts w:hint="eastAsia" w:ascii="仿宋_GB2312" w:eastAsia="仿宋_GB2312"/>
                      <w:sz w:val="32"/>
                      <w:szCs w:val="32"/>
                    </w:rPr>
                    <w:t>初报</w:t>
                  </w:r>
                </w:p>
              </w:txbxContent>
            </v:textbox>
          </v:shape>
        </w:pict>
      </w:r>
      <w:r>
        <w:rPr>
          <w:rFonts w:hint="eastAsia" w:ascii="仿宋_GB2312" w:eastAsia="仿宋_GB2312"/>
          <w:color w:val="000000"/>
          <w:sz w:val="32"/>
          <w:szCs w:val="32"/>
          <w:lang w:val="en-US" w:eastAsia="zh-CN"/>
        </w:rPr>
        <w:pict>
          <v:shape id="_x0000_s1050" o:spid="_x0000_s1050" o:spt="32" type="#_x0000_t32" style="position:absolute;left:0pt;margin-left:127.5pt;margin-top:102pt;height:18pt;width:0.75pt;z-index:251678720;mso-width-relative:page;mso-height-relative:page;" o:connectortype="straight" filled="f" coordsize="21600,21600">
            <v:path arrowok="t"/>
            <v:fill on="f" focussize="0,0"/>
            <v:stroke endarrow="block"/>
            <v:imagedata o:title=""/>
            <o:lock v:ext="edit"/>
          </v:shape>
        </w:pict>
      </w:r>
      <w:r>
        <w:rPr>
          <w:rFonts w:hint="eastAsia" w:ascii="仿宋_GB2312" w:eastAsia="仿宋_GB2312"/>
          <w:color w:val="000000"/>
          <w:sz w:val="32"/>
          <w:szCs w:val="32"/>
          <w:lang w:val="en-US" w:eastAsia="zh-CN"/>
        </w:rPr>
        <w:pict>
          <v:shape id="_x0000_s1046" o:spid="_x0000_s1046" o:spt="32" type="#_x0000_t32" style="position:absolute;left:0pt;margin-left:324.75pt;margin-top:0.75pt;height:18pt;width:0.75pt;z-index:251674624;mso-width-relative:page;mso-height-relative:page;" o:connectortype="straight" filled="f" coordsize="21600,21600">
            <v:path arrowok="t"/>
            <v:fill on="f" focussize="0,0"/>
            <v:stroke endarrow="block"/>
            <v:imagedata o:title=""/>
            <o:lock v:ext="edit"/>
          </v:shape>
        </w:pict>
      </w:r>
      <w:r>
        <w:rPr>
          <w:rFonts w:hint="eastAsia" w:ascii="仿宋_GB2312" w:eastAsia="仿宋_GB2312"/>
          <w:color w:val="000000"/>
          <w:sz w:val="32"/>
          <w:szCs w:val="32"/>
          <w:lang w:val="en-US" w:eastAsia="zh-CN"/>
        </w:rPr>
        <w:pict>
          <v:shape id="_x0000_s1045" o:spid="_x0000_s1045" o:spt="32" type="#_x0000_t32" style="position:absolute;left:0pt;margin-left:231pt;margin-top:0.75pt;height:18pt;width:0.75pt;z-index:251673600;mso-width-relative:page;mso-height-relative:page;" o:connectortype="straight" filled="f" coordsize="21600,21600">
            <v:path arrowok="t"/>
            <v:fill on="f" focussize="0,0"/>
            <v:stroke endarrow="block"/>
            <v:imagedata o:title=""/>
            <o:lock v:ext="edit"/>
          </v:shape>
        </w:pict>
      </w:r>
      <w:r>
        <w:rPr>
          <w:rFonts w:hint="eastAsia" w:ascii="仿宋_GB2312" w:eastAsia="仿宋_GB2312"/>
          <w:color w:val="000000"/>
          <w:sz w:val="32"/>
          <w:szCs w:val="32"/>
          <w:lang w:val="en-US" w:eastAsia="zh-CN"/>
        </w:rPr>
        <w:pict>
          <v:shape id="_x0000_s1044" o:spid="_x0000_s1044" o:spt="32" type="#_x0000_t32" style="position:absolute;left:0pt;margin-left:126.75pt;margin-top:0.75pt;height:18pt;width:0.75pt;z-index:251672576;mso-width-relative:page;mso-height-relative:page;" o:connectortype="straight" filled="f" coordsize="21600,21600">
            <v:path arrowok="t"/>
            <v:fill on="f" focussize="0,0"/>
            <v:stroke endarrow="block"/>
            <v:imagedata o:title=""/>
            <o:lock v:ext="edit"/>
          </v:shape>
        </w:pict>
      </w:r>
      <w:r>
        <w:rPr>
          <w:rFonts w:hint="eastAsia" w:ascii="仿宋_GB2312" w:eastAsia="仿宋_GB2312"/>
          <w:color w:val="000000"/>
          <w:sz w:val="32"/>
          <w:szCs w:val="32"/>
          <w:lang w:val="en-US" w:eastAsia="zh-CN"/>
        </w:rPr>
        <w:pict>
          <v:shape id="_x0000_s1032" o:spid="_x0000_s1032" o:spt="202" type="#_x0000_t202" style="position:absolute;left:0pt;margin-left:97.5pt;margin-top:18.75pt;height:34.5pt;width:59.25pt;z-index:251660288;mso-width-relative:page;mso-height-relative:page;" coordsize="21600,21600">
            <v:path/>
            <v:fill focussize="0,0"/>
            <v:stroke joinstyle="miter"/>
            <v:imagedata o:title=""/>
            <o:lock v:ext="edit"/>
            <v:textbox>
              <w:txbxContent>
                <w:p>
                  <w:pPr>
                    <w:jc w:val="center"/>
                    <w:rPr>
                      <w:rFonts w:hint="eastAsia" w:ascii="仿宋_GB2312" w:eastAsia="仿宋_GB2312"/>
                      <w:sz w:val="32"/>
                      <w:szCs w:val="32"/>
                    </w:rPr>
                  </w:pPr>
                  <w:r>
                    <w:rPr>
                      <w:rFonts w:hint="eastAsia" w:ascii="仿宋_GB2312" w:eastAsia="仿宋_GB2312"/>
                      <w:sz w:val="32"/>
                      <w:szCs w:val="32"/>
                    </w:rPr>
                    <w:t>初报</w:t>
                  </w:r>
                </w:p>
              </w:txbxContent>
            </v:textbox>
          </v:shape>
        </w:pict>
      </w:r>
    </w:p>
    <w:p>
      <w:pPr>
        <w:spacing w:line="520" w:lineRule="exact"/>
        <w:ind w:firstLine="640" w:firstLineChars="200"/>
        <w:jc w:val="left"/>
        <w:rPr>
          <w:rFonts w:hint="eastAsia" w:ascii="仿宋_GB2312" w:eastAsia="仿宋_GB2312"/>
          <w:color w:val="000000"/>
          <w:sz w:val="32"/>
          <w:szCs w:val="32"/>
        </w:rPr>
      </w:pPr>
    </w:p>
    <w:p>
      <w:pPr>
        <w:spacing w:line="52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pict>
          <v:shape id="_x0000_s1049" o:spid="_x0000_s1049" o:spt="32" type="#_x0000_t32" style="position:absolute;left:0pt;margin-left:127.5pt;margin-top:1.25pt;height:14.25pt;width:0.05pt;z-index:251677696;mso-width-relative:page;mso-height-relative:page;" o:connectortype="straight" filled="f" coordsize="21600,21600">
            <v:path arrowok="t"/>
            <v:fill on="f" focussize="0,0"/>
            <v:stroke endarrow="block"/>
            <v:imagedata o:title=""/>
            <o:lock v:ext="edit"/>
          </v:shape>
        </w:pict>
      </w:r>
      <w:r>
        <w:rPr>
          <w:rFonts w:hint="eastAsia" w:ascii="仿宋_GB2312" w:eastAsia="仿宋_GB2312"/>
          <w:color w:val="000000"/>
          <w:sz w:val="32"/>
          <w:szCs w:val="32"/>
          <w:lang w:val="en-US" w:eastAsia="zh-CN"/>
        </w:rPr>
        <w:pict>
          <v:shape id="_x0000_s1048" o:spid="_x0000_s1048" o:spt="32" type="#_x0000_t32" style="position:absolute;left:0pt;margin-left:231.75pt;margin-top:1.25pt;height:14.25pt;width:0.05pt;z-index:251676672;mso-width-relative:page;mso-height-relative:page;" o:connectortype="straight" filled="f" coordsize="21600,21600">
            <v:path arrowok="t"/>
            <v:fill on="f" focussize="0,0"/>
            <v:stroke endarrow="block"/>
            <v:imagedata o:title=""/>
            <o:lock v:ext="edit"/>
          </v:shape>
        </w:pict>
      </w:r>
      <w:r>
        <w:rPr>
          <w:rFonts w:hint="eastAsia" w:ascii="仿宋_GB2312" w:eastAsia="仿宋_GB2312"/>
          <w:color w:val="000000"/>
          <w:sz w:val="32"/>
          <w:szCs w:val="32"/>
          <w:lang w:val="en-US" w:eastAsia="zh-CN"/>
        </w:rPr>
        <w:pict>
          <v:shape id="_x0000_s1047" o:spid="_x0000_s1047" o:spt="32" type="#_x0000_t32" style="position:absolute;left:0pt;margin-left:326.25pt;margin-top:1.25pt;height:14.25pt;width:0pt;z-index:251675648;mso-width-relative:page;mso-height-relative:page;" o:connectortype="straight" filled="f" coordsize="21600,21600">
            <v:path arrowok="t"/>
            <v:fill on="f" focussize="0,0"/>
            <v:stroke endarrow="block"/>
            <v:imagedata o:title=""/>
            <o:lock v:ext="edit"/>
          </v:shape>
        </w:pict>
      </w:r>
      <w:r>
        <w:rPr>
          <w:rFonts w:hint="eastAsia" w:ascii="仿宋_GB2312" w:eastAsia="仿宋_GB2312"/>
          <w:color w:val="000000"/>
          <w:sz w:val="32"/>
          <w:szCs w:val="32"/>
          <w:lang w:val="en-US" w:eastAsia="zh-CN"/>
        </w:rPr>
        <w:pict>
          <v:shape id="_x0000_s1042" o:spid="_x0000_s1042" o:spt="202" type="#_x0000_t202" style="position:absolute;left:0pt;margin-left:291pt;margin-top:124.25pt;height:34.5pt;width:71.25pt;z-index:251670528;mso-width-relative:page;mso-height-relative:page;" coordsize="21600,21600">
            <v:path/>
            <v:fill focussize="0,0"/>
            <v:stroke joinstyle="miter"/>
            <v:imagedata o:title=""/>
            <o:lock v:ext="edit"/>
            <v:textbox>
              <w:txbxContent>
                <w:p>
                  <w:pPr>
                    <w:jc w:val="center"/>
                    <w:rPr>
                      <w:rFonts w:hint="eastAsia" w:ascii="仿宋_GB2312" w:eastAsia="仿宋_GB2312"/>
                      <w:sz w:val="32"/>
                      <w:szCs w:val="32"/>
                    </w:rPr>
                  </w:pPr>
                  <w:r>
                    <w:rPr>
                      <w:rFonts w:hint="eastAsia" w:ascii="仿宋_GB2312" w:eastAsia="仿宋_GB2312"/>
                      <w:sz w:val="32"/>
                      <w:szCs w:val="32"/>
                    </w:rPr>
                    <w:t>1日内</w:t>
                  </w:r>
                </w:p>
              </w:txbxContent>
            </v:textbox>
          </v:shape>
        </w:pict>
      </w:r>
      <w:r>
        <w:rPr>
          <w:rFonts w:hint="eastAsia" w:ascii="仿宋_GB2312" w:eastAsia="仿宋_GB2312"/>
          <w:color w:val="000000"/>
          <w:sz w:val="32"/>
          <w:szCs w:val="32"/>
          <w:lang w:val="en-US" w:eastAsia="zh-CN"/>
        </w:rPr>
        <w:pict>
          <v:shape id="_x0000_s1041" o:spid="_x0000_s1041" o:spt="202" type="#_x0000_t202" style="position:absolute;left:0pt;margin-left:187.5pt;margin-top:124.25pt;height:34.5pt;width:88.5pt;z-index:251669504;mso-width-relative:page;mso-height-relative:page;" coordsize="21600,21600">
            <v:path/>
            <v:fill focussize="0,0"/>
            <v:stroke joinstyle="miter"/>
            <v:imagedata o:title=""/>
            <o:lock v:ext="edit"/>
            <v:textbox>
              <w:txbxContent>
                <w:p>
                  <w:pPr>
                    <w:jc w:val="center"/>
                    <w:rPr>
                      <w:rFonts w:hint="eastAsia" w:ascii="仿宋_GB2312" w:eastAsia="仿宋_GB2312"/>
                      <w:sz w:val="32"/>
                      <w:szCs w:val="32"/>
                    </w:rPr>
                  </w:pPr>
                  <w:r>
                    <w:rPr>
                      <w:rFonts w:hint="eastAsia" w:ascii="仿宋_GB2312" w:eastAsia="仿宋_GB2312"/>
                      <w:sz w:val="32"/>
                      <w:szCs w:val="32"/>
                    </w:rPr>
                    <w:t>每24小时</w:t>
                  </w:r>
                </w:p>
              </w:txbxContent>
            </v:textbox>
          </v:shape>
        </w:pict>
      </w:r>
      <w:r>
        <w:rPr>
          <w:rFonts w:hint="eastAsia" w:ascii="仿宋_GB2312" w:eastAsia="仿宋_GB2312"/>
          <w:color w:val="000000"/>
          <w:sz w:val="32"/>
          <w:szCs w:val="32"/>
          <w:lang w:val="en-US" w:eastAsia="zh-CN"/>
        </w:rPr>
        <w:pict>
          <v:shape id="_x0000_s1035" o:spid="_x0000_s1035" o:spt="202" type="#_x0000_t202" style="position:absolute;left:0pt;margin-left:91.5pt;margin-top:15.5pt;height:34.5pt;width:79.5pt;z-index:251663360;mso-width-relative:page;mso-height-relative:page;" coordsize="21600,21600">
            <v:path/>
            <v:fill focussize="0,0"/>
            <v:stroke joinstyle="miter"/>
            <v:imagedata o:title=""/>
            <o:lock v:ext="edit"/>
            <v:textbox>
              <w:txbxContent>
                <w:p>
                  <w:pPr>
                    <w:jc w:val="center"/>
                    <w:rPr>
                      <w:rFonts w:hint="eastAsia" w:ascii="仿宋_GB2312" w:eastAsia="仿宋_GB2312"/>
                      <w:sz w:val="32"/>
                      <w:szCs w:val="32"/>
                    </w:rPr>
                  </w:pPr>
                  <w:r>
                    <w:rPr>
                      <w:rFonts w:hint="eastAsia" w:ascii="仿宋_GB2312" w:eastAsia="仿宋_GB2312"/>
                      <w:sz w:val="32"/>
                      <w:szCs w:val="32"/>
                    </w:rPr>
                    <w:t>1小时内</w:t>
                  </w:r>
                </w:p>
              </w:txbxContent>
            </v:textbox>
          </v:shape>
        </w:pict>
      </w:r>
      <w:r>
        <w:rPr>
          <w:rFonts w:hint="eastAsia" w:ascii="仿宋_GB2312" w:eastAsia="仿宋_GB2312"/>
          <w:color w:val="000000"/>
          <w:sz w:val="32"/>
          <w:szCs w:val="32"/>
          <w:lang w:val="en-US" w:eastAsia="zh-CN"/>
        </w:rPr>
        <w:pict>
          <v:shape id="_x0000_s1036" o:spid="_x0000_s1036" o:spt="202" type="#_x0000_t202" style="position:absolute;left:0pt;margin-left:291pt;margin-top:15.5pt;height:34.5pt;width:71.25pt;z-index:251664384;mso-width-relative:page;mso-height-relative:page;" coordsize="21600,21600">
            <v:path/>
            <v:fill focussize="0,0"/>
            <v:stroke joinstyle="miter"/>
            <v:imagedata o:title=""/>
            <o:lock v:ext="edit"/>
            <v:textbox>
              <w:txbxContent>
                <w:p>
                  <w:pPr>
                    <w:jc w:val="center"/>
                    <w:rPr>
                      <w:rFonts w:hint="eastAsia" w:ascii="仿宋_GB2312" w:eastAsia="仿宋_GB2312"/>
                      <w:sz w:val="32"/>
                      <w:szCs w:val="32"/>
                    </w:rPr>
                  </w:pPr>
                  <w:r>
                    <w:rPr>
                      <w:rFonts w:hint="eastAsia" w:ascii="仿宋_GB2312" w:eastAsia="仿宋_GB2312"/>
                      <w:sz w:val="32"/>
                      <w:szCs w:val="32"/>
                    </w:rPr>
                    <w:t>1日内</w:t>
                  </w:r>
                </w:p>
              </w:txbxContent>
            </v:textbox>
          </v:shape>
        </w:pict>
      </w:r>
      <w:r>
        <w:rPr>
          <w:rFonts w:hint="eastAsia" w:ascii="仿宋_GB2312" w:eastAsia="仿宋_GB2312"/>
          <w:color w:val="000000"/>
          <w:sz w:val="32"/>
          <w:szCs w:val="32"/>
          <w:lang w:val="en-US" w:eastAsia="zh-CN"/>
        </w:rPr>
        <w:pict>
          <v:shape id="_x0000_s1037" o:spid="_x0000_s1037" o:spt="202" type="#_x0000_t202" style="position:absolute;left:0pt;margin-left:187.5pt;margin-top:15.5pt;height:34.5pt;width:88.5pt;z-index:251665408;mso-width-relative:page;mso-height-relative:page;" coordsize="21600,21600">
            <v:path/>
            <v:fill focussize="0,0"/>
            <v:stroke joinstyle="miter"/>
            <v:imagedata o:title=""/>
            <o:lock v:ext="edit"/>
            <v:textbox>
              <w:txbxContent>
                <w:p>
                  <w:pPr>
                    <w:jc w:val="center"/>
                    <w:rPr>
                      <w:rFonts w:hint="eastAsia" w:ascii="仿宋_GB2312" w:eastAsia="仿宋_GB2312"/>
                      <w:sz w:val="32"/>
                      <w:szCs w:val="32"/>
                    </w:rPr>
                  </w:pPr>
                  <w:r>
                    <w:rPr>
                      <w:rFonts w:hint="eastAsia" w:ascii="仿宋_GB2312" w:eastAsia="仿宋_GB2312"/>
                      <w:sz w:val="32"/>
                      <w:szCs w:val="32"/>
                    </w:rPr>
                    <w:t>每24小时</w:t>
                  </w:r>
                </w:p>
              </w:txbxContent>
            </v:textbox>
          </v:shape>
        </w:pict>
      </w:r>
    </w:p>
    <w:p>
      <w:pPr>
        <w:spacing w:line="52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pict>
          <v:shape id="_x0000_s1055" o:spid="_x0000_s1055" o:spt="32" type="#_x0000_t32" style="position:absolute;left:0pt;margin-left:324pt;margin-top:80.25pt;height:18pt;width:0.75pt;z-index:251683840;mso-width-relative:page;mso-height-relative:page;" o:connectortype="straight" filled="f" coordsize="21600,21600">
            <v:path arrowok="t"/>
            <v:fill on="f" focussize="0,0"/>
            <v:stroke endarrow="block"/>
            <v:imagedata o:title=""/>
            <o:lock v:ext="edit"/>
          </v:shape>
        </w:pict>
      </w:r>
      <w:r>
        <w:rPr>
          <w:rFonts w:hint="eastAsia" w:ascii="仿宋_GB2312" w:eastAsia="仿宋_GB2312"/>
          <w:color w:val="000000"/>
          <w:sz w:val="32"/>
          <w:szCs w:val="32"/>
          <w:lang w:val="en-US" w:eastAsia="zh-CN"/>
        </w:rPr>
        <w:pict>
          <v:shape id="_x0000_s1054" o:spid="_x0000_s1054" o:spt="32" type="#_x0000_t32" style="position:absolute;left:0pt;margin-left:229.5pt;margin-top:80.25pt;height:18pt;width:0.75pt;z-index:251682816;mso-width-relative:page;mso-height-relative:page;" o:connectortype="straight" filled="f" coordsize="21600,21600">
            <v:path arrowok="t"/>
            <v:fill on="f" focussize="0,0"/>
            <v:stroke endarrow="block"/>
            <v:imagedata o:title=""/>
            <o:lock v:ext="edit"/>
          </v:shape>
        </w:pict>
      </w:r>
      <w:r>
        <w:rPr>
          <w:rFonts w:hint="eastAsia" w:ascii="仿宋_GB2312" w:eastAsia="仿宋_GB2312"/>
          <w:color w:val="000000"/>
          <w:sz w:val="32"/>
          <w:szCs w:val="32"/>
          <w:lang w:val="en-US" w:eastAsia="zh-CN"/>
        </w:rPr>
        <w:pict>
          <v:shape id="_x0000_s1053" o:spid="_x0000_s1053" o:spt="32" type="#_x0000_t32" style="position:absolute;left:0pt;margin-left:128.25pt;margin-top:80.25pt;height:18pt;width:0.75pt;z-index:251681792;mso-width-relative:page;mso-height-relative:page;" o:connectortype="straight" filled="f" coordsize="21600,21600">
            <v:path arrowok="t"/>
            <v:fill on="f" focussize="0,0"/>
            <v:stroke endarrow="block"/>
            <v:imagedata o:title=""/>
            <o:lock v:ext="edit"/>
          </v:shape>
        </w:pict>
      </w:r>
      <w:r>
        <w:rPr>
          <w:rFonts w:hint="eastAsia" w:ascii="仿宋_GB2312" w:eastAsia="仿宋_GB2312"/>
          <w:color w:val="000000"/>
          <w:sz w:val="32"/>
          <w:szCs w:val="32"/>
          <w:lang w:val="en-US" w:eastAsia="zh-CN"/>
        </w:rPr>
        <w:pict>
          <v:shape id="_x0000_s1052" o:spid="_x0000_s1052" o:spt="32" type="#_x0000_t32" style="position:absolute;left:0pt;margin-left:324pt;margin-top:24pt;height:18pt;width:0.75pt;z-index:251680768;mso-width-relative:page;mso-height-relative:page;" o:connectortype="straight" filled="f" coordsize="21600,21600">
            <v:path arrowok="t"/>
            <v:fill on="f" focussize="0,0"/>
            <v:stroke endarrow="block"/>
            <v:imagedata o:title=""/>
            <o:lock v:ext="edit"/>
          </v:shape>
        </w:pict>
      </w:r>
      <w:r>
        <w:rPr>
          <w:rFonts w:hint="eastAsia" w:ascii="仿宋_GB2312" w:eastAsia="仿宋_GB2312"/>
          <w:color w:val="000000"/>
          <w:sz w:val="32"/>
          <w:szCs w:val="32"/>
          <w:lang w:val="en-US" w:eastAsia="zh-CN"/>
        </w:rPr>
        <w:pict>
          <v:shape id="_x0000_s1051" o:spid="_x0000_s1051" o:spt="32" type="#_x0000_t32" style="position:absolute;left:0pt;margin-left:230.25pt;margin-top:24.75pt;height:18pt;width:0.75pt;z-index:251679744;mso-width-relative:page;mso-height-relative:page;" o:connectortype="straight" filled="f" coordsize="21600,21600">
            <v:path arrowok="t"/>
            <v:fill on="f" focussize="0,0"/>
            <v:stroke endarrow="block"/>
            <v:imagedata o:title=""/>
            <o:lock v:ext="edit"/>
          </v:shape>
        </w:pict>
      </w:r>
    </w:p>
    <w:p>
      <w:pPr>
        <w:spacing w:line="52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pict>
          <v:shape id="_x0000_s1038" o:spid="_x0000_s1038" o:spt="202" type="#_x0000_t202" style="position:absolute;left:0pt;margin-left:91.5pt;margin-top:16.75pt;height:37.5pt;width:270.75pt;z-index:251666432;mso-width-relative:page;mso-height-relative:page;" coordsize="21600,21600">
            <v:path/>
            <v:fill focussize="0,0"/>
            <v:stroke joinstyle="miter"/>
            <v:imagedata o:title=""/>
            <o:lock v:ext="edit"/>
            <v:textbox>
              <w:txbxContent>
                <w:p>
                  <w:pPr>
                    <w:jc w:val="center"/>
                    <w:rPr>
                      <w:rFonts w:hint="eastAsia" w:ascii="仿宋_GB2312" w:eastAsia="仿宋_GB2312"/>
                      <w:sz w:val="32"/>
                      <w:szCs w:val="32"/>
                    </w:rPr>
                  </w:pPr>
                  <w:r>
                    <w:rPr>
                      <w:rFonts w:hint="eastAsia" w:ascii="仿宋_GB2312" w:eastAsia="仿宋_GB2312"/>
                      <w:sz w:val="32"/>
                      <w:szCs w:val="32"/>
                    </w:rPr>
                    <w:t>镇（街道）灾害信息员</w:t>
                  </w:r>
                </w:p>
              </w:txbxContent>
            </v:textbox>
          </v:shape>
        </w:pict>
      </w:r>
    </w:p>
    <w:p>
      <w:pPr>
        <w:spacing w:line="520" w:lineRule="exact"/>
        <w:ind w:firstLine="640" w:firstLineChars="200"/>
        <w:jc w:val="left"/>
        <w:rPr>
          <w:rFonts w:hint="eastAsia" w:ascii="仿宋_GB2312" w:eastAsia="仿宋_GB2312"/>
          <w:color w:val="000000"/>
          <w:sz w:val="32"/>
          <w:szCs w:val="32"/>
        </w:rPr>
      </w:pPr>
    </w:p>
    <w:p>
      <w:pPr>
        <w:spacing w:line="52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pict>
          <v:shape id="_x0000_s1040" o:spid="_x0000_s1040" o:spt="202" type="#_x0000_t202" style="position:absolute;left:0pt;margin-left:91.5pt;margin-top:20.25pt;height:34.5pt;width:79.5pt;z-index:251668480;mso-width-relative:page;mso-height-relative:page;" coordsize="21600,21600">
            <v:path/>
            <v:fill focussize="0,0"/>
            <v:stroke joinstyle="miter"/>
            <v:imagedata o:title=""/>
            <o:lock v:ext="edit"/>
            <v:textbox>
              <w:txbxContent>
                <w:p>
                  <w:pPr>
                    <w:jc w:val="center"/>
                    <w:rPr>
                      <w:rFonts w:hint="eastAsia" w:ascii="仿宋_GB2312" w:eastAsia="仿宋_GB2312"/>
                      <w:sz w:val="32"/>
                      <w:szCs w:val="32"/>
                    </w:rPr>
                  </w:pPr>
                  <w:r>
                    <w:rPr>
                      <w:rFonts w:hint="eastAsia" w:ascii="仿宋_GB2312" w:eastAsia="仿宋_GB2312"/>
                      <w:sz w:val="32"/>
                      <w:szCs w:val="32"/>
                    </w:rPr>
                    <w:t>0.5小时内</w:t>
                  </w:r>
                </w:p>
              </w:txbxContent>
            </v:textbox>
          </v:shape>
        </w:pict>
      </w:r>
    </w:p>
    <w:p>
      <w:pPr>
        <w:spacing w:line="520" w:lineRule="exact"/>
        <w:ind w:firstLine="640" w:firstLineChars="200"/>
        <w:jc w:val="left"/>
        <w:rPr>
          <w:rFonts w:hint="eastAsia" w:ascii="仿宋_GB2312" w:eastAsia="仿宋_GB2312"/>
          <w:color w:val="000000"/>
          <w:sz w:val="32"/>
          <w:szCs w:val="32"/>
        </w:rPr>
      </w:pPr>
    </w:p>
    <w:p>
      <w:pPr>
        <w:spacing w:line="52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pict>
          <v:shape id="_x0000_s1058" o:spid="_x0000_s1058" o:spt="32" type="#_x0000_t32" style="position:absolute;left:0pt;margin-left:129pt;margin-top:2.75pt;height:23.25pt;width:0.75pt;z-index:251686912;mso-width-relative:page;mso-height-relative:page;" o:connectortype="straight" filled="f" coordsize="21600,21600">
            <v:path arrowok="t"/>
            <v:fill on="f" focussize="0,0"/>
            <v:stroke endarrow="block"/>
            <v:imagedata o:title=""/>
            <o:lock v:ext="edit"/>
          </v:shape>
        </w:pict>
      </w:r>
      <w:r>
        <w:rPr>
          <w:rFonts w:hint="eastAsia" w:ascii="仿宋_GB2312" w:eastAsia="仿宋_GB2312"/>
          <w:color w:val="000000"/>
          <w:sz w:val="32"/>
          <w:szCs w:val="32"/>
          <w:lang w:val="en-US" w:eastAsia="zh-CN"/>
        </w:rPr>
        <w:pict>
          <v:shape id="_x0000_s1057" o:spid="_x0000_s1057" o:spt="32" type="#_x0000_t32" style="position:absolute;left:0pt;margin-left:228.75pt;margin-top:2.75pt;height:23.25pt;width:0.75pt;z-index:251685888;mso-width-relative:page;mso-height-relative:page;" o:connectortype="straight" filled="f" coordsize="21600,21600">
            <v:path arrowok="t"/>
            <v:fill on="f" focussize="0,0"/>
            <v:stroke endarrow="block"/>
            <v:imagedata o:title=""/>
            <o:lock v:ext="edit"/>
          </v:shape>
        </w:pict>
      </w:r>
      <w:r>
        <w:rPr>
          <w:rFonts w:hint="eastAsia" w:ascii="仿宋_GB2312" w:eastAsia="仿宋_GB2312"/>
          <w:color w:val="000000"/>
          <w:sz w:val="32"/>
          <w:szCs w:val="32"/>
          <w:lang w:val="en-US" w:eastAsia="zh-CN"/>
        </w:rPr>
        <w:pict>
          <v:shape id="_x0000_s1056" o:spid="_x0000_s1056" o:spt="32" type="#_x0000_t32" style="position:absolute;left:0pt;margin-left:323.25pt;margin-top:2.75pt;height:23.25pt;width:0.75pt;z-index:251684864;mso-width-relative:page;mso-height-relative:page;" o:connectortype="straight" filled="f" coordsize="21600,21600">
            <v:path arrowok="t"/>
            <v:fill on="f" focussize="0,0"/>
            <v:stroke endarrow="block"/>
            <v:imagedata o:title=""/>
            <o:lock v:ext="edit"/>
          </v:shape>
        </w:pict>
      </w:r>
    </w:p>
    <w:p>
      <w:pPr>
        <w:spacing w:line="52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pict>
          <v:shape id="_x0000_s1043" o:spid="_x0000_s1043" o:spt="202" type="#_x0000_t202" style="position:absolute;left:0pt;margin-left:91.5pt;margin-top:0pt;height:37.5pt;width:270.75pt;z-index:251671552;mso-width-relative:page;mso-height-relative:page;" coordsize="21600,21600">
            <v:path/>
            <v:fill focussize="0,0"/>
            <v:stroke joinstyle="miter"/>
            <v:imagedata o:title=""/>
            <o:lock v:ext="edit"/>
            <v:textbox>
              <w:txbxContent>
                <w:p>
                  <w:pPr>
                    <w:jc w:val="center"/>
                    <w:rPr>
                      <w:rFonts w:hint="eastAsia" w:ascii="仿宋_GB2312" w:eastAsia="仿宋_GB2312"/>
                      <w:sz w:val="32"/>
                      <w:szCs w:val="32"/>
                    </w:rPr>
                  </w:pPr>
                  <w:r>
                    <w:rPr>
                      <w:rFonts w:hint="eastAsia" w:ascii="仿宋_GB2312" w:eastAsia="仿宋_GB2312"/>
                      <w:sz w:val="32"/>
                      <w:szCs w:val="32"/>
                    </w:rPr>
                    <w:t>县应急管理局</w:t>
                  </w:r>
                </w:p>
              </w:txbxContent>
            </v:textbox>
          </v:shape>
        </w:pict>
      </w:r>
    </w:p>
    <w:p>
      <w:pPr>
        <w:spacing w:line="520" w:lineRule="exact"/>
        <w:ind w:firstLine="640" w:firstLineChars="200"/>
        <w:jc w:val="left"/>
        <w:rPr>
          <w:rFonts w:hint="eastAsia" w:ascii="仿宋_GB2312" w:eastAsia="仿宋_GB2312"/>
          <w:color w:val="000000"/>
          <w:sz w:val="32"/>
          <w:szCs w:val="32"/>
        </w:rPr>
      </w:pPr>
    </w:p>
    <w:p>
      <w:pPr>
        <w:spacing w:line="520" w:lineRule="exact"/>
        <w:ind w:firstLine="643" w:firstLineChars="200"/>
        <w:jc w:val="center"/>
        <w:rPr>
          <w:rFonts w:hint="eastAsia" w:ascii="仿宋_GB2312" w:eastAsia="仿宋_GB2312"/>
          <w:b/>
          <w:color w:val="000000"/>
          <w:sz w:val="32"/>
          <w:szCs w:val="32"/>
        </w:rPr>
      </w:pPr>
      <w:r>
        <w:rPr>
          <w:rFonts w:hint="eastAsia" w:ascii="仿宋_GB2312" w:eastAsia="仿宋_GB2312"/>
          <w:b/>
          <w:color w:val="000000"/>
          <w:sz w:val="32"/>
          <w:szCs w:val="32"/>
        </w:rPr>
        <w:t>自然灾害快报工作流程图</w:t>
      </w:r>
    </w:p>
    <w:p>
      <w:pPr>
        <w:spacing w:line="520" w:lineRule="exact"/>
        <w:ind w:firstLine="643" w:firstLineChars="200"/>
        <w:jc w:val="left"/>
        <w:rPr>
          <w:rFonts w:hint="eastAsia" w:ascii="楷体_GB2312" w:eastAsia="楷体_GB2312"/>
          <w:b/>
          <w:color w:val="000000"/>
          <w:sz w:val="32"/>
          <w:szCs w:val="32"/>
        </w:rPr>
      </w:pPr>
    </w:p>
    <w:p>
      <w:pPr>
        <w:spacing w:line="520" w:lineRule="exact"/>
        <w:ind w:firstLine="643" w:firstLineChars="200"/>
        <w:jc w:val="left"/>
        <w:rPr>
          <w:rFonts w:hint="eastAsia" w:ascii="楷体_GB2312" w:eastAsia="楷体_GB2312"/>
          <w:b/>
          <w:color w:val="000000"/>
          <w:sz w:val="32"/>
          <w:szCs w:val="32"/>
        </w:rPr>
      </w:pPr>
      <w:r>
        <w:rPr>
          <w:rFonts w:hint="eastAsia" w:ascii="楷体_GB2312" w:eastAsia="楷体_GB2312"/>
          <w:b/>
          <w:color w:val="000000"/>
          <w:sz w:val="32"/>
          <w:szCs w:val="32"/>
        </w:rPr>
        <w:t>（二）干旱灾害情况报告</w:t>
      </w:r>
    </w:p>
    <w:p>
      <w:pPr>
        <w:spacing w:line="520" w:lineRule="exact"/>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rPr>
        <w:t>反映干旱灾害灾情的发生、发展情况和救灾工作情况，分为初报、续报和核报，同时上报相关灾情文字说明。</w:t>
      </w:r>
    </w:p>
    <w:p>
      <w:pPr>
        <w:numPr>
          <w:ilvl w:val="0"/>
          <w:numId w:val="0"/>
        </w:numPr>
        <w:spacing w:line="520" w:lineRule="exact"/>
        <w:ind w:firstLine="643" w:firstLineChars="200"/>
        <w:jc w:val="both"/>
        <w:rPr>
          <w:rFonts w:hint="eastAsia" w:ascii="仿宋_GB2312" w:eastAsia="仿宋_GB2312"/>
          <w:color w:val="000000"/>
          <w:sz w:val="32"/>
          <w:szCs w:val="32"/>
        </w:rPr>
      </w:pPr>
      <w:r>
        <w:rPr>
          <w:rFonts w:hint="eastAsia" w:ascii="仿宋_GB2312" w:eastAsia="仿宋_GB2312"/>
          <w:b/>
          <w:color w:val="000000"/>
          <w:sz w:val="32"/>
          <w:szCs w:val="32"/>
          <w:lang w:val="en-US" w:eastAsia="zh-CN"/>
        </w:rPr>
        <w:t xml:space="preserve">1. </w:t>
      </w:r>
      <w:r>
        <w:rPr>
          <w:rFonts w:hint="eastAsia" w:ascii="仿宋_GB2312" w:eastAsia="仿宋_GB2312"/>
          <w:b/>
          <w:color w:val="000000"/>
          <w:sz w:val="32"/>
          <w:szCs w:val="32"/>
        </w:rPr>
        <w:t>初报：</w:t>
      </w:r>
      <w:r>
        <w:rPr>
          <w:rFonts w:hint="eastAsia" w:ascii="仿宋_GB2312" w:eastAsia="仿宋_GB2312"/>
          <w:color w:val="000000"/>
          <w:sz w:val="32"/>
          <w:szCs w:val="32"/>
        </w:rPr>
        <w:t>在旱情初露，群众生活受到一定影响时，村（社区）将灾情上报镇（街道），镇（街道）汇总情况后上报到县应急管理局。</w:t>
      </w:r>
    </w:p>
    <w:p>
      <w:pPr>
        <w:numPr>
          <w:ilvl w:val="0"/>
          <w:numId w:val="0"/>
        </w:numPr>
        <w:spacing w:line="520" w:lineRule="exact"/>
        <w:ind w:firstLine="643" w:firstLineChars="200"/>
        <w:jc w:val="both"/>
        <w:rPr>
          <w:rFonts w:hint="eastAsia" w:ascii="仿宋_GB2312" w:eastAsia="仿宋_GB2312"/>
          <w:color w:val="000000"/>
          <w:sz w:val="32"/>
          <w:szCs w:val="32"/>
        </w:rPr>
      </w:pPr>
      <w:r>
        <w:rPr>
          <w:rFonts w:hint="eastAsia" w:ascii="仿宋_GB2312" w:eastAsia="仿宋_GB2312"/>
          <w:b/>
          <w:color w:val="000000"/>
          <w:sz w:val="32"/>
          <w:szCs w:val="32"/>
          <w:lang w:val="en-US" w:eastAsia="zh-CN"/>
        </w:rPr>
        <w:t xml:space="preserve">2. </w:t>
      </w:r>
      <w:r>
        <w:rPr>
          <w:rFonts w:hint="eastAsia" w:ascii="仿宋_GB2312" w:eastAsia="仿宋_GB2312"/>
          <w:b/>
          <w:color w:val="000000"/>
          <w:sz w:val="32"/>
          <w:szCs w:val="32"/>
        </w:rPr>
        <w:t>续报：</w:t>
      </w:r>
      <w:r>
        <w:rPr>
          <w:rFonts w:hint="eastAsia" w:ascii="仿宋_GB2312" w:eastAsia="仿宋_GB2312"/>
          <w:color w:val="000000"/>
          <w:sz w:val="32"/>
          <w:szCs w:val="32"/>
        </w:rPr>
        <w:t>在旱情发展过程中，村 （居）、镇（街道）至少每 10 日续报一次，灾害过程结束后及时核报。</w:t>
      </w:r>
    </w:p>
    <w:p>
      <w:pPr>
        <w:numPr>
          <w:ilvl w:val="0"/>
          <w:numId w:val="0"/>
        </w:numPr>
        <w:spacing w:line="520" w:lineRule="exact"/>
        <w:ind w:firstLine="643" w:firstLineChars="200"/>
        <w:rPr>
          <w:rFonts w:hint="eastAsia" w:ascii="仿宋_GB2312" w:eastAsia="仿宋_GB2312"/>
          <w:color w:val="000000"/>
          <w:sz w:val="32"/>
          <w:szCs w:val="32"/>
        </w:rPr>
      </w:pPr>
      <w:r>
        <w:rPr>
          <w:rFonts w:hint="eastAsia" w:ascii="仿宋_GB2312" w:eastAsia="仿宋_GB2312"/>
          <w:b/>
          <w:color w:val="000000"/>
          <w:sz w:val="32"/>
          <w:szCs w:val="32"/>
          <w:lang w:val="en-US" w:eastAsia="zh-CN"/>
        </w:rPr>
        <w:t xml:space="preserve">3. </w:t>
      </w:r>
      <w:r>
        <w:rPr>
          <w:rFonts w:hint="eastAsia" w:ascii="仿宋_GB2312" w:eastAsia="仿宋_GB2312"/>
          <w:b/>
          <w:color w:val="000000"/>
          <w:sz w:val="32"/>
          <w:szCs w:val="32"/>
        </w:rPr>
        <w:t>核报：</w:t>
      </w:r>
      <w:r>
        <w:rPr>
          <w:rFonts w:hint="eastAsia" w:ascii="仿宋_GB2312" w:eastAsia="仿宋_GB2312"/>
          <w:color w:val="000000"/>
          <w:sz w:val="32"/>
          <w:szCs w:val="32"/>
        </w:rPr>
        <w:t>旱灾结束后，村（社区）及时核报灾情，镇（街道）接报后及时核对，并汇总上报至县应急管理局。核报数据中各项指标均采用整个旱灾过程中该指标的最大值。</w:t>
      </w:r>
    </w:p>
    <w:p>
      <w:pPr>
        <w:spacing w:line="520" w:lineRule="exact"/>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pict>
          <v:shape id="_x0000_s1060" o:spid="_x0000_s1060" o:spt="202" type="#_x0000_t202" style="position:absolute;left:0pt;margin-left:125.85pt;margin-top:17pt;height:50.25pt;width:283.5pt;z-index:251688960;mso-width-relative:page;mso-height-relative:page;" coordsize="21600,21600">
            <v:path/>
            <v:fill focussize="0,0"/>
            <v:stroke joinstyle="miter"/>
            <v:imagedata o:title=""/>
            <o:lock v:ext="edit"/>
            <v:textbox>
              <w:txbxContent>
                <w:p>
                  <w:pPr>
                    <w:spacing w:line="280" w:lineRule="exact"/>
                    <w:jc w:val="left"/>
                    <w:rPr>
                      <w:rFonts w:hint="eastAsia" w:ascii="仿宋_GB2312" w:eastAsia="仿宋_GB2312"/>
                      <w:sz w:val="28"/>
                      <w:szCs w:val="28"/>
                    </w:rPr>
                  </w:pPr>
                  <w:r>
                    <w:rPr>
                      <w:rFonts w:hint="eastAsia" w:ascii="仿宋_GB2312" w:eastAsia="仿宋_GB2312"/>
                      <w:sz w:val="28"/>
                      <w:szCs w:val="28"/>
                    </w:rPr>
                    <w:t>在旱情初露，群众生活受到一定影响时，村（社区）上报镇（街道），镇（街道）汇总情况后上报县应急管理局。</w:t>
                  </w:r>
                </w:p>
              </w:txbxContent>
            </v:textbox>
          </v:shape>
        </w:pict>
      </w:r>
      <w:r>
        <w:rPr>
          <w:rFonts w:hint="eastAsia" w:ascii="仿宋_GB2312" w:eastAsia="仿宋_GB2312"/>
          <w:color w:val="000000"/>
          <w:sz w:val="32"/>
          <w:szCs w:val="32"/>
          <w:lang w:val="en-US" w:eastAsia="zh-CN"/>
        </w:rPr>
        <w:pict>
          <v:shape id="_x0000_s1063" o:spid="_x0000_s1063" o:spt="202" type="#_x0000_t202" style="position:absolute;left:0pt;margin-left:126pt;margin-top:170pt;height:50.25pt;width:283.5pt;mso-position-vertical-relative:page;z-index:251692032;mso-width-relative:page;mso-height-relative:page;" coordsize="21600,21600">
            <v:path/>
            <v:fill focussize="0,0"/>
            <v:stroke joinstyle="miter"/>
            <v:imagedata o:title=""/>
            <o:lock v:ext="edit"/>
            <v:textbox>
              <w:txbxContent>
                <w:p>
                  <w:pPr>
                    <w:spacing w:line="420" w:lineRule="exact"/>
                    <w:jc w:val="left"/>
                    <w:rPr>
                      <w:rFonts w:hint="eastAsia" w:ascii="仿宋_GB2312" w:eastAsia="仿宋_GB2312"/>
                      <w:sz w:val="28"/>
                      <w:szCs w:val="28"/>
                    </w:rPr>
                  </w:pPr>
                  <w:r>
                    <w:rPr>
                      <w:rFonts w:hint="eastAsia" w:ascii="仿宋_GB2312" w:eastAsia="仿宋_GB2312"/>
                      <w:sz w:val="28"/>
                      <w:szCs w:val="28"/>
                    </w:rPr>
                    <w:t>在旱灾的发展过程中，每10天上报一次灾情。</w:t>
                  </w:r>
                </w:p>
              </w:txbxContent>
            </v:textbox>
          </v:shape>
        </w:pict>
      </w:r>
      <w:r>
        <w:rPr>
          <w:rFonts w:hint="eastAsia" w:ascii="仿宋_GB2312" w:eastAsia="仿宋_GB2312"/>
          <w:color w:val="000000"/>
          <w:sz w:val="32"/>
          <w:szCs w:val="32"/>
          <w:lang w:val="en-US" w:eastAsia="zh-CN"/>
        </w:rPr>
        <w:pict>
          <v:shape id="_x0000_s1061" o:spid="_x0000_s1061" o:spt="202" type="#_x0000_t202" style="position:absolute;left:0pt;margin-left:31.5pt;margin-top:98pt;height:50.25pt;width:69pt;z-index:251689984;mso-width-relative:page;mso-height-relative:page;" coordsize="21600,21600">
            <v:path/>
            <v:fill focussize="0,0"/>
            <v:stroke joinstyle="miter"/>
            <v:imagedata o:title=""/>
            <o:lock v:ext="edit"/>
            <v:textbox inset="2.54mm,3.3mm,2.54mm,1.27mm">
              <w:txbxContent>
                <w:p>
                  <w:pPr>
                    <w:jc w:val="center"/>
                    <w:rPr>
                      <w:rFonts w:hint="eastAsia" w:ascii="仿宋_GB2312" w:eastAsia="仿宋_GB2312"/>
                      <w:sz w:val="32"/>
                      <w:szCs w:val="32"/>
                    </w:rPr>
                  </w:pPr>
                  <w:r>
                    <w:rPr>
                      <w:rFonts w:hint="eastAsia" w:ascii="仿宋_GB2312" w:eastAsia="仿宋_GB2312"/>
                      <w:sz w:val="32"/>
                      <w:szCs w:val="32"/>
                    </w:rPr>
                    <w:t>续报</w:t>
                  </w:r>
                </w:p>
              </w:txbxContent>
            </v:textbox>
          </v:shape>
        </w:pict>
      </w:r>
      <w:r>
        <w:rPr>
          <w:rFonts w:hint="eastAsia" w:ascii="仿宋_GB2312" w:eastAsia="仿宋_GB2312"/>
          <w:color w:val="000000"/>
          <w:sz w:val="32"/>
          <w:szCs w:val="32"/>
          <w:lang w:val="en-US" w:eastAsia="zh-CN"/>
        </w:rPr>
        <w:pict>
          <v:shape id="_x0000_s1059" o:spid="_x0000_s1059" o:spt="202" type="#_x0000_t202" style="position:absolute;left:0pt;margin-left:31.5pt;margin-top:17pt;height:50.25pt;width:69pt;z-index:251687936;mso-width-relative:page;mso-height-relative:page;" coordsize="21600,21600">
            <v:path/>
            <v:fill focussize="0,0"/>
            <v:stroke joinstyle="miter"/>
            <v:imagedata o:title=""/>
            <o:lock v:ext="edit"/>
            <v:textbox inset="2.54mm,3.3mm,2.54mm,1.27mm">
              <w:txbxContent>
                <w:p>
                  <w:pPr>
                    <w:jc w:val="center"/>
                    <w:rPr>
                      <w:rFonts w:hint="eastAsia" w:ascii="仿宋_GB2312" w:eastAsia="仿宋_GB2312"/>
                      <w:sz w:val="32"/>
                      <w:szCs w:val="32"/>
                    </w:rPr>
                  </w:pPr>
                  <w:r>
                    <w:rPr>
                      <w:rFonts w:hint="eastAsia" w:ascii="仿宋_GB2312" w:eastAsia="仿宋_GB2312"/>
                      <w:sz w:val="32"/>
                      <w:szCs w:val="32"/>
                    </w:rPr>
                    <w:t>初报</w:t>
                  </w:r>
                </w:p>
              </w:txbxContent>
            </v:textbox>
          </v:shape>
        </w:pict>
      </w:r>
    </w:p>
    <w:p>
      <w:pPr>
        <w:spacing w:line="520" w:lineRule="exact"/>
        <w:ind w:firstLine="64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pict>
          <v:shape id="_x0000_s1069" o:spid="_x0000_s1069" o:spt="32" type="#_x0000_t32" style="position:absolute;left:0pt;flip:y;margin-left:100.65pt;margin-top:180pt;height:0.75pt;width:25.35pt;z-index:251698176;mso-width-relative:page;mso-height-relative:page;" o:connectortype="straight" filled="f" coordsize="21600,21600">
            <v:path arrowok="t"/>
            <v:fill on="f" focussize="0,0"/>
            <v:stroke/>
            <v:imagedata o:title=""/>
            <o:lock v:ext="edit"/>
          </v:shape>
        </w:pict>
      </w:r>
      <w:r>
        <w:rPr>
          <w:rFonts w:hint="eastAsia" w:ascii="仿宋_GB2312" w:eastAsia="仿宋_GB2312"/>
          <w:color w:val="000000"/>
          <w:sz w:val="32"/>
          <w:szCs w:val="32"/>
          <w:lang w:val="en-US" w:eastAsia="zh-CN"/>
        </w:rPr>
        <w:pict>
          <v:shape id="_x0000_s1068" o:spid="_x0000_s1068" o:spt="32" type="#_x0000_t32" style="position:absolute;left:0pt;flip:y;margin-left:100.5pt;margin-top:94.5pt;height:0.75pt;width:25.35pt;z-index:251697152;mso-width-relative:page;mso-height-relative:page;" o:connectortype="straight" filled="f" coordsize="21600,21600">
            <v:path arrowok="t"/>
            <v:fill on="f" focussize="0,0"/>
            <v:stroke/>
            <v:imagedata o:title=""/>
            <o:lock v:ext="edit"/>
          </v:shape>
        </w:pict>
      </w:r>
      <w:r>
        <w:rPr>
          <w:rFonts w:hint="eastAsia" w:ascii="仿宋_GB2312" w:eastAsia="仿宋_GB2312"/>
          <w:color w:val="000000"/>
          <w:sz w:val="32"/>
          <w:szCs w:val="32"/>
          <w:lang w:val="en-US" w:eastAsia="zh-CN"/>
        </w:rPr>
        <w:pict>
          <v:shape id="_x0000_s1067" o:spid="_x0000_s1067" o:spt="32" type="#_x0000_t32" style="position:absolute;left:0pt;flip:y;margin-left:100.5pt;margin-top:15.75pt;height:0.75pt;width:25.35pt;z-index:251696128;mso-width-relative:page;mso-height-relative:page;" o:connectortype="straight" filled="f" coordsize="21600,21600">
            <v:path arrowok="t"/>
            <v:fill on="f" focussize="0,0"/>
            <v:stroke/>
            <v:imagedata o:title=""/>
            <o:lock v:ext="edit"/>
          </v:shape>
        </w:pict>
      </w:r>
    </w:p>
    <w:p>
      <w:pPr>
        <w:spacing w:line="520" w:lineRule="exact"/>
        <w:ind w:firstLine="64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pict>
          <v:shape id="_x0000_s1065" o:spid="_x0000_s1065" o:spt="67" type="#_x0000_t67" style="position:absolute;left:0pt;margin-left:240pt;margin-top:15.75pt;height:30.75pt;width:27.75pt;z-index:251694080;mso-width-relative:page;mso-height-relative:page;" coordsize="21600,21600">
            <v:path/>
            <v:fill focussize="0,0"/>
            <v:stroke joinstyle="miter"/>
            <v:imagedata o:title=""/>
            <o:lock v:ext="edit"/>
            <v:textbox style="layout-flow:vertical-ideographic;"/>
          </v:shape>
        </w:pict>
      </w:r>
    </w:p>
    <w:p>
      <w:pPr>
        <w:spacing w:line="520" w:lineRule="exact"/>
        <w:ind w:firstLine="640"/>
        <w:jc w:val="left"/>
        <w:rPr>
          <w:rFonts w:hint="eastAsia" w:ascii="仿宋_GB2312" w:eastAsia="仿宋_GB2312"/>
          <w:color w:val="000000"/>
          <w:sz w:val="32"/>
          <w:szCs w:val="32"/>
        </w:rPr>
      </w:pPr>
    </w:p>
    <w:p>
      <w:pPr>
        <w:spacing w:line="520" w:lineRule="exact"/>
        <w:ind w:firstLine="640"/>
        <w:jc w:val="left"/>
        <w:rPr>
          <w:rFonts w:hint="eastAsia" w:ascii="仿宋_GB2312" w:eastAsia="仿宋_GB2312"/>
          <w:color w:val="000000"/>
          <w:sz w:val="32"/>
          <w:szCs w:val="32"/>
        </w:rPr>
      </w:pPr>
    </w:p>
    <w:p>
      <w:pPr>
        <w:spacing w:line="520" w:lineRule="exact"/>
        <w:ind w:firstLine="64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pict>
          <v:shape id="_x0000_s1066" o:spid="_x0000_s1066" o:spt="67" type="#_x0000_t67" style="position:absolute;left:0pt;margin-left:242.25pt;margin-top:18.75pt;height:30.75pt;width:27.75pt;z-index:251695104;mso-width-relative:page;mso-height-relative:page;" coordsize="21600,21600">
            <v:path/>
            <v:fill focussize="0,0"/>
            <v:stroke joinstyle="miter"/>
            <v:imagedata o:title=""/>
            <o:lock v:ext="edit"/>
            <v:textbox style="layout-flow:vertical-ideographic;"/>
          </v:shape>
        </w:pict>
      </w:r>
    </w:p>
    <w:p>
      <w:pPr>
        <w:spacing w:line="520" w:lineRule="exact"/>
        <w:ind w:firstLine="64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pict>
          <v:shape id="_x0000_s1062" o:spid="_x0000_s1062" o:spt="202" type="#_x0000_t202" style="position:absolute;left:0pt;margin-left:31.5pt;margin-top:23pt;height:50.25pt;width:69pt;z-index:251691008;mso-width-relative:page;mso-height-relative:page;" coordsize="21600,21600">
            <v:path/>
            <v:fill focussize="0,0"/>
            <v:stroke joinstyle="miter"/>
            <v:imagedata o:title=""/>
            <o:lock v:ext="edit"/>
            <v:textbox inset="2.54mm,3.3mm,2.54mm,1.27mm">
              <w:txbxContent>
                <w:p>
                  <w:pPr>
                    <w:jc w:val="center"/>
                    <w:rPr>
                      <w:rFonts w:hint="eastAsia" w:ascii="仿宋_GB2312" w:eastAsia="仿宋_GB2312"/>
                      <w:sz w:val="32"/>
                      <w:szCs w:val="32"/>
                    </w:rPr>
                  </w:pPr>
                  <w:r>
                    <w:rPr>
                      <w:rFonts w:hint="eastAsia" w:ascii="仿宋_GB2312" w:eastAsia="仿宋_GB2312"/>
                      <w:sz w:val="32"/>
                      <w:szCs w:val="32"/>
                    </w:rPr>
                    <w:t>核报</w:t>
                  </w:r>
                </w:p>
              </w:txbxContent>
            </v:textbox>
          </v:shape>
        </w:pict>
      </w:r>
      <w:r>
        <w:rPr>
          <w:rFonts w:hint="eastAsia" w:ascii="仿宋_GB2312" w:eastAsia="仿宋_GB2312"/>
          <w:color w:val="000000"/>
          <w:sz w:val="32"/>
          <w:szCs w:val="32"/>
          <w:lang w:val="en-US" w:eastAsia="zh-CN"/>
        </w:rPr>
        <w:pict>
          <v:shape id="_x0000_s1064" o:spid="_x0000_s1064" o:spt="202" type="#_x0000_t202" style="position:absolute;left:0pt;margin-left:125.85pt;margin-top:23pt;height:50.25pt;width:283.5pt;mso-wrap-distance-bottom:0pt;mso-wrap-distance-top:0pt;z-index:251693056;mso-width-relative:page;mso-height-relative:page;" coordsize="21600,21600">
            <v:path/>
            <v:fill focussize="0,0"/>
            <v:stroke joinstyle="miter"/>
            <v:imagedata o:title=""/>
            <o:lock v:ext="edit"/>
            <v:textbox inset="2.54mm,3.3mm,2.54mm,1.27mm">
              <w:txbxContent>
                <w:p>
                  <w:pPr>
                    <w:jc w:val="left"/>
                    <w:rPr>
                      <w:rFonts w:hint="eastAsia" w:ascii="仿宋_GB2312" w:eastAsia="仿宋_GB2312"/>
                      <w:sz w:val="28"/>
                      <w:szCs w:val="28"/>
                    </w:rPr>
                  </w:pPr>
                  <w:r>
                    <w:rPr>
                      <w:rFonts w:hint="eastAsia" w:ascii="仿宋_GB2312" w:eastAsia="仿宋_GB2312"/>
                      <w:sz w:val="28"/>
                      <w:szCs w:val="28"/>
                    </w:rPr>
                    <w:t>灾情解除后，核定灾情并上报。</w:t>
                  </w:r>
                </w:p>
              </w:txbxContent>
            </v:textbox>
            <w10:wrap type="topAndBottom"/>
          </v:shape>
        </w:pict>
      </w:r>
    </w:p>
    <w:p>
      <w:pPr>
        <w:spacing w:line="520" w:lineRule="exact"/>
        <w:ind w:firstLine="640"/>
        <w:jc w:val="center"/>
        <w:rPr>
          <w:rFonts w:hint="eastAsia" w:ascii="仿宋_GB2312" w:eastAsia="仿宋_GB2312"/>
          <w:b/>
          <w:color w:val="000000"/>
          <w:sz w:val="32"/>
          <w:szCs w:val="32"/>
        </w:rPr>
      </w:pPr>
      <w:r>
        <w:rPr>
          <w:rFonts w:hint="eastAsia" w:ascii="仿宋_GB2312" w:eastAsia="仿宋_GB2312"/>
          <w:b/>
          <w:color w:val="000000"/>
          <w:sz w:val="32"/>
          <w:szCs w:val="32"/>
        </w:rPr>
        <w:t>干旱灾害情况报告流程图</w:t>
      </w:r>
    </w:p>
    <w:p>
      <w:pPr>
        <w:spacing w:line="520" w:lineRule="exact"/>
        <w:ind w:firstLine="640" w:firstLineChars="200"/>
        <w:jc w:val="left"/>
        <w:rPr>
          <w:rFonts w:hint="eastAsia" w:ascii="黑体" w:hAnsi="黑体" w:eastAsia="黑体"/>
          <w:color w:val="000000"/>
          <w:sz w:val="32"/>
          <w:szCs w:val="32"/>
        </w:rPr>
      </w:pP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镇（街道）、村（社区）需使用《自然灾害损失情况统计报表》（附件1）进行初报、续报和核报，可视情选用《自然灾害损失情况统计报表附表（1-5）》（附件2-6）。在进行初报、续报、核报的同时，还需要上报反映相关灾情和救援救灾工作的文字说明。灾情文字说明应包括灾害发生时间、灾害的种类、灾情特点、灾害造成的损失、受灾地党委政府开展的救援救灾工作（包括投入的应急力量、资金、物资和装备等），以及灾区需求、面临困难、下一步工作安排等内容。对于启动国家或地方应急响应的自然灾害，须附反映灾害情况和救灾工作的照片（不少于 3 张）。</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针对启动国家 IV 级以上应急响应的重大灾害，还须将相关灾情上报到县相关涉灾部门。 </w:t>
      </w:r>
    </w:p>
    <w:p>
      <w:pPr>
        <w:spacing w:line="560" w:lineRule="exact"/>
        <w:ind w:firstLine="643" w:firstLineChars="200"/>
        <w:rPr>
          <w:rFonts w:hint="eastAsia" w:ascii="仿宋_GB2312" w:hAnsi="仿宋_GB2312" w:eastAsia="仿宋_GB2312" w:cs="仿宋_GB2312"/>
          <w:b/>
          <w:color w:val="000000"/>
          <w:sz w:val="32"/>
          <w:szCs w:val="32"/>
        </w:rPr>
      </w:pPr>
    </w:p>
    <w:p>
      <w:pPr>
        <w:spacing w:line="560" w:lineRule="exact"/>
        <w:ind w:firstLine="643" w:firstLineChars="20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（三）年报</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反映当年（1 月 1 日—12 月 31 日）因自然灾害造成的损失情况及救灾工作情况。村（社区）应在每年 9 月下旬开始核查本年度本行政区域内的自然灾害情况和救灾工作情况，于 9 月 30 日前将年报（初报）上报镇（街道），镇（街道）于 10 月 10 日前汇总上报到县应急管理局。年报（初报）须填写《自然灾害损失情况统计报表》（附件1）进行报送。可视情选用《自然灾害损失情况统计报表附表（1-5）》（附件2-6）。</w:t>
      </w:r>
    </w:p>
    <w:p>
      <w:pPr>
        <w:spacing w:line="520" w:lineRule="exact"/>
        <w:ind w:firstLine="640" w:firstLineChars="200"/>
        <w:rPr>
          <w:rFonts w:hint="eastAsia" w:ascii="楷体_GB2312" w:eastAsia="楷体_GB2312"/>
          <w:b/>
          <w:color w:val="000000"/>
          <w:sz w:val="32"/>
          <w:szCs w:val="32"/>
        </w:rPr>
      </w:pPr>
      <w:r>
        <w:rPr>
          <w:sz w:val="32"/>
        </w:rPr>
        <w:pict>
          <v:rect id="_x0000_s1156" o:spid="_x0000_s1156" o:spt="1" style="position:absolute;left:0pt;margin-left:99.15pt;margin-top:347.9pt;height:43.1pt;width:221.85pt;mso-position-vertical-relative:page;z-index:251748352;mso-width-relative:page;mso-height-relative:page;" fillcolor="#FFFFFF" filled="t" stroked="t" coordsize="21600,21600">
            <v:path/>
            <v:fill on="t" focussize="0,0" rotate="t"/>
            <v:stroke weight="1pt" color="#000000"/>
            <v:imagedata o:title=""/>
            <o:lock v:ext="edit"/>
            <v:textbox>
              <w:txbxContent>
                <w:p>
                  <w:pPr>
                    <w:jc w:val="center"/>
                    <w:rPr>
                      <w:rFonts w:hint="eastAsia" w:ascii="仿宋_GB2312" w:hAnsi="黑体" w:eastAsia="仿宋_GB2312" w:cs="黑体"/>
                      <w:sz w:val="32"/>
                      <w:szCs w:val="32"/>
                    </w:rPr>
                  </w:pPr>
                  <w:r>
                    <w:rPr>
                      <w:rFonts w:hint="eastAsia" w:ascii="仿宋_GB2312" w:hAnsi="黑体" w:eastAsia="仿宋_GB2312" w:cs="黑体"/>
                      <w:sz w:val="32"/>
                      <w:szCs w:val="32"/>
                    </w:rPr>
                    <w:t>村（社区）</w:t>
                  </w:r>
                </w:p>
              </w:txbxContent>
            </v:textbox>
          </v:rect>
        </w:pict>
      </w:r>
    </w:p>
    <w:p>
      <w:pPr>
        <w:spacing w:line="520" w:lineRule="exact"/>
        <w:ind w:firstLine="643" w:firstLineChars="200"/>
        <w:rPr>
          <w:rFonts w:hint="eastAsia" w:ascii="楷体_GB2312" w:eastAsia="楷体_GB2312"/>
          <w:b/>
          <w:color w:val="000000"/>
          <w:sz w:val="32"/>
          <w:szCs w:val="32"/>
        </w:rPr>
      </w:pPr>
    </w:p>
    <w:p>
      <w:pPr>
        <w:spacing w:line="520" w:lineRule="exact"/>
        <w:ind w:firstLine="640" w:firstLineChars="200"/>
        <w:rPr>
          <w:rFonts w:hint="eastAsia" w:ascii="楷体_GB2312" w:eastAsia="楷体_GB2312"/>
          <w:b/>
          <w:color w:val="000000"/>
          <w:sz w:val="32"/>
          <w:szCs w:val="32"/>
        </w:rPr>
      </w:pPr>
      <w:r>
        <w:rPr>
          <w:sz w:val="32"/>
        </w:rPr>
        <w:pict>
          <v:line id="_x0000_s1089" o:spid="_x0000_s1089" o:spt="20" style="position:absolute;left:0pt;flip:x;margin-left:209.6pt;margin-top:15.2pt;height:14.15pt;width:0.25pt;z-index:251709440;mso-width-relative:page;mso-height-relative:page;" coordsize="21600,21600">
            <v:path arrowok="t"/>
            <v:fill focussize="0,0"/>
            <v:stroke/>
            <v:imagedata o:title=""/>
            <o:lock v:ext="edit"/>
          </v:line>
        </w:pict>
      </w:r>
    </w:p>
    <w:p>
      <w:pPr>
        <w:spacing w:line="520" w:lineRule="exact"/>
        <w:ind w:firstLine="640" w:firstLineChars="200"/>
        <w:rPr>
          <w:rFonts w:hint="eastAsia" w:ascii="楷体_GB2312" w:eastAsia="楷体_GB2312"/>
          <w:b/>
          <w:color w:val="000000"/>
          <w:sz w:val="32"/>
          <w:szCs w:val="32"/>
        </w:rPr>
      </w:pPr>
      <w:r>
        <w:rPr>
          <w:sz w:val="32"/>
        </w:rPr>
        <w:pict>
          <v:rect id="_x0000_s1085" o:spid="_x0000_s1085" o:spt="1" style="position:absolute;left:0pt;margin-left:165.9pt;margin-top:3.5pt;height:25.5pt;width:85.9pt;z-index:251705344;mso-width-relative:page;mso-height-relative:page;" coordsize="21600,21600">
            <v:path/>
            <v:fill focussize="0,0"/>
            <v:stroke/>
            <v:imagedata o:title=""/>
            <o:lock v:ext="edit"/>
            <v:textbox>
              <w:txbxContent>
                <w:p>
                  <w:pPr>
                    <w:jc w:val="center"/>
                    <w:rPr>
                      <w:rFonts w:hint="eastAsia" w:ascii="仿宋_GB2312" w:eastAsia="仿宋_GB2312"/>
                      <w:bCs/>
                      <w:color w:val="000000" w:themeColor="text1"/>
                    </w:rPr>
                  </w:pPr>
                  <w:r>
                    <w:rPr>
                      <w:rFonts w:hint="eastAsia" w:ascii="仿宋_GB2312" w:eastAsia="仿宋_GB2312"/>
                      <w:bCs/>
                      <w:color w:val="000000" w:themeColor="text1"/>
                    </w:rPr>
                    <w:t>9月30日</w:t>
                  </w:r>
                </w:p>
              </w:txbxContent>
            </v:textbox>
          </v:rect>
        </w:pict>
      </w:r>
    </w:p>
    <w:p>
      <w:pPr>
        <w:spacing w:line="520" w:lineRule="exact"/>
        <w:ind w:firstLine="640" w:firstLineChars="200"/>
        <w:rPr>
          <w:rFonts w:hint="eastAsia" w:ascii="楷体_GB2312" w:eastAsia="楷体_GB2312"/>
          <w:b/>
          <w:color w:val="000000"/>
          <w:sz w:val="32"/>
          <w:szCs w:val="32"/>
        </w:rPr>
      </w:pPr>
      <w:r>
        <w:rPr>
          <w:sz w:val="32"/>
        </w:rPr>
        <w:pict>
          <v:rect id="_x0000_s1086" o:spid="_x0000_s1086" o:spt="1" style="position:absolute;left:0pt;margin-left:96.6pt;margin-top:448.95pt;height:37.05pt;width:226.7pt;mso-position-vertical-relative:page;mso-wrap-distance-bottom:0pt;mso-wrap-distance-left:9pt;mso-wrap-distance-right:9pt;mso-wrap-distance-top:0pt;z-index:251706368;mso-width-relative:page;mso-height-relative:page;" fillcolor="#FFFFFF" filled="t" stroked="t" coordsize="21600,21600">
            <v:path/>
            <v:fill on="t" color2="#FFFFFF" focussize="0,0"/>
            <v:stroke weight="1pt" color="#000000" joinstyle="miter"/>
            <v:imagedata o:title=""/>
            <o:lock v:ext="edit" aspectratio="f"/>
            <v:textbox>
              <w:txbxContent>
                <w:p>
                  <w:pPr>
                    <w:jc w:val="center"/>
                    <w:rPr>
                      <w:rFonts w:hint="eastAsia" w:ascii="仿宋_GB2312" w:hAnsi="黑体" w:eastAsia="仿宋_GB2312" w:cs="黑体"/>
                      <w:sz w:val="32"/>
                      <w:szCs w:val="32"/>
                    </w:rPr>
                  </w:pPr>
                  <w:r>
                    <w:rPr>
                      <w:rFonts w:hint="eastAsia" w:ascii="仿宋_GB2312" w:hAnsi="黑体" w:eastAsia="仿宋_GB2312" w:cs="黑体"/>
                      <w:sz w:val="32"/>
                      <w:szCs w:val="32"/>
                    </w:rPr>
                    <w:t>镇（街道）</w:t>
                  </w:r>
                </w:p>
              </w:txbxContent>
            </v:textbox>
            <w10:wrap type="square"/>
          </v:rect>
        </w:pict>
      </w:r>
      <w:r>
        <w:rPr>
          <w:sz w:val="32"/>
        </w:rPr>
        <w:pict>
          <v:line id="_x0000_s1090" o:spid="_x0000_s1090" o:spt="20" style="position:absolute;left:0pt;margin-left:209.15pt;margin-top:4.2pt;height:17pt;width:0.25pt;z-index:251710464;mso-width-relative:page;mso-height-relative:page;" coordsize="21600,21600">
            <v:path arrowok="t"/>
            <v:fill focussize="0,0"/>
            <v:stroke endarrow="open"/>
            <v:imagedata o:title=""/>
            <o:lock v:ext="edit"/>
          </v:line>
        </w:pict>
      </w:r>
    </w:p>
    <w:p>
      <w:pPr>
        <w:spacing w:line="520" w:lineRule="exact"/>
        <w:ind w:firstLine="643" w:firstLineChars="200"/>
        <w:rPr>
          <w:rFonts w:hint="eastAsia" w:ascii="楷体_GB2312" w:eastAsia="楷体_GB2312"/>
          <w:b/>
          <w:color w:val="000000"/>
          <w:sz w:val="32"/>
          <w:szCs w:val="32"/>
        </w:rPr>
      </w:pPr>
    </w:p>
    <w:p>
      <w:pPr>
        <w:spacing w:line="520" w:lineRule="exact"/>
        <w:ind w:firstLine="640" w:firstLineChars="200"/>
        <w:rPr>
          <w:rFonts w:hint="eastAsia" w:ascii="楷体_GB2312" w:eastAsia="楷体_GB2312"/>
          <w:b/>
          <w:color w:val="000000"/>
          <w:sz w:val="32"/>
          <w:szCs w:val="32"/>
        </w:rPr>
      </w:pPr>
      <w:r>
        <w:rPr>
          <w:sz w:val="32"/>
        </w:rPr>
        <w:pict>
          <v:line id="_x0000_s1091" o:spid="_x0000_s1091" o:spt="20" style="position:absolute;left:0pt;margin-left:209.1pt;margin-top:6pt;height:26.8pt;width:0pt;z-index:251711488;mso-width-relative:page;mso-height-relative:page;" coordsize="21600,21600">
            <v:path arrowok="t"/>
            <v:fill focussize="0,0"/>
            <v:stroke/>
            <v:imagedata o:title=""/>
            <o:lock v:ext="edit"/>
          </v:line>
        </w:pict>
      </w:r>
    </w:p>
    <w:p>
      <w:pPr>
        <w:spacing w:line="520" w:lineRule="exact"/>
        <w:ind w:firstLine="640" w:firstLineChars="200"/>
        <w:rPr>
          <w:rFonts w:hint="eastAsia" w:ascii="楷体_GB2312" w:eastAsia="楷体_GB2312"/>
          <w:b/>
          <w:color w:val="000000"/>
          <w:sz w:val="32"/>
          <w:szCs w:val="32"/>
        </w:rPr>
      </w:pPr>
      <w:r>
        <w:rPr>
          <w:sz w:val="32"/>
        </w:rPr>
        <w:pict>
          <v:rect id="_x0000_s1087" o:spid="_x0000_s1087" o:spt="1" style="position:absolute;left:0pt;margin-left:166pt;margin-top:6.8pt;height:25.7pt;width:86.75pt;z-index:251707392;mso-width-relative:page;mso-height-relative:page;" coordsize="21600,21600">
            <v:path/>
            <v:fill focussize="0,0"/>
            <v:stroke/>
            <v:imagedata o:title=""/>
            <o:lock v:ext="edit"/>
            <v:textbox>
              <w:txbxContent>
                <w:p>
                  <w:pPr>
                    <w:jc w:val="center"/>
                    <w:rPr>
                      <w:rFonts w:hint="eastAsia" w:ascii="仿宋_GB2312" w:eastAsia="仿宋_GB2312"/>
                      <w:bCs/>
                      <w:color w:val="000000" w:themeColor="text1"/>
                    </w:rPr>
                  </w:pPr>
                  <w:r>
                    <w:rPr>
                      <w:rFonts w:hint="eastAsia" w:ascii="仿宋_GB2312" w:eastAsia="仿宋_GB2312"/>
                      <w:bCs/>
                      <w:color w:val="000000" w:themeColor="text1"/>
                    </w:rPr>
                    <w:t>10月10日</w:t>
                  </w:r>
                </w:p>
              </w:txbxContent>
            </v:textbox>
          </v:rect>
        </w:pict>
      </w:r>
    </w:p>
    <w:p>
      <w:pPr>
        <w:spacing w:line="560" w:lineRule="exact"/>
        <w:ind w:firstLine="640" w:firstLineChars="200"/>
        <w:rPr>
          <w:rFonts w:hint="eastAsia" w:ascii="仿宋_GB2312" w:hAnsi="仿宋_GB2312" w:eastAsia="仿宋_GB2312" w:cs="仿宋_GB2312"/>
          <w:b/>
          <w:color w:val="000000"/>
          <w:sz w:val="32"/>
          <w:szCs w:val="32"/>
        </w:rPr>
      </w:pPr>
      <w:r>
        <w:rPr>
          <w:sz w:val="32"/>
        </w:rPr>
        <w:pict>
          <v:line id="_x0000_s1092" o:spid="_x0000_s1092" o:spt="20" style="position:absolute;left:0pt;margin-left:208.75pt;margin-top:5.9pt;height:14.15pt;width:0.05pt;z-index:251712512;mso-width-relative:page;mso-height-relative:page;" coordsize="21600,21600">
            <v:path arrowok="t"/>
            <v:fill focussize="0,0"/>
            <v:stroke endarrow="open"/>
            <v:imagedata o:title=""/>
            <o:lock v:ext="edit"/>
          </v:line>
        </w:pict>
      </w:r>
      <w:r>
        <w:rPr>
          <w:sz w:val="32"/>
        </w:rPr>
        <w:pict>
          <v:rect id="_x0000_s1088" o:spid="_x0000_s1088" o:spt="1" style="position:absolute;left:0pt;margin-left:96.65pt;margin-top:551.6pt;height:48.7pt;width:227.55pt;mso-position-vertical-relative:page;z-index:251708416;mso-width-relative:page;mso-height-relative:page;" fillcolor="#FFFFFF" filled="t" stroked="t" coordsize="21600,21600">
            <v:path/>
            <v:fill on="t" focussize="0,0" rotate="t"/>
            <v:stroke weight="1pt" color="#000000"/>
            <v:imagedata o:title=""/>
            <o:lock v:ext="edit"/>
            <v:textbox>
              <w:txbxContent>
                <w:p>
                  <w:pPr>
                    <w:jc w:val="center"/>
                    <w:rPr>
                      <w:rFonts w:hint="eastAsia" w:ascii="仿宋_GB2312" w:hAnsi="黑体" w:eastAsia="仿宋_GB2312" w:cs="黑体"/>
                      <w:sz w:val="32"/>
                      <w:szCs w:val="32"/>
                    </w:rPr>
                  </w:pPr>
                  <w:r>
                    <w:rPr>
                      <w:rFonts w:hint="eastAsia" w:ascii="仿宋_GB2312" w:hAnsi="黑体" w:eastAsia="仿宋_GB2312" w:cs="黑体"/>
                      <w:sz w:val="32"/>
                      <w:szCs w:val="32"/>
                    </w:rPr>
                    <w:t>县应急管理局</w:t>
                  </w:r>
                </w:p>
              </w:txbxContent>
            </v:textbox>
          </v:rect>
        </w:pict>
      </w:r>
    </w:p>
    <w:p>
      <w:pPr>
        <w:spacing w:line="560" w:lineRule="exact"/>
        <w:ind w:firstLine="643" w:firstLineChars="200"/>
        <w:rPr>
          <w:rFonts w:hint="eastAsia" w:ascii="仿宋_GB2312" w:hAnsi="仿宋_GB2312" w:eastAsia="仿宋_GB2312" w:cs="仿宋_GB2312"/>
          <w:b/>
          <w:color w:val="000000"/>
          <w:sz w:val="32"/>
          <w:szCs w:val="32"/>
        </w:rPr>
      </w:pPr>
    </w:p>
    <w:p>
      <w:pPr>
        <w:spacing w:line="560" w:lineRule="exact"/>
        <w:ind w:firstLine="643" w:firstLineChars="200"/>
        <w:rPr>
          <w:rFonts w:hint="eastAsia" w:ascii="仿宋_GB2312" w:hAnsi="仿宋_GB2312" w:eastAsia="仿宋_GB2312" w:cs="仿宋_GB2312"/>
          <w:b/>
          <w:color w:val="000000"/>
          <w:sz w:val="32"/>
          <w:szCs w:val="32"/>
        </w:rPr>
      </w:pPr>
    </w:p>
    <w:p>
      <w:pPr>
        <w:spacing w:line="560" w:lineRule="exact"/>
        <w:ind w:firstLine="643" w:firstLineChars="20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 xml:space="preserve">（四）冬春受灾人员生活救助情况报告 </w:t>
      </w:r>
    </w:p>
    <w:p>
      <w:pPr>
        <w:widowControl/>
        <w:spacing w:line="560" w:lineRule="exac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每年 9 月下旬开始，村（社区）应着手调查、核实、汇总当年冬季和下年春季本行政区域内受灾家庭口粮、饮水、衣被等方面困难且需救助情况，填报《受灾人员冬春生活政府救助人口一览表》（附件7）和《受灾人员冬春生活需救助情况统计表》（附件8），于 9 月 30 日前上报镇（街道）。镇（街道）在接到村（社区）报表后，应及时核定本地区情况、汇总数据，于 10 月 10 日前将本地区汇总数据上报到县应急管理局。在下年的 3－5 月（一季作物区为 3－7 月）期间，冬春救助工作完成后，村（社区）应对本行政区域内受灾人员冬春生活已救助的情况进行调查、核实、汇总，填写《受灾人员冬春生活政府救助人口一览表》（附件7）和《受灾人员冬春生活已救助情况统计表》（附件9），于 5 月 20 日（一季作物区 7 月 20 日）前报镇（街道）。镇（街道）在接到村（社区）报表后，应及时核定本地区情况、汇总数据，于 5 月 25 日（一季作物区 7 月 25 日）前报县应急管理局。</w:t>
      </w:r>
    </w:p>
    <w:p>
      <w:pPr>
        <w:widowControl/>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村（社区）以户为单位填写《受灾人员冬春生活政府救助人口一览表》，并报镇（街道）备案，需救助和已救助统计表均一次性上报，不再每月上报。</w:t>
      </w:r>
    </w:p>
    <w:p>
      <w:pPr>
        <w:widowControl/>
        <w:spacing w:line="560" w:lineRule="exact"/>
        <w:ind w:firstLine="640" w:firstLineChars="200"/>
        <w:rPr>
          <w:rFonts w:hint="eastAsia" w:ascii="仿宋_GB2312" w:hAnsi="仿宋_GB2312" w:eastAsia="仿宋_GB2312" w:cs="仿宋_GB2312"/>
          <w:color w:val="000000"/>
          <w:sz w:val="32"/>
          <w:szCs w:val="32"/>
        </w:rPr>
      </w:pPr>
    </w:p>
    <w:p>
      <w:pPr>
        <w:spacing w:line="520" w:lineRule="exact"/>
        <w:ind w:firstLine="640" w:firstLineChars="200"/>
        <w:jc w:val="left"/>
        <w:rPr>
          <w:rFonts w:hint="eastAsia" w:ascii="仿宋_GB2312" w:eastAsia="仿宋_GB2312"/>
          <w:color w:val="000000"/>
          <w:sz w:val="32"/>
          <w:szCs w:val="32"/>
        </w:rPr>
      </w:pPr>
      <w:r>
        <w:rPr>
          <w:sz w:val="32"/>
        </w:rPr>
        <w:pict>
          <v:rect id="_x0000_s1093" o:spid="_x0000_s1093" o:spt="1" style="position:absolute;left:0pt;margin-left:7.9pt;margin-top:4.75pt;height:27.5pt;width:400pt;z-index:251713536;mso-width-relative:page;mso-height-relative:page;" fillcolor="#FFFFFF" filled="t" stroked="t" coordsize="21600,21600">
            <v:path/>
            <v:fill on="t" focussize="0,0" rotate="t"/>
            <v:stroke weight="1pt" color="#000000"/>
            <v:imagedata o:title=""/>
            <o:lock v:ext="edit"/>
            <v:textbox>
              <w:txbxContent>
                <w:p>
                  <w:pPr>
                    <w:jc w:val="center"/>
                    <w:rPr>
                      <w:rFonts w:hint="eastAsia" w:ascii="仿宋_GB2312" w:hAnsi="黑体" w:eastAsia="仿宋_GB2312" w:cs="黑体"/>
                      <w:b/>
                      <w:bCs/>
                      <w:sz w:val="24"/>
                    </w:rPr>
                  </w:pPr>
                  <w:r>
                    <w:rPr>
                      <w:rFonts w:hint="eastAsia" w:ascii="仿宋_GB2312" w:hAnsi="黑体" w:eastAsia="仿宋_GB2312" w:cs="黑体"/>
                      <w:b/>
                      <w:bCs/>
                      <w:sz w:val="24"/>
                    </w:rPr>
                    <w:t>村（社区）</w:t>
                  </w:r>
                </w:p>
              </w:txbxContent>
            </v:textbox>
          </v:rect>
        </w:pict>
      </w:r>
    </w:p>
    <w:p>
      <w:pPr>
        <w:spacing w:line="520" w:lineRule="exact"/>
        <w:jc w:val="left"/>
        <w:rPr>
          <w:rFonts w:hint="eastAsia" w:ascii="仿宋_GB2312" w:eastAsia="仿宋_GB2312"/>
          <w:color w:val="000000"/>
          <w:sz w:val="32"/>
          <w:szCs w:val="32"/>
        </w:rPr>
      </w:pPr>
      <w:r>
        <w:rPr>
          <w:sz w:val="32"/>
        </w:rPr>
        <w:pict>
          <v:line id="_x0000_s1139" o:spid="_x0000_s1139" o:spt="20" style="position:absolute;left:0pt;margin-left:369.65pt;margin-top:6.15pt;height:14.15pt;width:0.5pt;z-index:251742208;mso-width-relative:page;mso-height-relative:page;" coordsize="21600,21600">
            <v:path arrowok="t"/>
            <v:fill focussize="0,0"/>
            <v:stroke endarrow="open"/>
            <v:imagedata o:title=""/>
            <o:lock v:ext="edit"/>
          </v:line>
        </w:pict>
      </w:r>
      <w:r>
        <w:rPr>
          <w:sz w:val="32"/>
        </w:rPr>
        <w:pict>
          <v:line id="_x0000_s1134" o:spid="_x0000_s1134" o:spt="20" style="position:absolute;left:0pt;margin-left:256.15pt;margin-top:5.15pt;height:14.15pt;width:0.5pt;z-index:251737088;mso-width-relative:page;mso-height-relative:page;" coordsize="21600,21600">
            <v:path arrowok="t"/>
            <v:fill focussize="0,0"/>
            <v:stroke endarrow="open"/>
            <v:imagedata o:title=""/>
            <o:lock v:ext="edit"/>
          </v:line>
        </w:pict>
      </w:r>
      <w:r>
        <w:rPr>
          <w:sz w:val="32"/>
        </w:rPr>
        <w:pict>
          <v:shape id="_x0000_s1109" o:spid="_x0000_s1109" o:spt="114" type="#_x0000_t114" style="position:absolute;left:0pt;margin-left:16.65pt;margin-top:20.1pt;height:32.05pt;width:63.05pt;z-index:251717632;mso-width-relative:page;mso-height-relative:page;" fillcolor="#FFFFFF" filled="t" coordsize="21600,21600">
            <v:path/>
            <v:fill on="t" focussize="0,0"/>
            <v:stroke joinstyle="miter"/>
            <v:imagedata o:title=""/>
            <o:lock v:ext="edit"/>
            <v:textbox>
              <w:txbxContent>
                <w:p>
                  <w:pPr>
                    <w:jc w:val="center"/>
                    <w:rPr>
                      <w:rFonts w:hint="eastAsia" w:ascii="仿宋_GB2312" w:eastAsia="仿宋_GB2312"/>
                      <w:sz w:val="24"/>
                    </w:rPr>
                  </w:pPr>
                  <w:r>
                    <w:rPr>
                      <w:rFonts w:hint="eastAsia" w:ascii="仿宋_GB2312" w:eastAsia="仿宋_GB2312"/>
                      <w:sz w:val="24"/>
                    </w:rPr>
                    <w:t>需救助</w:t>
                  </w:r>
                </w:p>
              </w:txbxContent>
            </v:textbox>
          </v:shape>
        </w:pict>
      </w:r>
      <w:r>
        <w:rPr>
          <w:sz w:val="32"/>
        </w:rPr>
        <w:pict>
          <v:line id="_x0000_s1135" o:spid="_x0000_s1135" o:spt="20" style="position:absolute;left:0pt;margin-left:47.65pt;margin-top:5.65pt;height:14.15pt;width:0.5pt;z-index:251738112;mso-width-relative:page;mso-height-relative:page;" coordsize="21600,21600">
            <v:path arrowok="t"/>
            <v:fill focussize="0,0"/>
            <v:stroke endarrow="open"/>
            <v:imagedata o:title=""/>
            <o:lock v:ext="edit"/>
          </v:line>
        </w:pict>
      </w:r>
      <w:r>
        <w:rPr>
          <w:sz w:val="32"/>
        </w:rPr>
        <w:pict>
          <v:shape id="_x0000_s1111" o:spid="_x0000_s1111" o:spt="114" type="#_x0000_t114" style="position:absolute;left:0pt;margin-left:165.65pt;margin-top:21.1pt;height:34.5pt;width:242.95pt;z-index:251718656;mso-width-relative:page;mso-height-relative:page;" fillcolor="#FFFFFF" filled="t" coordsize="21600,21600">
            <v:path/>
            <v:fill on="t" focussize="0,0"/>
            <v:stroke joinstyle="miter"/>
            <v:imagedata o:title=""/>
            <o:lock v:ext="edit"/>
            <v:textbox>
              <w:txbxContent>
                <w:p>
                  <w:pPr>
                    <w:jc w:val="center"/>
                    <w:rPr>
                      <w:rFonts w:hint="eastAsia" w:ascii="仿宋_GB2312" w:eastAsia="仿宋_GB2312"/>
                      <w:sz w:val="24"/>
                    </w:rPr>
                  </w:pPr>
                  <w:r>
                    <w:rPr>
                      <w:rFonts w:hint="eastAsia" w:ascii="仿宋_GB2312" w:eastAsia="仿宋_GB2312"/>
                      <w:sz w:val="24"/>
                    </w:rPr>
                    <w:t>已救助</w:t>
                  </w:r>
                </w:p>
              </w:txbxContent>
            </v:textbox>
          </v:shape>
        </w:pict>
      </w:r>
    </w:p>
    <w:p>
      <w:pPr>
        <w:tabs>
          <w:tab w:val="left" w:pos="1674"/>
        </w:tabs>
        <w:spacing w:line="520" w:lineRule="exact"/>
        <w:ind w:firstLine="640" w:firstLineChars="200"/>
        <w:jc w:val="left"/>
        <w:rPr>
          <w:rFonts w:hint="eastAsia" w:ascii="仿宋_GB2312" w:eastAsia="仿宋_GB2312"/>
          <w:color w:val="000000"/>
          <w:sz w:val="32"/>
          <w:szCs w:val="32"/>
        </w:rPr>
      </w:pPr>
      <w:r>
        <w:rPr>
          <w:sz w:val="32"/>
        </w:rPr>
        <w:pict>
          <v:shape id="_x0000_s1152" o:spid="_x0000_s1152" o:spt="61" type="#_x0000_t61" style="position:absolute;left:0pt;margin-left:411.55pt;margin-top:17.15pt;height:35pt;width:50.8pt;z-index:251747328;mso-width-relative:page;mso-height-relative:page;" coordsize="21600,21600">
            <v:path/>
            <v:fill focussize="0,0"/>
            <v:stroke joinstyle="miter"/>
            <v:imagedata o:title=""/>
            <o:lock v:ext="edit"/>
            <v:textbox>
              <w:txbxContent>
                <w:p>
                  <w:pPr>
                    <w:spacing w:line="240" w:lineRule="exact"/>
                    <w:rPr>
                      <w:rFonts w:hint="eastAsia" w:ascii="仿宋_GB2312" w:hAnsi="方正仿宋_GBK" w:eastAsia="仿宋_GB2312" w:cs="方正仿宋_GBK"/>
                      <w:szCs w:val="21"/>
                    </w:rPr>
                  </w:pPr>
                  <w:r>
                    <w:rPr>
                      <w:rFonts w:hint="eastAsia" w:ascii="仿宋_GB2312" w:hAnsi="方正仿宋_GBK" w:eastAsia="仿宋_GB2312" w:cs="方正仿宋_GBK"/>
                      <w:szCs w:val="21"/>
                    </w:rPr>
                    <w:t>一季作物区</w:t>
                  </w:r>
                </w:p>
              </w:txbxContent>
            </v:textbox>
          </v:shape>
        </w:pict>
      </w:r>
      <w:r>
        <w:rPr>
          <w:sz w:val="32"/>
        </w:rPr>
        <w:pict>
          <v:line id="_x0000_s1124" o:spid="_x0000_s1124" o:spt="20" style="position:absolute;left:0pt;margin-left:369.65pt;margin-top:22.6pt;height:24.1pt;width:0.05pt;z-index:251728896;mso-width-relative:page;mso-height-relative:page;" coordsize="21600,21600">
            <v:path arrowok="t"/>
            <v:fill focussize="0,0"/>
            <v:stroke/>
            <v:imagedata o:title=""/>
            <o:lock v:ext="edit"/>
          </v:line>
        </w:pict>
      </w:r>
      <w:r>
        <w:rPr>
          <w:rFonts w:ascii="仿宋_GB2312" w:eastAsia="仿宋_GB2312"/>
          <w:color w:val="000000"/>
          <w:sz w:val="32"/>
          <w:szCs w:val="32"/>
        </w:rPr>
        <w:tab/>
      </w:r>
    </w:p>
    <w:p>
      <w:pPr>
        <w:spacing w:line="520" w:lineRule="exact"/>
        <w:ind w:firstLine="640" w:firstLineChars="200"/>
        <w:jc w:val="left"/>
        <w:rPr>
          <w:rFonts w:hint="eastAsia" w:ascii="仿宋_GB2312" w:eastAsia="仿宋_GB2312"/>
          <w:color w:val="000000"/>
          <w:sz w:val="32"/>
          <w:szCs w:val="32"/>
        </w:rPr>
      </w:pPr>
      <w:r>
        <w:rPr>
          <w:sz w:val="32"/>
        </w:rPr>
        <w:pict>
          <v:line id="_x0000_s1125" o:spid="_x0000_s1125" o:spt="20" style="position:absolute;left:0pt;margin-left:48.15pt;margin-top:0.1pt;height:19.85pt;width:0.05pt;z-index:251729920;mso-width-relative:page;mso-height-relative:page;" coordsize="21600,21600">
            <v:path arrowok="t"/>
            <v:fill focussize="0,0"/>
            <v:stroke/>
            <v:imagedata o:title=""/>
            <o:lock v:ext="edit"/>
          </v:line>
        </w:pict>
      </w:r>
      <w:r>
        <w:rPr>
          <w:sz w:val="32"/>
        </w:rPr>
        <w:pict>
          <v:line id="_x0000_s1123" o:spid="_x0000_s1123" o:spt="20" style="position:absolute;left:0pt;margin-left:258.15pt;margin-top:3.1pt;height:14.15pt;width:0.05pt;z-index:251727872;mso-width-relative:page;mso-height-relative:page;" coordsize="21600,21600">
            <v:path arrowok="t"/>
            <v:fill focussize="0,0"/>
            <v:stroke/>
            <v:imagedata o:title=""/>
            <o:lock v:ext="edit"/>
          </v:line>
        </w:pict>
      </w:r>
      <w:r>
        <w:rPr>
          <w:sz w:val="32"/>
        </w:rPr>
        <w:pict>
          <v:rect id="_x0000_s1118" o:spid="_x0000_s1118" o:spt="1" style="position:absolute;left:0pt;margin-left:331.65pt;margin-top:19.9pt;height:22.5pt;width:76.5pt;z-index:251724800;mso-width-relative:page;mso-height-relative:page;" coordsize="21600,21600">
            <v:path/>
            <v:fill focussize="0,0"/>
            <v:stroke/>
            <v:imagedata o:title=""/>
            <o:lock v:ext="edit"/>
            <v:textbox>
              <w:txbxContent>
                <w:p>
                  <w:pPr>
                    <w:jc w:val="center"/>
                    <w:rPr>
                      <w:rFonts w:hint="eastAsia" w:ascii="仿宋_GB2312" w:hAnsi="黑体" w:eastAsia="仿宋_GB2312" w:cs="黑体"/>
                      <w:b/>
                      <w:bCs/>
                      <w:color w:val="000000"/>
                    </w:rPr>
                  </w:pPr>
                  <w:r>
                    <w:rPr>
                      <w:rFonts w:hint="eastAsia" w:ascii="仿宋_GB2312" w:hAnsi="黑体" w:eastAsia="仿宋_GB2312" w:cs="黑体"/>
                      <w:b/>
                      <w:bCs/>
                      <w:color w:val="000000"/>
                    </w:rPr>
                    <w:t>7月20日</w:t>
                  </w:r>
                </w:p>
              </w:txbxContent>
            </v:textbox>
          </v:rect>
        </w:pict>
      </w:r>
      <w:r>
        <w:rPr>
          <w:sz w:val="32"/>
        </w:rPr>
        <w:pict>
          <v:rect id="_x0000_s1117" o:spid="_x0000_s1117" o:spt="1" style="position:absolute;left:0pt;margin-left:220.65pt;margin-top:19.9pt;height:22.5pt;width:76.5pt;z-index:251723776;mso-width-relative:page;mso-height-relative:page;" coordsize="21600,21600">
            <v:path/>
            <v:fill focussize="0,0"/>
            <v:stroke/>
            <v:imagedata o:title=""/>
            <o:lock v:ext="edit"/>
            <v:textbox>
              <w:txbxContent>
                <w:p>
                  <w:pPr>
                    <w:jc w:val="center"/>
                    <w:rPr>
                      <w:rFonts w:hint="eastAsia" w:ascii="仿宋_GB2312" w:hAnsi="黑体" w:eastAsia="仿宋_GB2312" w:cs="黑体"/>
                      <w:b/>
                      <w:bCs/>
                      <w:color w:val="000000"/>
                    </w:rPr>
                  </w:pPr>
                  <w:r>
                    <w:rPr>
                      <w:rFonts w:hint="eastAsia" w:ascii="仿宋_GB2312" w:hAnsi="黑体" w:eastAsia="仿宋_GB2312" w:cs="黑体"/>
                      <w:b/>
                      <w:bCs/>
                      <w:color w:val="000000"/>
                    </w:rPr>
                    <w:t>5月20日</w:t>
                  </w:r>
                </w:p>
              </w:txbxContent>
            </v:textbox>
          </v:rect>
        </w:pict>
      </w:r>
      <w:r>
        <w:rPr>
          <w:sz w:val="32"/>
        </w:rPr>
        <w:pict>
          <v:rect id="_x0000_s1112" o:spid="_x0000_s1112" o:spt="1" style="position:absolute;left:0pt;margin-left:8.65pt;margin-top:19.9pt;height:22.5pt;width:76.5pt;z-index:251719680;mso-width-relative:page;mso-height-relative:page;" coordsize="21600,21600">
            <v:path/>
            <v:fill focussize="0,0"/>
            <v:stroke/>
            <v:imagedata o:title=""/>
            <o:lock v:ext="edit"/>
            <v:textbox>
              <w:txbxContent>
                <w:p>
                  <w:pPr>
                    <w:jc w:val="center"/>
                    <w:rPr>
                      <w:rFonts w:hint="eastAsia" w:ascii="仿宋_GB2312" w:hAnsi="黑体" w:eastAsia="仿宋_GB2312" w:cs="黑体"/>
                      <w:b/>
                      <w:bCs/>
                      <w:color w:val="000000"/>
                    </w:rPr>
                  </w:pPr>
                  <w:r>
                    <w:rPr>
                      <w:rFonts w:hint="eastAsia" w:ascii="仿宋_GB2312" w:hAnsi="黑体" w:eastAsia="仿宋_GB2312" w:cs="黑体"/>
                      <w:b/>
                      <w:bCs/>
                      <w:color w:val="000000"/>
                    </w:rPr>
                    <w:t>9月30日</w:t>
                  </w:r>
                </w:p>
              </w:txbxContent>
            </v:textbox>
          </v:rect>
        </w:pict>
      </w:r>
    </w:p>
    <w:p>
      <w:pPr>
        <w:spacing w:line="520" w:lineRule="exact"/>
        <w:ind w:firstLine="640" w:firstLineChars="200"/>
        <w:jc w:val="left"/>
        <w:rPr>
          <w:rFonts w:hint="eastAsia" w:ascii="仿宋_GB2312" w:eastAsia="仿宋_GB2312"/>
          <w:color w:val="000000"/>
          <w:sz w:val="32"/>
          <w:szCs w:val="32"/>
        </w:rPr>
      </w:pPr>
      <w:r>
        <w:rPr>
          <w:sz w:val="32"/>
        </w:rPr>
        <w:pict>
          <v:line id="_x0000_s1132" o:spid="_x0000_s1132" o:spt="20" style="position:absolute;left:0pt;margin-left:47.65pt;margin-top:15.15pt;height:19.85pt;width:0.5pt;z-index:251735040;mso-width-relative:page;mso-height-relative:page;" coordsize="21600,21600">
            <v:path arrowok="t"/>
            <v:fill focussize="0,0"/>
            <v:stroke endarrow="open"/>
            <v:imagedata o:title=""/>
            <o:lock v:ext="edit"/>
          </v:line>
        </w:pict>
      </w:r>
      <w:r>
        <w:rPr>
          <w:sz w:val="32"/>
        </w:rPr>
        <w:pict>
          <v:line id="_x0000_s1133" o:spid="_x0000_s1133" o:spt="20" style="position:absolute;left:0pt;margin-left:258.65pt;margin-top:15.15pt;height:19.85pt;width:0.5pt;z-index:251736064;mso-width-relative:page;mso-height-relative:page;" coordsize="21600,21600">
            <v:path arrowok="t"/>
            <v:fill focussize="0,0"/>
            <v:stroke endarrow="open"/>
            <v:imagedata o:title=""/>
            <o:lock v:ext="edit"/>
          </v:line>
        </w:pict>
      </w:r>
      <w:r>
        <w:rPr>
          <w:sz w:val="32"/>
        </w:rPr>
        <w:pict>
          <v:line id="_x0000_s1131" o:spid="_x0000_s1131" o:spt="20" style="position:absolute;left:0pt;margin-left:368.65pt;margin-top:16.65pt;height:19.85pt;width:0.5pt;z-index:251734016;mso-width-relative:page;mso-height-relative:page;" coordsize="21600,21600">
            <v:path arrowok="t"/>
            <v:fill focussize="0,0"/>
            <v:stroke endarrow="open"/>
            <v:imagedata o:title=""/>
            <o:lock v:ext="edit"/>
          </v:line>
        </w:pict>
      </w:r>
    </w:p>
    <w:p>
      <w:pPr>
        <w:spacing w:line="520" w:lineRule="exact"/>
        <w:ind w:firstLine="640" w:firstLineChars="200"/>
        <w:jc w:val="left"/>
        <w:rPr>
          <w:rFonts w:hint="eastAsia" w:ascii="仿宋_GB2312" w:eastAsia="仿宋_GB2312"/>
          <w:color w:val="000000"/>
          <w:sz w:val="32"/>
          <w:szCs w:val="32"/>
        </w:rPr>
      </w:pPr>
      <w:r>
        <w:rPr>
          <w:sz w:val="32"/>
        </w:rPr>
        <w:pict>
          <v:rect id="_x0000_s1120" o:spid="_x0000_s1120" o:spt="1" style="position:absolute;left:0pt;margin-left:8.9pt;margin-top:8.75pt;height:27.5pt;width:400pt;z-index:251726848;mso-width-relative:page;mso-height-relative:page;" fillcolor="#FFFFFF" filled="t" coordsize="21600,21600">
            <v:path/>
            <v:fill on="t" focussize="0,0"/>
            <v:stroke/>
            <v:imagedata o:title=""/>
            <o:lock v:ext="edit"/>
            <v:textbox>
              <w:txbxContent>
                <w:p>
                  <w:pPr>
                    <w:jc w:val="center"/>
                    <w:rPr>
                      <w:rFonts w:hint="eastAsia" w:ascii="仿宋_GB2312" w:hAnsi="黑体" w:eastAsia="仿宋_GB2312" w:cs="黑体"/>
                      <w:b/>
                      <w:bCs/>
                      <w:sz w:val="24"/>
                    </w:rPr>
                  </w:pPr>
                  <w:r>
                    <w:rPr>
                      <w:rFonts w:hint="eastAsia" w:ascii="仿宋_GB2312" w:hAnsi="黑体" w:eastAsia="仿宋_GB2312" w:cs="黑体"/>
                      <w:b/>
                      <w:bCs/>
                      <w:sz w:val="24"/>
                    </w:rPr>
                    <w:t>镇（街道）</w:t>
                  </w:r>
                </w:p>
              </w:txbxContent>
            </v:textbox>
          </v:rect>
        </w:pict>
      </w:r>
    </w:p>
    <w:p>
      <w:pPr>
        <w:spacing w:line="520" w:lineRule="exact"/>
        <w:ind w:firstLine="640" w:firstLineChars="200"/>
        <w:jc w:val="left"/>
        <w:rPr>
          <w:rFonts w:hint="eastAsia" w:ascii="仿宋_GB2312" w:eastAsia="仿宋_GB2312"/>
          <w:color w:val="000000"/>
          <w:sz w:val="32"/>
          <w:szCs w:val="32"/>
        </w:rPr>
      </w:pPr>
      <w:r>
        <w:rPr>
          <w:sz w:val="32"/>
        </w:rPr>
        <w:pict>
          <v:line id="_x0000_s1129" o:spid="_x0000_s1129" o:spt="20" style="position:absolute;left:0pt;margin-left:259.15pt;margin-top:10.9pt;height:14.15pt;width:0.05pt;z-index:251732992;mso-width-relative:page;mso-height-relative:page;" coordsize="21600,21600">
            <v:path arrowok="t"/>
            <v:fill focussize="0,0"/>
            <v:stroke/>
            <v:imagedata o:title=""/>
            <o:lock v:ext="edit"/>
          </v:line>
        </w:pict>
      </w:r>
      <w:r>
        <w:rPr>
          <w:sz w:val="32"/>
        </w:rPr>
        <w:pict>
          <v:line id="_x0000_s1128" o:spid="_x0000_s1128" o:spt="20" style="position:absolute;left:0pt;margin-left:48.15pt;margin-top:10.6pt;height:14.15pt;width:0.05pt;z-index:251731968;mso-width-relative:page;mso-height-relative:page;" coordsize="21600,21600">
            <v:path arrowok="t"/>
            <v:fill focussize="0,0"/>
            <v:stroke/>
            <v:imagedata o:title=""/>
            <o:lock v:ext="edit"/>
          </v:line>
        </w:pict>
      </w:r>
      <w:r>
        <w:rPr>
          <w:sz w:val="32"/>
        </w:rPr>
        <w:pict>
          <v:line id="_x0000_s1127" o:spid="_x0000_s1127" o:spt="20" style="position:absolute;left:0pt;margin-left:369.65pt;margin-top:9.6pt;height:14.15pt;width:0.05pt;z-index:251730944;mso-width-relative:page;mso-height-relative:page;" coordsize="21600,21600">
            <v:path arrowok="t"/>
            <v:fill focussize="0,0"/>
            <v:stroke/>
            <v:imagedata o:title=""/>
            <o:lock v:ext="edit"/>
          </v:line>
        </w:pict>
      </w:r>
      <w:r>
        <w:rPr>
          <w:sz w:val="32"/>
        </w:rPr>
        <w:pict>
          <v:rect id="_x0000_s1113" o:spid="_x0000_s1113" o:spt="1" style="position:absolute;left:0pt;margin-left:221.15pt;margin-top:25.4pt;height:22.5pt;width:76.5pt;z-index:251720704;mso-width-relative:page;mso-height-relative:page;" coordsize="21600,21600">
            <v:path/>
            <v:fill focussize="0,0"/>
            <v:stroke/>
            <v:imagedata o:title=""/>
            <o:lock v:ext="edit"/>
            <v:textbox>
              <w:txbxContent>
                <w:p>
                  <w:pPr>
                    <w:jc w:val="center"/>
                    <w:rPr>
                      <w:rFonts w:hint="eastAsia" w:ascii="仿宋_GB2312" w:hAnsi="黑体" w:eastAsia="仿宋_GB2312" w:cs="黑体"/>
                      <w:b/>
                      <w:bCs/>
                      <w:color w:val="000000"/>
                    </w:rPr>
                  </w:pPr>
                  <w:r>
                    <w:rPr>
                      <w:rFonts w:hint="eastAsia" w:ascii="仿宋_GB2312" w:hAnsi="黑体" w:eastAsia="仿宋_GB2312" w:cs="黑体"/>
                      <w:b/>
                      <w:bCs/>
                      <w:color w:val="000000"/>
                    </w:rPr>
                    <w:t>5月25日</w:t>
                  </w:r>
                </w:p>
              </w:txbxContent>
            </v:textbox>
          </v:rect>
        </w:pict>
      </w:r>
      <w:r>
        <w:rPr>
          <w:sz w:val="32"/>
        </w:rPr>
        <w:pict>
          <v:rect id="_x0000_s1114" o:spid="_x0000_s1114" o:spt="1" style="position:absolute;left:0pt;margin-left:9.15pt;margin-top:25.4pt;height:19.85pt;width:76.5pt;z-index:251721728;mso-width-relative:page;mso-height-relative:page;" coordsize="21600,21600">
            <v:path/>
            <v:fill focussize="0,0"/>
            <v:stroke/>
            <v:imagedata o:title=""/>
            <o:lock v:ext="edit"/>
            <v:textbox>
              <w:txbxContent>
                <w:p>
                  <w:pPr>
                    <w:jc w:val="center"/>
                    <w:rPr>
                      <w:rFonts w:hint="eastAsia" w:ascii="仿宋_GB2312" w:hAnsi="黑体" w:eastAsia="仿宋_GB2312" w:cs="黑体"/>
                      <w:b/>
                      <w:bCs/>
                      <w:color w:val="000000"/>
                    </w:rPr>
                  </w:pPr>
                  <w:r>
                    <w:rPr>
                      <w:rFonts w:hint="eastAsia" w:ascii="仿宋_GB2312" w:hAnsi="黑体" w:eastAsia="仿宋_GB2312" w:cs="黑体"/>
                      <w:b/>
                      <w:bCs/>
                      <w:color w:val="000000"/>
                    </w:rPr>
                    <w:t>10月10日</w:t>
                  </w:r>
                </w:p>
              </w:txbxContent>
            </v:textbox>
          </v:rect>
        </w:pict>
      </w:r>
      <w:r>
        <w:rPr>
          <w:sz w:val="32"/>
        </w:rPr>
        <w:pict>
          <v:rect id="_x0000_s1116" o:spid="_x0000_s1116" o:spt="1" style="position:absolute;left:0pt;margin-left:331.65pt;margin-top:24.4pt;height:22.5pt;width:76.5pt;z-index:251722752;mso-width-relative:page;mso-height-relative:page;" coordsize="21600,21600">
            <v:path/>
            <v:fill focussize="0,0"/>
            <v:stroke/>
            <v:imagedata o:title=""/>
            <o:lock v:ext="edit"/>
            <v:textbox>
              <w:txbxContent>
                <w:p>
                  <w:pPr>
                    <w:jc w:val="center"/>
                    <w:rPr>
                      <w:rFonts w:hint="eastAsia" w:ascii="仿宋_GB2312" w:hAnsi="黑体" w:eastAsia="仿宋_GB2312" w:cs="黑体"/>
                      <w:b/>
                      <w:bCs/>
                      <w:color w:val="000000"/>
                    </w:rPr>
                  </w:pPr>
                  <w:r>
                    <w:rPr>
                      <w:rFonts w:hint="eastAsia" w:ascii="仿宋_GB2312" w:hAnsi="黑体" w:eastAsia="仿宋_GB2312" w:cs="黑体"/>
                      <w:b/>
                      <w:bCs/>
                      <w:color w:val="000000"/>
                    </w:rPr>
                    <w:t>7月25日</w:t>
                  </w:r>
                </w:p>
              </w:txbxContent>
            </v:textbox>
          </v:rect>
        </w:pict>
      </w:r>
    </w:p>
    <w:p>
      <w:pPr>
        <w:spacing w:line="520" w:lineRule="exact"/>
        <w:ind w:firstLine="640" w:firstLineChars="200"/>
        <w:jc w:val="left"/>
        <w:rPr>
          <w:rFonts w:hint="eastAsia" w:ascii="仿宋_GB2312" w:eastAsia="仿宋_GB2312"/>
          <w:color w:val="000000"/>
          <w:sz w:val="32"/>
          <w:szCs w:val="32"/>
        </w:rPr>
      </w:pPr>
      <w:r>
        <w:rPr>
          <w:sz w:val="32"/>
        </w:rPr>
        <w:pict>
          <v:line id="_x0000_s1138" o:spid="_x0000_s1138" o:spt="20" style="position:absolute;left:0pt;margin-left:369.45pt;margin-top:20.95pt;height:19.85pt;width:0.5pt;z-index:251741184;mso-width-relative:page;mso-height-relative:page;" coordsize="21600,21600">
            <v:path arrowok="t"/>
            <v:fill focussize="0,0"/>
            <v:stroke endarrow="open"/>
            <v:imagedata o:title=""/>
            <o:lock v:ext="edit"/>
          </v:line>
        </w:pict>
      </w:r>
      <w:r>
        <w:rPr>
          <w:sz w:val="32"/>
        </w:rPr>
        <w:pict>
          <v:line id="_x0000_s1137" o:spid="_x0000_s1137" o:spt="20" style="position:absolute;left:0pt;margin-left:260.15pt;margin-top:21.75pt;height:19.85pt;width:0.5pt;z-index:251740160;mso-width-relative:page;mso-height-relative:page;" coordsize="21600,21600">
            <v:path arrowok="t"/>
            <v:fill focussize="0,0"/>
            <v:stroke endarrow="open"/>
            <v:imagedata o:title=""/>
            <o:lock v:ext="edit"/>
          </v:line>
        </w:pict>
      </w:r>
      <w:r>
        <w:rPr>
          <w:sz w:val="32"/>
        </w:rPr>
        <w:pict>
          <v:line id="_x0000_s1136" o:spid="_x0000_s1136" o:spt="20" style="position:absolute;left:0pt;margin-left:48.15pt;margin-top:19.75pt;height:19.85pt;width:0.5pt;z-index:251739136;mso-width-relative:page;mso-height-relative:page;" coordsize="21600,21600">
            <v:path arrowok="t"/>
            <v:fill focussize="0,0"/>
            <v:stroke endarrow="open"/>
            <v:imagedata o:title=""/>
            <o:lock v:ext="edit"/>
          </v:line>
        </w:pict>
      </w:r>
    </w:p>
    <w:p>
      <w:pPr>
        <w:spacing w:line="520" w:lineRule="exact"/>
        <w:jc w:val="left"/>
        <w:rPr>
          <w:rFonts w:hint="eastAsia" w:ascii="仿宋_GB2312" w:eastAsia="仿宋_GB2312"/>
          <w:color w:val="000000"/>
          <w:sz w:val="32"/>
          <w:szCs w:val="32"/>
        </w:rPr>
      </w:pPr>
      <w:r>
        <w:rPr>
          <w:sz w:val="32"/>
        </w:rPr>
        <w:pict>
          <v:rect id="_x0000_s1119" o:spid="_x0000_s1119" o:spt="1" style="position:absolute;left:0pt;margin-left:8.9pt;margin-top:13.35pt;height:27.5pt;width:400pt;z-index:251725824;mso-width-relative:page;mso-height-relative:page;" fillcolor="#FFFFFF" filled="t" coordsize="21600,21600">
            <v:path/>
            <v:fill type="gradient" on="t" focussize="0f,0f" rotate="t">
              <o:fill type="gradientUnscaled" v:ext="backwardCompatible"/>
            </v:fill>
            <v:stroke/>
            <v:imagedata o:title=""/>
            <o:lock v:ext="edit"/>
            <v:textbox>
              <w:txbxContent>
                <w:p>
                  <w:pPr>
                    <w:jc w:val="center"/>
                    <w:rPr>
                      <w:rFonts w:hint="eastAsia" w:ascii="仿宋_GB2312" w:hAnsi="黑体" w:eastAsia="仿宋_GB2312" w:cs="黑体"/>
                      <w:b/>
                      <w:bCs/>
                      <w:sz w:val="24"/>
                    </w:rPr>
                  </w:pPr>
                  <w:r>
                    <w:rPr>
                      <w:rFonts w:hint="eastAsia" w:ascii="仿宋_GB2312" w:hAnsi="黑体" w:eastAsia="仿宋_GB2312" w:cs="黑体"/>
                      <w:b/>
                      <w:bCs/>
                      <w:sz w:val="24"/>
                    </w:rPr>
                    <w:t>县应急管理局</w:t>
                  </w:r>
                </w:p>
              </w:txbxContent>
            </v:textbox>
          </v:rect>
        </w:pict>
      </w:r>
      <w:r>
        <w:rPr>
          <w:rFonts w:hint="eastAsia" w:ascii="仿宋_GB2312" w:eastAsia="仿宋_GB2312"/>
          <w:color w:val="000000"/>
          <w:sz w:val="32"/>
          <w:szCs w:val="32"/>
        </w:rPr>
        <w:t xml:space="preserve">      </w:t>
      </w:r>
    </w:p>
    <w:p>
      <w:pPr>
        <w:spacing w:line="560" w:lineRule="exact"/>
        <w:ind w:firstLine="640" w:firstLineChars="200"/>
        <w:jc w:val="left"/>
        <w:rPr>
          <w:rFonts w:hint="eastAsia" w:ascii="黑体" w:hAnsi="黑体" w:eastAsia="黑体" w:cs="黑体"/>
          <w:color w:val="000000"/>
          <w:sz w:val="32"/>
          <w:szCs w:val="32"/>
        </w:rPr>
      </w:pPr>
      <w:r>
        <w:rPr>
          <w:rFonts w:hint="eastAsia" w:ascii="黑体" w:hAnsi="黑体" w:eastAsia="黑体" w:cs="黑体"/>
          <w:color w:val="000000"/>
          <w:sz w:val="32"/>
          <w:szCs w:val="32"/>
        </w:rPr>
        <w:t>三、报送方式</w:t>
      </w:r>
    </w:p>
    <w:p>
      <w:pPr>
        <w:spacing w:line="56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村（社区）向镇（街道）报送灾情时，应通过移动报灾APP、传真或电子邮件上报，也可采用电话、短信、QQ、微信等其他方式报告，电话报告时应做好电话记录备案。</w:t>
      </w:r>
    </w:p>
    <w:p>
      <w:pPr>
        <w:spacing w:line="56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镇（街道）向县级上报灾情时，应通过国家自然灾害管理系统、移动报灾APP、传真或电子信件上报；特殊情况下，可采用电话、短信、QQ、微信等其他方式报告。通过国家自然灾害管理系统报灾前须电话联系县应急管理局，在县级灾害信息员指导下完成管理系统灾情报送工作。</w:t>
      </w:r>
    </w:p>
    <w:p>
      <w:pPr>
        <w:spacing w:line="560" w:lineRule="exact"/>
        <w:ind w:firstLine="640" w:firstLineChars="200"/>
        <w:jc w:val="left"/>
        <w:rPr>
          <w:rFonts w:hint="eastAsia" w:ascii="黑体" w:hAnsi="黑体" w:eastAsia="黑体" w:cs="黑体"/>
          <w:bCs/>
          <w:color w:val="000000"/>
          <w:sz w:val="32"/>
          <w:szCs w:val="32"/>
        </w:rPr>
      </w:pPr>
      <w:r>
        <w:rPr>
          <w:rFonts w:hint="eastAsia" w:ascii="黑体" w:hAnsi="黑体" w:eastAsia="黑体" w:cs="黑体"/>
          <w:bCs/>
          <w:color w:val="000000"/>
          <w:sz w:val="32"/>
          <w:szCs w:val="32"/>
        </w:rPr>
        <w:t>四、报送人员</w:t>
      </w:r>
    </w:p>
    <w:p>
      <w:pPr>
        <w:spacing w:line="560" w:lineRule="exact"/>
        <w:ind w:firstLine="640" w:firstLineChars="200"/>
        <w:jc w:val="left"/>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镇（街道）灾情报送人员为镇（街道）政府（办事处）负责应急管理相关工作人员，村（社区）灾情报送人员为村“两委”成员、村（社区）灾害信息员。</w:t>
      </w:r>
    </w:p>
    <w:p>
      <w:pPr>
        <w:spacing w:line="560" w:lineRule="exact"/>
        <w:ind w:firstLine="640" w:firstLineChars="200"/>
        <w:jc w:val="left"/>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镇（街道）、村（社区）灾害信息员开展灾情报送工作时要加强</w:t>
      </w:r>
      <w:r>
        <w:rPr>
          <w:rFonts w:hint="eastAsia" w:ascii="仿宋_GB2312" w:hAnsi="仿宋_GB2312" w:eastAsia="仿宋_GB2312" w:cs="仿宋_GB2312"/>
          <w:bCs/>
          <w:sz w:val="32"/>
          <w:szCs w:val="32"/>
        </w:rPr>
        <w:t>与县应急管理局沟通联系，县应急</w:t>
      </w:r>
      <w:r>
        <w:rPr>
          <w:rFonts w:hint="eastAsia" w:ascii="仿宋_GB2312" w:hAnsi="仿宋_GB2312" w:eastAsia="仿宋_GB2312" w:cs="仿宋_GB2312"/>
          <w:bCs/>
          <w:color w:val="000000"/>
          <w:sz w:val="32"/>
          <w:szCs w:val="32"/>
        </w:rPr>
        <w:t>管理局要加强对镇（街道）、村（社区）灾情报送工作业务指导。</w:t>
      </w:r>
    </w:p>
    <w:p>
      <w:pPr>
        <w:spacing w:line="560" w:lineRule="exact"/>
        <w:ind w:left="958" w:leftChars="304" w:hanging="320" w:hangingChars="100"/>
        <w:jc w:val="left"/>
        <w:rPr>
          <w:rFonts w:hint="eastAsia" w:ascii="仿宋_GB2312" w:hAnsi="仿宋_GB2312" w:eastAsia="仿宋_GB2312" w:cs="仿宋_GB2312"/>
          <w:bCs/>
          <w:color w:val="000000"/>
          <w:sz w:val="32"/>
          <w:szCs w:val="32"/>
        </w:rPr>
      </w:pPr>
    </w:p>
    <w:p>
      <w:pPr>
        <w:spacing w:line="560" w:lineRule="exact"/>
        <w:ind w:left="958" w:leftChars="304" w:hanging="320" w:hangingChars="1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bCs/>
          <w:color w:val="000000"/>
          <w:sz w:val="32"/>
          <w:szCs w:val="32"/>
        </w:rPr>
        <w:t>附件：</w:t>
      </w:r>
      <w:r>
        <w:rPr>
          <w:rFonts w:hint="eastAsia" w:ascii="仿宋_GB2312" w:hAnsi="仿宋_GB2312" w:eastAsia="仿宋_GB2312" w:cs="仿宋_GB2312"/>
          <w:color w:val="000000"/>
          <w:sz w:val="32"/>
          <w:szCs w:val="32"/>
        </w:rPr>
        <w:t>1.自然灾害损失情况统计报表</w:t>
      </w:r>
      <w:r>
        <w:rPr>
          <w:rFonts w:hint="eastAsia" w:ascii="仿宋_GB2312" w:hAnsi="仿宋_GB2312" w:eastAsia="仿宋_GB2312" w:cs="仿宋_GB2312"/>
          <w:bCs/>
          <w:color w:val="000000"/>
          <w:sz w:val="32"/>
          <w:szCs w:val="32"/>
        </w:rPr>
        <w:t xml:space="preserve">    </w:t>
      </w:r>
    </w:p>
    <w:p>
      <w:pPr>
        <w:spacing w:line="560" w:lineRule="exact"/>
        <w:ind w:left="1600" w:hanging="1600" w:hangingChars="5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 xml:space="preserve">          2.自然灾害损失情况统计报表（附表1 房屋及居民家庭财产）</w:t>
      </w:r>
    </w:p>
    <w:p>
      <w:pPr>
        <w:spacing w:line="560" w:lineRule="exact"/>
        <w:ind w:left="1596" w:leftChars="76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3.自然灾害损失情况统计报表（附表2 农林牧鱼）</w:t>
      </w:r>
    </w:p>
    <w:p>
      <w:pPr>
        <w:spacing w:line="560" w:lineRule="exact"/>
        <w:ind w:left="1596" w:leftChars="76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4.自然灾害损失情况统计报表（附表3 工矿商贸）</w:t>
      </w:r>
    </w:p>
    <w:p>
      <w:pPr>
        <w:spacing w:line="560" w:lineRule="exact"/>
        <w:ind w:left="1596" w:leftChars="76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5.自然灾害损失情况统计报表（附表4 基础设施）</w:t>
      </w:r>
    </w:p>
    <w:p>
      <w:pPr>
        <w:spacing w:line="560" w:lineRule="exact"/>
        <w:ind w:left="1596" w:leftChars="76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6.自然灾害损失情况统计报表（附表5 公共服务）</w:t>
      </w:r>
    </w:p>
    <w:p>
      <w:pPr>
        <w:spacing w:line="560" w:lineRule="exact"/>
        <w:ind w:left="1596" w:leftChars="76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7.受灾人员冬春生活政府救助人口一览表</w:t>
      </w:r>
    </w:p>
    <w:p>
      <w:pPr>
        <w:spacing w:line="560" w:lineRule="exact"/>
        <w:ind w:firstLine="1600" w:firstLineChars="5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8.受灾人员冬春生活需救助情况统计表</w:t>
      </w:r>
    </w:p>
    <w:p>
      <w:pPr>
        <w:spacing w:line="560" w:lineRule="exact"/>
        <w:ind w:firstLine="1600" w:firstLineChars="5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9.受灾人员冬春生活已救助情况统计表</w:t>
      </w:r>
    </w:p>
    <w:p>
      <w:pPr>
        <w:spacing w:line="560" w:lineRule="exact"/>
        <w:ind w:firstLine="1600" w:firstLineChars="5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10.因灾死亡失踪人口一览表</w:t>
      </w:r>
    </w:p>
    <w:p>
      <w:pPr>
        <w:spacing w:line="560" w:lineRule="exact"/>
        <w:ind w:firstLine="1600" w:firstLineChars="500"/>
        <w:jc w:val="left"/>
        <w:rPr>
          <w:rFonts w:hint="eastAsia" w:ascii="仿宋_GB2312" w:eastAsia="仿宋_GB2312"/>
          <w:color w:val="000000"/>
          <w:sz w:val="32"/>
          <w:szCs w:val="32"/>
        </w:rPr>
      </w:pPr>
      <w:r>
        <w:rPr>
          <w:rFonts w:hint="eastAsia" w:ascii="仿宋_GB2312" w:hAnsi="仿宋_GB2312" w:eastAsia="仿宋_GB2312" w:cs="仿宋_GB2312"/>
          <w:color w:val="000000"/>
          <w:sz w:val="32"/>
          <w:szCs w:val="32"/>
        </w:rPr>
        <w:t>11.因灾倒塌损坏住房户一览表</w:t>
      </w:r>
    </w:p>
    <w:p>
      <w:pPr>
        <w:spacing w:line="520" w:lineRule="exact"/>
        <w:ind w:firstLine="1600" w:firstLineChars="500"/>
        <w:jc w:val="left"/>
        <w:rPr>
          <w:rFonts w:hint="eastAsia" w:ascii="仿宋_GB2312" w:eastAsia="仿宋_GB2312"/>
          <w:color w:val="000000"/>
          <w:sz w:val="32"/>
          <w:szCs w:val="32"/>
        </w:rPr>
      </w:pPr>
      <w:r>
        <w:rPr>
          <w:rFonts w:hint="eastAsia" w:ascii="仿宋_GB2312" w:eastAsia="仿宋_GB2312"/>
          <w:color w:val="000000"/>
          <w:sz w:val="32"/>
          <w:szCs w:val="32"/>
        </w:rPr>
        <w:t xml:space="preserve"> </w:t>
      </w:r>
    </w:p>
    <w:p>
      <w:pPr>
        <w:widowControl/>
        <w:jc w:val="left"/>
        <w:rPr>
          <w:rFonts w:hint="eastAsia" w:ascii="仿宋_GB2312" w:eastAsia="仿宋_GB2312"/>
          <w:bCs/>
          <w:color w:val="000000"/>
          <w:sz w:val="32"/>
          <w:szCs w:val="32"/>
        </w:rPr>
        <w:sectPr>
          <w:footerReference r:id="rId3" w:type="default"/>
          <w:pgSz w:w="11906" w:h="16838"/>
          <w:pgMar w:top="1440" w:right="1706" w:bottom="1440" w:left="1800" w:header="851" w:footer="992" w:gutter="0"/>
          <w:pgNumType w:fmt="numberInDash"/>
          <w:cols w:space="720" w:num="1"/>
          <w:docGrid w:type="lines" w:linePitch="312" w:charSpace="0"/>
        </w:sectPr>
      </w:pPr>
    </w:p>
    <w:p>
      <w:pPr>
        <w:jc w:val="both"/>
        <w:rPr>
          <w:rFonts w:hint="eastAsia" w:ascii="黑体" w:hAnsi="黑体" w:eastAsia="黑体" w:cs="黑体"/>
          <w:sz w:val="32"/>
          <w:szCs w:val="32"/>
        </w:rPr>
      </w:pPr>
      <w:r>
        <w:rPr>
          <w:rFonts w:hint="eastAsia" w:ascii="黑体" w:hAnsi="黑体" w:eastAsia="黑体" w:cs="黑体"/>
          <w:color w:val="000000"/>
          <w:sz w:val="32"/>
          <w:szCs w:val="32"/>
        </w:rPr>
        <w:t>附件：1</w:t>
      </w:r>
    </w:p>
    <w:p>
      <w:pPr>
        <w:spacing w:line="560" w:lineRule="exact"/>
        <w:jc w:val="center"/>
        <w:rPr>
          <w:rFonts w:hint="eastAsia" w:ascii="方正小标宋_GBK" w:hAnsi="方正小标宋_GBK" w:eastAsia="方正小标宋_GBK" w:cs="方正小标宋_GBK"/>
          <w:sz w:val="44"/>
          <w:szCs w:val="44"/>
        </w:rPr>
      </w:pPr>
      <w:r>
        <w:rPr>
          <w:sz w:val="44"/>
        </w:rPr>
        <w:pict>
          <v:rect id="矩形 1" o:spid="_x0000_s1077" o:spt="1" style="position:absolute;left:0pt;flip:y;margin-left:-54.3pt;margin-top:-46.45pt;height:6pt;width:25.8pt;z-index:251699200;v-text-anchor:middle;mso-width-relative:page;mso-height-relative:page;" fillcolor="#FFFFFF" filled="t" stroked="t" coordsize="21600,21600">
            <v:path/>
            <v:fill on="t" color2="#FFFFFF" focussize="0,0"/>
            <v:stroke weight="2pt" color="#FFFFFF" joinstyle="round"/>
            <v:imagedata o:title=""/>
            <o:lock v:ext="edit" aspectratio="f"/>
            <v:textbox>
              <w:txbxContent>
                <w:p>
                  <w:pPr>
                    <w:jc w:val="center"/>
                    <w:rPr>
                      <w:rFonts w:hint="eastAsia" w:ascii="仿宋_GB2312" w:hAnsi="仿宋_GB2312" w:eastAsia="仿宋_GB2312" w:cs="仿宋_GB2312"/>
                      <w:color w:val="000000"/>
                      <w:sz w:val="32"/>
                      <w:szCs w:val="32"/>
                    </w:rPr>
                  </w:pPr>
                </w:p>
              </w:txbxContent>
            </v:textbox>
          </v:rect>
        </w:pict>
      </w:r>
      <w:r>
        <w:rPr>
          <w:rFonts w:hint="eastAsia" w:ascii="方正小标宋_GBK" w:hAnsi="方正小标宋_GBK" w:eastAsia="方正小标宋_GBK" w:cs="方正小标宋_GBK"/>
          <w:sz w:val="44"/>
          <w:szCs w:val="44"/>
        </w:rPr>
        <w:t>自然灾害损失情况统计报表</w:t>
      </w:r>
    </w:p>
    <w:p>
      <w:pPr>
        <w:spacing w:line="40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填报单位：（盖章）</w:t>
      </w:r>
    </w:p>
    <w:p>
      <w:pPr>
        <w:spacing w:line="400" w:lineRule="exact"/>
        <w:jc w:val="left"/>
        <w:rPr>
          <w:rFonts w:hint="eastAsia" w:ascii="仿宋_GB2312" w:hAnsi="仿宋_GB2312" w:eastAsia="仿宋_GB2312" w:cs="仿宋_GB2312"/>
          <w:szCs w:val="21"/>
        </w:rPr>
      </w:pPr>
      <w:r>
        <w:rPr>
          <w:rFonts w:hint="eastAsia" w:ascii="仿宋_GB2312" w:hAnsi="仿宋_GB2312" w:eastAsia="仿宋_GB2312" w:cs="仿宋_GB2312"/>
          <w:sz w:val="28"/>
          <w:szCs w:val="28"/>
        </w:rPr>
        <w:t>金湖县</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镇（街道）</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村（社区）                       填报时间：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w:t>
      </w:r>
    </w:p>
    <w:tbl>
      <w:tblPr>
        <w:tblStyle w:val="7"/>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45"/>
        <w:gridCol w:w="1584"/>
        <w:gridCol w:w="883"/>
        <w:gridCol w:w="730"/>
        <w:gridCol w:w="388"/>
        <w:gridCol w:w="577"/>
        <w:gridCol w:w="973"/>
        <w:gridCol w:w="833"/>
        <w:gridCol w:w="773"/>
        <w:gridCol w:w="377"/>
        <w:gridCol w:w="1550"/>
        <w:gridCol w:w="883"/>
        <w:gridCol w:w="817"/>
        <w:gridCol w:w="880"/>
        <w:gridCol w:w="887"/>
        <w:gridCol w:w="950"/>
        <w:gridCol w:w="74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3" w:hRule="atLeast"/>
        </w:trPr>
        <w:tc>
          <w:tcPr>
            <w:tcW w:w="1929" w:type="dxa"/>
            <w:gridSpan w:val="2"/>
            <w:tcBorders>
              <w:tl2br w:val="nil"/>
              <w:tr2bl w:val="nil"/>
            </w:tcBorders>
            <w:vAlign w:val="center"/>
          </w:tcPr>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灾害种类</w:t>
            </w:r>
          </w:p>
        </w:tc>
        <w:tc>
          <w:tcPr>
            <w:tcW w:w="2578" w:type="dxa"/>
            <w:gridSpan w:val="4"/>
            <w:tcBorders>
              <w:tl2br w:val="nil"/>
              <w:tr2bl w:val="nil"/>
            </w:tcBorders>
            <w:vAlign w:val="center"/>
          </w:tcPr>
          <w:p>
            <w:pPr>
              <w:spacing w:line="320" w:lineRule="exact"/>
              <w:jc w:val="center"/>
              <w:rPr>
                <w:rFonts w:hint="eastAsia" w:ascii="仿宋_GB2312" w:hAnsi="仿宋_GB2312" w:eastAsia="仿宋_GB2312" w:cs="仿宋_GB2312"/>
                <w:sz w:val="28"/>
                <w:szCs w:val="28"/>
              </w:rPr>
            </w:pPr>
          </w:p>
        </w:tc>
        <w:tc>
          <w:tcPr>
            <w:tcW w:w="2579" w:type="dxa"/>
            <w:gridSpan w:val="3"/>
            <w:tcBorders>
              <w:tl2br w:val="nil"/>
              <w:tr2bl w:val="nil"/>
            </w:tcBorders>
            <w:vAlign w:val="center"/>
          </w:tcPr>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发生时间</w:t>
            </w:r>
          </w:p>
        </w:tc>
        <w:tc>
          <w:tcPr>
            <w:tcW w:w="1927" w:type="dxa"/>
            <w:gridSpan w:val="2"/>
            <w:tcBorders>
              <w:tl2br w:val="nil"/>
              <w:tr2bl w:val="nil"/>
            </w:tcBorders>
            <w:vAlign w:val="center"/>
          </w:tcPr>
          <w:p>
            <w:pPr>
              <w:spacing w:line="320" w:lineRule="exact"/>
              <w:jc w:val="center"/>
              <w:rPr>
                <w:rFonts w:hint="eastAsia" w:ascii="仿宋_GB2312" w:hAnsi="仿宋_GB2312" w:eastAsia="仿宋_GB2312" w:cs="仿宋_GB2312"/>
                <w:sz w:val="28"/>
                <w:szCs w:val="28"/>
              </w:rPr>
            </w:pPr>
          </w:p>
        </w:tc>
        <w:tc>
          <w:tcPr>
            <w:tcW w:w="2580" w:type="dxa"/>
            <w:gridSpan w:val="3"/>
            <w:tcBorders>
              <w:tl2br w:val="nil"/>
              <w:tr2bl w:val="nil"/>
            </w:tcBorders>
            <w:vAlign w:val="center"/>
          </w:tcPr>
          <w:p>
            <w:pPr>
              <w:spacing w:line="32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结束时间</w:t>
            </w:r>
          </w:p>
        </w:tc>
        <w:tc>
          <w:tcPr>
            <w:tcW w:w="2581" w:type="dxa"/>
            <w:gridSpan w:val="3"/>
            <w:tcBorders>
              <w:tl2br w:val="nil"/>
              <w:tr2bl w:val="nil"/>
            </w:tcBorders>
            <w:vAlign w:val="center"/>
          </w:tcPr>
          <w:p>
            <w:pPr>
              <w:spacing w:line="320" w:lineRule="exact"/>
              <w:jc w:val="center"/>
              <w:rPr>
                <w:rFonts w:hint="eastAsia" w:ascii="仿宋_GB2312" w:hAnsi="仿宋_GB2312" w:eastAsia="仿宋_GB2312" w:cs="仿宋_GB2312"/>
                <w:sz w:val="28"/>
                <w:szCs w:val="2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5" w:hRule="atLeast"/>
        </w:trPr>
        <w:tc>
          <w:tcPr>
            <w:tcW w:w="1929" w:type="dxa"/>
            <w:gridSpan w:val="2"/>
            <w:tcBorders>
              <w:tl2br w:val="nil"/>
              <w:tr2bl w:val="nil"/>
            </w:tcBorders>
            <w:vAlign w:val="center"/>
          </w:tcPr>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指标名称</w:t>
            </w:r>
          </w:p>
        </w:tc>
        <w:tc>
          <w:tcPr>
            <w:tcW w:w="883" w:type="dxa"/>
            <w:tcBorders>
              <w:tl2br w:val="nil"/>
              <w:tr2bl w:val="nil"/>
            </w:tcBorders>
            <w:vAlign w:val="center"/>
          </w:tcPr>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数量</w:t>
            </w:r>
          </w:p>
        </w:tc>
        <w:tc>
          <w:tcPr>
            <w:tcW w:w="730" w:type="dxa"/>
            <w:tcBorders>
              <w:tl2br w:val="nil"/>
              <w:tr2bl w:val="nil"/>
            </w:tcBorders>
            <w:vAlign w:val="center"/>
          </w:tcPr>
          <w:p>
            <w:pPr>
              <w:spacing w:line="320" w:lineRule="exact"/>
              <w:jc w:val="center"/>
              <w:rPr>
                <w:rFonts w:hint="eastAsia" w:ascii="仿宋_GB2312" w:hAnsi="仿宋_GB2312" w:eastAsia="仿宋_GB2312" w:cs="仿宋_GB2312"/>
                <w:w w:val="90"/>
                <w:sz w:val="28"/>
                <w:szCs w:val="28"/>
              </w:rPr>
            </w:pPr>
            <w:r>
              <w:rPr>
                <w:rFonts w:hint="eastAsia" w:ascii="仿宋_GB2312" w:hAnsi="仿宋_GB2312" w:eastAsia="仿宋_GB2312" w:cs="仿宋_GB2312"/>
                <w:w w:val="90"/>
                <w:sz w:val="28"/>
                <w:szCs w:val="28"/>
              </w:rPr>
              <w:t>计量</w:t>
            </w:r>
          </w:p>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w w:val="90"/>
                <w:sz w:val="28"/>
                <w:szCs w:val="28"/>
              </w:rPr>
              <w:t>单位</w:t>
            </w:r>
          </w:p>
        </w:tc>
        <w:tc>
          <w:tcPr>
            <w:tcW w:w="1938" w:type="dxa"/>
            <w:gridSpan w:val="3"/>
            <w:tcBorders>
              <w:tl2br w:val="nil"/>
              <w:tr2bl w:val="nil"/>
            </w:tcBorders>
            <w:vAlign w:val="center"/>
          </w:tcPr>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指标名称</w:t>
            </w:r>
          </w:p>
        </w:tc>
        <w:tc>
          <w:tcPr>
            <w:tcW w:w="833" w:type="dxa"/>
            <w:tcBorders>
              <w:tl2br w:val="nil"/>
              <w:tr2bl w:val="nil"/>
            </w:tcBorders>
            <w:vAlign w:val="center"/>
          </w:tcPr>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数量</w:t>
            </w:r>
          </w:p>
        </w:tc>
        <w:tc>
          <w:tcPr>
            <w:tcW w:w="773" w:type="dxa"/>
            <w:tcBorders>
              <w:tl2br w:val="nil"/>
              <w:tr2bl w:val="nil"/>
            </w:tcBorders>
            <w:vAlign w:val="center"/>
          </w:tcPr>
          <w:p>
            <w:pPr>
              <w:spacing w:line="320" w:lineRule="exact"/>
              <w:jc w:val="center"/>
              <w:rPr>
                <w:rFonts w:hint="eastAsia" w:ascii="仿宋_GB2312" w:hAnsi="仿宋_GB2312" w:eastAsia="仿宋_GB2312" w:cs="仿宋_GB2312"/>
                <w:w w:val="90"/>
                <w:sz w:val="28"/>
                <w:szCs w:val="28"/>
              </w:rPr>
            </w:pPr>
            <w:r>
              <w:rPr>
                <w:rFonts w:hint="eastAsia" w:ascii="仿宋_GB2312" w:hAnsi="仿宋_GB2312" w:eastAsia="仿宋_GB2312" w:cs="仿宋_GB2312"/>
                <w:w w:val="90"/>
                <w:sz w:val="28"/>
                <w:szCs w:val="28"/>
              </w:rPr>
              <w:t>计量</w:t>
            </w:r>
          </w:p>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w w:val="90"/>
                <w:sz w:val="28"/>
                <w:szCs w:val="28"/>
              </w:rPr>
              <w:t>单位</w:t>
            </w:r>
          </w:p>
        </w:tc>
        <w:tc>
          <w:tcPr>
            <w:tcW w:w="1927" w:type="dxa"/>
            <w:gridSpan w:val="2"/>
            <w:tcBorders>
              <w:tl2br w:val="nil"/>
              <w:tr2bl w:val="nil"/>
            </w:tcBorders>
            <w:vAlign w:val="center"/>
          </w:tcPr>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指标名称</w:t>
            </w:r>
          </w:p>
        </w:tc>
        <w:tc>
          <w:tcPr>
            <w:tcW w:w="883" w:type="dxa"/>
            <w:tcBorders>
              <w:tl2br w:val="nil"/>
              <w:tr2bl w:val="nil"/>
            </w:tcBorders>
            <w:vAlign w:val="center"/>
          </w:tcPr>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数量</w:t>
            </w:r>
          </w:p>
        </w:tc>
        <w:tc>
          <w:tcPr>
            <w:tcW w:w="817" w:type="dxa"/>
            <w:tcBorders>
              <w:tl2br w:val="nil"/>
              <w:tr2bl w:val="nil"/>
            </w:tcBorders>
            <w:vAlign w:val="center"/>
          </w:tcPr>
          <w:p>
            <w:pPr>
              <w:spacing w:line="320" w:lineRule="exact"/>
              <w:jc w:val="center"/>
              <w:rPr>
                <w:rFonts w:hint="eastAsia" w:ascii="仿宋_GB2312" w:hAnsi="仿宋_GB2312" w:eastAsia="仿宋_GB2312" w:cs="仿宋_GB2312"/>
                <w:w w:val="90"/>
                <w:sz w:val="28"/>
                <w:szCs w:val="28"/>
              </w:rPr>
            </w:pPr>
            <w:r>
              <w:rPr>
                <w:rFonts w:hint="eastAsia" w:ascii="仿宋_GB2312" w:hAnsi="仿宋_GB2312" w:eastAsia="仿宋_GB2312" w:cs="仿宋_GB2312"/>
                <w:w w:val="90"/>
                <w:sz w:val="28"/>
                <w:szCs w:val="28"/>
              </w:rPr>
              <w:t>计量</w:t>
            </w:r>
          </w:p>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w w:val="90"/>
                <w:sz w:val="28"/>
                <w:szCs w:val="28"/>
              </w:rPr>
              <w:t>单位</w:t>
            </w:r>
          </w:p>
        </w:tc>
        <w:tc>
          <w:tcPr>
            <w:tcW w:w="1767" w:type="dxa"/>
            <w:gridSpan w:val="2"/>
            <w:tcBorders>
              <w:tl2br w:val="nil"/>
              <w:tr2bl w:val="nil"/>
            </w:tcBorders>
            <w:vAlign w:val="center"/>
          </w:tcPr>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指标名称</w:t>
            </w:r>
          </w:p>
        </w:tc>
        <w:tc>
          <w:tcPr>
            <w:tcW w:w="950" w:type="dxa"/>
            <w:tcBorders>
              <w:tl2br w:val="nil"/>
              <w:tr2bl w:val="nil"/>
            </w:tcBorders>
            <w:vAlign w:val="center"/>
          </w:tcPr>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数量</w:t>
            </w:r>
          </w:p>
        </w:tc>
        <w:tc>
          <w:tcPr>
            <w:tcW w:w="744" w:type="dxa"/>
            <w:tcBorders>
              <w:tl2br w:val="nil"/>
              <w:tr2bl w:val="nil"/>
            </w:tcBorders>
            <w:vAlign w:val="center"/>
          </w:tcPr>
          <w:p>
            <w:pPr>
              <w:spacing w:line="320" w:lineRule="exact"/>
              <w:jc w:val="center"/>
              <w:rPr>
                <w:rFonts w:hint="eastAsia" w:ascii="仿宋_GB2312" w:hAnsi="仿宋_GB2312" w:eastAsia="仿宋_GB2312" w:cs="仿宋_GB2312"/>
                <w:w w:val="90"/>
                <w:sz w:val="28"/>
                <w:szCs w:val="28"/>
              </w:rPr>
            </w:pPr>
            <w:r>
              <w:rPr>
                <w:rFonts w:hint="eastAsia" w:ascii="仿宋_GB2312" w:hAnsi="仿宋_GB2312" w:eastAsia="仿宋_GB2312" w:cs="仿宋_GB2312"/>
                <w:w w:val="90"/>
                <w:sz w:val="28"/>
                <w:szCs w:val="28"/>
              </w:rPr>
              <w:t>计量</w:t>
            </w:r>
          </w:p>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w w:val="90"/>
                <w:sz w:val="28"/>
                <w:szCs w:val="28"/>
              </w:rPr>
              <w:t>单位</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37" w:hRule="atLeast"/>
        </w:trPr>
        <w:tc>
          <w:tcPr>
            <w:tcW w:w="345" w:type="dxa"/>
            <w:vMerge w:val="restart"/>
            <w:tcBorders>
              <w:tl2br w:val="nil"/>
              <w:tr2bl w:val="nil"/>
            </w:tcBorders>
            <w:vAlign w:val="center"/>
          </w:tcPr>
          <w:p>
            <w:pPr>
              <w:spacing w:line="30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受</w:t>
            </w:r>
          </w:p>
          <w:p>
            <w:pPr>
              <w:spacing w:line="30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灾</w:t>
            </w:r>
          </w:p>
          <w:p>
            <w:pPr>
              <w:spacing w:line="30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人</w:t>
            </w:r>
          </w:p>
          <w:p>
            <w:pPr>
              <w:spacing w:line="30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口</w:t>
            </w:r>
          </w:p>
        </w:tc>
        <w:tc>
          <w:tcPr>
            <w:tcW w:w="1584" w:type="dxa"/>
            <w:tcBorders>
              <w:tl2br w:val="nil"/>
              <w:tr2bl w:val="nil"/>
            </w:tcBorders>
            <w:vAlign w:val="center"/>
          </w:tcPr>
          <w:p>
            <w:pPr>
              <w:spacing w:line="300" w:lineRule="exact"/>
              <w:jc w:val="center"/>
              <w:rPr>
                <w:rFonts w:hint="eastAsia" w:ascii="仿宋_GB2312" w:hAnsi="仿宋_GB2312" w:eastAsia="仿宋_GB2312" w:cs="仿宋_GB2312"/>
                <w:w w:val="80"/>
                <w:szCs w:val="21"/>
              </w:rPr>
            </w:pPr>
            <w:r>
              <w:rPr>
                <w:rFonts w:hint="eastAsia" w:ascii="仿宋_GB2312" w:hAnsi="仿宋_GB2312" w:eastAsia="仿宋_GB2312" w:cs="仿宋_GB2312"/>
                <w:w w:val="80"/>
                <w:szCs w:val="21"/>
              </w:rPr>
              <w:t>因灾死亡人口</w:t>
            </w:r>
          </w:p>
        </w:tc>
        <w:tc>
          <w:tcPr>
            <w:tcW w:w="883" w:type="dxa"/>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730" w:type="dxa"/>
            <w:tcBorders>
              <w:tl2br w:val="nil"/>
              <w:tr2bl w:val="nil"/>
            </w:tcBorders>
            <w:vAlign w:val="center"/>
          </w:tcPr>
          <w:p>
            <w:pPr>
              <w:spacing w:line="30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人</w:t>
            </w:r>
          </w:p>
        </w:tc>
        <w:tc>
          <w:tcPr>
            <w:tcW w:w="388" w:type="dxa"/>
            <w:vMerge w:val="restart"/>
            <w:tcBorders>
              <w:tl2br w:val="nil"/>
              <w:tr2bl w:val="nil"/>
            </w:tcBorders>
            <w:vAlign w:val="center"/>
          </w:tcPr>
          <w:p>
            <w:pPr>
              <w:spacing w:line="30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倒</w:t>
            </w:r>
          </w:p>
          <w:p>
            <w:pPr>
              <w:spacing w:line="30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损</w:t>
            </w:r>
          </w:p>
          <w:p>
            <w:pPr>
              <w:spacing w:line="30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房</w:t>
            </w:r>
          </w:p>
          <w:p>
            <w:pPr>
              <w:spacing w:line="300" w:lineRule="exact"/>
              <w:jc w:val="center"/>
              <w:rPr>
                <w:rFonts w:ascii="仿宋_GB2312" w:hAnsi="仿宋_GB2312" w:eastAsia="仿宋_GB2312" w:cs="仿宋_GB2312"/>
                <w:szCs w:val="21"/>
              </w:rPr>
            </w:pPr>
            <w:r>
              <w:rPr>
                <w:rFonts w:hint="eastAsia" w:ascii="仿宋_GB2312" w:hAnsi="仿宋_GB2312" w:eastAsia="仿宋_GB2312" w:cs="仿宋_GB2312"/>
                <w:szCs w:val="21"/>
              </w:rPr>
              <w:t>屋</w:t>
            </w:r>
          </w:p>
        </w:tc>
        <w:tc>
          <w:tcPr>
            <w:tcW w:w="1550" w:type="dxa"/>
            <w:gridSpan w:val="2"/>
            <w:tcBorders>
              <w:tl2br w:val="nil"/>
              <w:tr2bl w:val="nil"/>
            </w:tcBorders>
            <w:vAlign w:val="center"/>
          </w:tcPr>
          <w:p>
            <w:pPr>
              <w:spacing w:line="300" w:lineRule="exact"/>
              <w:jc w:val="center"/>
              <w:rPr>
                <w:rFonts w:ascii="仿宋_GB2312" w:hAnsi="仿宋_GB2312" w:eastAsia="仿宋_GB2312" w:cs="仿宋_GB2312"/>
                <w:szCs w:val="21"/>
              </w:rPr>
            </w:pPr>
            <w:r>
              <w:rPr>
                <w:rFonts w:hint="eastAsia" w:ascii="仿宋_GB2312" w:hAnsi="仿宋_GB2312" w:eastAsia="仿宋_GB2312" w:cs="仿宋_GB2312"/>
                <w:w w:val="80"/>
                <w:szCs w:val="21"/>
              </w:rPr>
              <w:t>倒塌房屋间数</w:t>
            </w:r>
          </w:p>
        </w:tc>
        <w:tc>
          <w:tcPr>
            <w:tcW w:w="833" w:type="dxa"/>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773" w:type="dxa"/>
            <w:tcBorders>
              <w:tl2br w:val="nil"/>
              <w:tr2bl w:val="nil"/>
            </w:tcBorders>
            <w:vAlign w:val="center"/>
          </w:tcPr>
          <w:p>
            <w:pPr>
              <w:spacing w:line="30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间</w:t>
            </w:r>
          </w:p>
        </w:tc>
        <w:tc>
          <w:tcPr>
            <w:tcW w:w="377" w:type="dxa"/>
            <w:vMerge w:val="restart"/>
            <w:tcBorders>
              <w:tl2br w:val="nil"/>
              <w:tr2bl w:val="nil"/>
            </w:tcBorders>
            <w:vAlign w:val="center"/>
          </w:tcPr>
          <w:p>
            <w:pPr>
              <w:spacing w:line="30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农</w:t>
            </w:r>
          </w:p>
          <w:p>
            <w:pPr>
              <w:spacing w:line="30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作</w:t>
            </w:r>
          </w:p>
          <w:p>
            <w:pPr>
              <w:spacing w:line="30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物</w:t>
            </w:r>
          </w:p>
          <w:p>
            <w:pPr>
              <w:spacing w:line="30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畜</w:t>
            </w:r>
          </w:p>
          <w:p>
            <w:pPr>
              <w:spacing w:line="300" w:lineRule="exact"/>
              <w:jc w:val="center"/>
              <w:rPr>
                <w:rFonts w:ascii="仿宋_GB2312" w:hAnsi="仿宋_GB2312" w:eastAsia="仿宋_GB2312" w:cs="仿宋_GB2312"/>
                <w:szCs w:val="21"/>
              </w:rPr>
            </w:pPr>
            <w:r>
              <w:rPr>
                <w:rFonts w:hint="eastAsia" w:ascii="仿宋_GB2312" w:hAnsi="仿宋_GB2312" w:eastAsia="仿宋_GB2312" w:cs="仿宋_GB2312"/>
                <w:szCs w:val="21"/>
              </w:rPr>
              <w:t>牧</w:t>
            </w:r>
          </w:p>
        </w:tc>
        <w:tc>
          <w:tcPr>
            <w:tcW w:w="1550" w:type="dxa"/>
            <w:tcBorders>
              <w:tl2br w:val="nil"/>
              <w:tr2bl w:val="nil"/>
            </w:tcBorders>
            <w:vAlign w:val="center"/>
          </w:tcPr>
          <w:p>
            <w:pPr>
              <w:spacing w:line="300" w:lineRule="exact"/>
              <w:jc w:val="center"/>
              <w:rPr>
                <w:rFonts w:ascii="仿宋_GB2312" w:hAnsi="仿宋_GB2312" w:eastAsia="仿宋_GB2312" w:cs="仿宋_GB2312"/>
                <w:w w:val="80"/>
                <w:szCs w:val="21"/>
              </w:rPr>
            </w:pPr>
            <w:r>
              <w:rPr>
                <w:rFonts w:hint="eastAsia" w:ascii="仿宋_GB2312" w:hAnsi="仿宋_GB2312" w:eastAsia="仿宋_GB2312" w:cs="仿宋_GB2312"/>
                <w:w w:val="80"/>
                <w:szCs w:val="21"/>
              </w:rPr>
              <w:t>因灾死亡大牲畜</w:t>
            </w:r>
          </w:p>
        </w:tc>
        <w:tc>
          <w:tcPr>
            <w:tcW w:w="883" w:type="dxa"/>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817" w:type="dxa"/>
            <w:tcBorders>
              <w:tl2br w:val="nil"/>
              <w:tr2bl w:val="nil"/>
            </w:tcBorders>
            <w:vAlign w:val="center"/>
          </w:tcPr>
          <w:p>
            <w:pPr>
              <w:spacing w:line="300" w:lineRule="exact"/>
              <w:jc w:val="center"/>
              <w:rPr>
                <w:rFonts w:ascii="仿宋_GB2312" w:hAnsi="仿宋_GB2312" w:eastAsia="仿宋_GB2312" w:cs="仿宋_GB2312"/>
                <w:szCs w:val="21"/>
              </w:rPr>
            </w:pPr>
            <w:r>
              <w:rPr>
                <w:rFonts w:hint="eastAsia" w:ascii="仿宋_GB2312" w:hAnsi="仿宋_GB2312" w:eastAsia="仿宋_GB2312" w:cs="仿宋_GB2312"/>
                <w:w w:val="90"/>
                <w:szCs w:val="21"/>
              </w:rPr>
              <w:t>头（只）</w:t>
            </w:r>
          </w:p>
        </w:tc>
        <w:tc>
          <w:tcPr>
            <w:tcW w:w="1767" w:type="dxa"/>
            <w:gridSpan w:val="2"/>
            <w:tcBorders>
              <w:tl2br w:val="nil"/>
              <w:tr2bl w:val="nil"/>
            </w:tcBorders>
            <w:vAlign w:val="center"/>
          </w:tcPr>
          <w:p>
            <w:pPr>
              <w:spacing w:line="300" w:lineRule="exact"/>
              <w:jc w:val="center"/>
              <w:rPr>
                <w:rFonts w:hint="eastAsia" w:ascii="仿宋_GB2312" w:hAnsi="仿宋_GB2312" w:eastAsia="仿宋_GB2312" w:cs="仿宋_GB2312"/>
                <w:w w:val="80"/>
                <w:szCs w:val="21"/>
              </w:rPr>
            </w:pPr>
            <w:r>
              <w:rPr>
                <w:rFonts w:hint="eastAsia" w:ascii="仿宋_GB2312" w:hAnsi="仿宋_GB2312" w:eastAsia="仿宋_GB2312" w:cs="仿宋_GB2312"/>
                <w:w w:val="80"/>
                <w:szCs w:val="21"/>
              </w:rPr>
              <w:t>受损工业企业数量</w:t>
            </w:r>
          </w:p>
        </w:tc>
        <w:tc>
          <w:tcPr>
            <w:tcW w:w="950" w:type="dxa"/>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744" w:type="dxa"/>
            <w:tcBorders>
              <w:tl2br w:val="nil"/>
              <w:tr2bl w:val="nil"/>
            </w:tcBorders>
            <w:vAlign w:val="center"/>
          </w:tcPr>
          <w:p>
            <w:pPr>
              <w:spacing w:line="30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个</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37" w:hRule="atLeast"/>
        </w:trPr>
        <w:tc>
          <w:tcPr>
            <w:tcW w:w="345" w:type="dxa"/>
            <w:vMerge w:val="continue"/>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1584" w:type="dxa"/>
            <w:tcBorders>
              <w:tl2br w:val="nil"/>
              <w:tr2bl w:val="nil"/>
            </w:tcBorders>
            <w:vAlign w:val="center"/>
          </w:tcPr>
          <w:p>
            <w:pPr>
              <w:spacing w:line="300" w:lineRule="exact"/>
              <w:jc w:val="center"/>
              <w:rPr>
                <w:rFonts w:hint="eastAsia" w:ascii="仿宋_GB2312" w:hAnsi="仿宋_GB2312" w:eastAsia="仿宋_GB2312" w:cs="仿宋_GB2312"/>
                <w:w w:val="80"/>
                <w:szCs w:val="21"/>
              </w:rPr>
            </w:pPr>
            <w:r>
              <w:rPr>
                <w:rFonts w:hint="eastAsia" w:ascii="仿宋_GB2312" w:hAnsi="仿宋_GB2312" w:eastAsia="仿宋_GB2312" w:cs="仿宋_GB2312"/>
                <w:w w:val="80"/>
                <w:szCs w:val="21"/>
              </w:rPr>
              <w:t>因灾失踪人口</w:t>
            </w:r>
          </w:p>
        </w:tc>
        <w:tc>
          <w:tcPr>
            <w:tcW w:w="883" w:type="dxa"/>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730" w:type="dxa"/>
            <w:tcBorders>
              <w:tl2br w:val="nil"/>
              <w:tr2bl w:val="nil"/>
            </w:tcBorders>
            <w:vAlign w:val="center"/>
          </w:tcPr>
          <w:p>
            <w:pPr>
              <w:spacing w:line="30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人</w:t>
            </w:r>
          </w:p>
        </w:tc>
        <w:tc>
          <w:tcPr>
            <w:tcW w:w="388" w:type="dxa"/>
            <w:vMerge w:val="continue"/>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1550" w:type="dxa"/>
            <w:gridSpan w:val="2"/>
            <w:tcBorders>
              <w:tl2br w:val="nil"/>
              <w:tr2bl w:val="nil"/>
            </w:tcBorders>
            <w:vAlign w:val="center"/>
          </w:tcPr>
          <w:p>
            <w:pPr>
              <w:spacing w:line="300" w:lineRule="exact"/>
              <w:jc w:val="center"/>
              <w:rPr>
                <w:rFonts w:hint="eastAsia" w:ascii="仿宋_GB2312" w:hAnsi="仿宋_GB2312" w:eastAsia="仿宋_GB2312" w:cs="仿宋_GB2312"/>
                <w:szCs w:val="21"/>
              </w:rPr>
            </w:pPr>
            <w:r>
              <w:rPr>
                <w:rFonts w:hint="eastAsia" w:ascii="仿宋_GB2312" w:hAnsi="仿宋_GB2312" w:eastAsia="仿宋_GB2312" w:cs="仿宋_GB2312"/>
                <w:w w:val="70"/>
                <w:szCs w:val="21"/>
              </w:rPr>
              <w:t>其中：倒塌农房间数</w:t>
            </w:r>
          </w:p>
        </w:tc>
        <w:tc>
          <w:tcPr>
            <w:tcW w:w="833" w:type="dxa"/>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773" w:type="dxa"/>
            <w:tcBorders>
              <w:tl2br w:val="nil"/>
              <w:tr2bl w:val="nil"/>
            </w:tcBorders>
            <w:vAlign w:val="center"/>
          </w:tcPr>
          <w:p>
            <w:pPr>
              <w:spacing w:line="30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间</w:t>
            </w:r>
          </w:p>
        </w:tc>
        <w:tc>
          <w:tcPr>
            <w:tcW w:w="377" w:type="dxa"/>
            <w:vMerge w:val="continue"/>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1550" w:type="dxa"/>
            <w:tcBorders>
              <w:tl2br w:val="nil"/>
              <w:tr2bl w:val="nil"/>
            </w:tcBorders>
            <w:vAlign w:val="center"/>
          </w:tcPr>
          <w:p>
            <w:pPr>
              <w:spacing w:line="300" w:lineRule="exact"/>
              <w:jc w:val="center"/>
              <w:rPr>
                <w:rFonts w:hint="eastAsia" w:ascii="仿宋_GB2312" w:hAnsi="仿宋_GB2312" w:eastAsia="仿宋_GB2312" w:cs="仿宋_GB2312"/>
                <w:w w:val="80"/>
                <w:szCs w:val="21"/>
              </w:rPr>
            </w:pPr>
            <w:r>
              <w:rPr>
                <w:rFonts w:hint="eastAsia" w:ascii="仿宋_GB2312" w:hAnsi="仿宋_GB2312" w:eastAsia="仿宋_GB2312" w:cs="仿宋_GB2312"/>
                <w:w w:val="80"/>
                <w:szCs w:val="21"/>
              </w:rPr>
              <w:t>饮水困难大牲畜</w:t>
            </w:r>
          </w:p>
        </w:tc>
        <w:tc>
          <w:tcPr>
            <w:tcW w:w="883" w:type="dxa"/>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817" w:type="dxa"/>
            <w:tcBorders>
              <w:tl2br w:val="nil"/>
              <w:tr2bl w:val="nil"/>
            </w:tcBorders>
            <w:vAlign w:val="center"/>
          </w:tcPr>
          <w:p>
            <w:pPr>
              <w:spacing w:line="300" w:lineRule="exact"/>
              <w:jc w:val="center"/>
              <w:rPr>
                <w:rFonts w:hint="eastAsia" w:ascii="仿宋_GB2312" w:hAnsi="仿宋_GB2312" w:eastAsia="仿宋_GB2312" w:cs="仿宋_GB2312"/>
                <w:w w:val="90"/>
                <w:szCs w:val="21"/>
              </w:rPr>
            </w:pPr>
            <w:r>
              <w:rPr>
                <w:rFonts w:hint="eastAsia" w:ascii="仿宋_GB2312" w:hAnsi="仿宋_GB2312" w:eastAsia="仿宋_GB2312" w:cs="仿宋_GB2312"/>
                <w:w w:val="90"/>
                <w:szCs w:val="21"/>
              </w:rPr>
              <w:t>头（只）</w:t>
            </w:r>
          </w:p>
        </w:tc>
        <w:tc>
          <w:tcPr>
            <w:tcW w:w="1767" w:type="dxa"/>
            <w:gridSpan w:val="2"/>
            <w:tcBorders>
              <w:tl2br w:val="nil"/>
              <w:tr2bl w:val="nil"/>
            </w:tcBorders>
            <w:vAlign w:val="center"/>
          </w:tcPr>
          <w:p>
            <w:pPr>
              <w:spacing w:line="300" w:lineRule="exact"/>
              <w:jc w:val="center"/>
              <w:rPr>
                <w:rFonts w:hint="eastAsia" w:ascii="仿宋_GB2312" w:hAnsi="仿宋_GB2312" w:eastAsia="仿宋_GB2312" w:cs="仿宋_GB2312"/>
                <w:w w:val="80"/>
                <w:szCs w:val="21"/>
              </w:rPr>
            </w:pPr>
            <w:r>
              <w:rPr>
                <w:rFonts w:hint="eastAsia" w:ascii="仿宋_GB2312" w:hAnsi="仿宋_GB2312" w:eastAsia="仿宋_GB2312" w:cs="仿宋_GB2312"/>
                <w:w w:val="80"/>
                <w:szCs w:val="21"/>
              </w:rPr>
              <w:t>受损学校数量</w:t>
            </w:r>
          </w:p>
        </w:tc>
        <w:tc>
          <w:tcPr>
            <w:tcW w:w="950" w:type="dxa"/>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744" w:type="dxa"/>
            <w:tcBorders>
              <w:tl2br w:val="nil"/>
              <w:tr2bl w:val="nil"/>
            </w:tcBorders>
            <w:vAlign w:val="center"/>
          </w:tcPr>
          <w:p>
            <w:pPr>
              <w:spacing w:line="300" w:lineRule="exact"/>
              <w:jc w:val="center"/>
              <w:rPr>
                <w:rFonts w:hint="eastAsia" w:ascii="仿宋_GB2312" w:hAnsi="仿宋_GB2312" w:eastAsia="仿宋_GB2312" w:cs="仿宋_GB2312"/>
                <w:w w:val="90"/>
                <w:szCs w:val="21"/>
              </w:rPr>
            </w:pPr>
            <w:r>
              <w:rPr>
                <w:rFonts w:hint="eastAsia" w:ascii="仿宋_GB2312" w:hAnsi="仿宋_GB2312" w:eastAsia="仿宋_GB2312" w:cs="仿宋_GB2312"/>
                <w:w w:val="90"/>
                <w:szCs w:val="21"/>
              </w:rPr>
              <w:t>个</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49" w:hRule="atLeast"/>
        </w:trPr>
        <w:tc>
          <w:tcPr>
            <w:tcW w:w="345" w:type="dxa"/>
            <w:vMerge w:val="continue"/>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1584" w:type="dxa"/>
            <w:tcBorders>
              <w:tl2br w:val="nil"/>
              <w:tr2bl w:val="nil"/>
            </w:tcBorders>
            <w:vAlign w:val="center"/>
          </w:tcPr>
          <w:p>
            <w:pPr>
              <w:spacing w:line="300" w:lineRule="exact"/>
              <w:jc w:val="center"/>
              <w:rPr>
                <w:rFonts w:hint="eastAsia" w:ascii="仿宋_GB2312" w:hAnsi="仿宋_GB2312" w:eastAsia="仿宋_GB2312" w:cs="仿宋_GB2312"/>
                <w:w w:val="80"/>
                <w:szCs w:val="21"/>
              </w:rPr>
            </w:pPr>
            <w:r>
              <w:rPr>
                <w:rFonts w:hint="eastAsia" w:ascii="仿宋_GB2312" w:hAnsi="仿宋_GB2312" w:eastAsia="仿宋_GB2312" w:cs="仿宋_GB2312"/>
                <w:w w:val="80"/>
                <w:szCs w:val="21"/>
              </w:rPr>
              <w:t>因灾伤病人口</w:t>
            </w:r>
          </w:p>
        </w:tc>
        <w:tc>
          <w:tcPr>
            <w:tcW w:w="883" w:type="dxa"/>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730" w:type="dxa"/>
            <w:tcBorders>
              <w:tl2br w:val="nil"/>
              <w:tr2bl w:val="nil"/>
            </w:tcBorders>
            <w:vAlign w:val="center"/>
          </w:tcPr>
          <w:p>
            <w:pPr>
              <w:spacing w:line="300" w:lineRule="exact"/>
              <w:jc w:val="center"/>
              <w:rPr>
                <w:rFonts w:hint="eastAsia" w:ascii="仿宋_GB2312" w:hAnsi="仿宋_GB2312" w:eastAsia="仿宋_GB2312" w:cs="仿宋_GB2312"/>
                <w:w w:val="90"/>
                <w:szCs w:val="21"/>
              </w:rPr>
            </w:pPr>
            <w:r>
              <w:rPr>
                <w:rFonts w:hint="eastAsia" w:ascii="仿宋_GB2312" w:hAnsi="仿宋_GB2312" w:eastAsia="仿宋_GB2312" w:cs="仿宋_GB2312"/>
                <w:w w:val="90"/>
                <w:szCs w:val="21"/>
              </w:rPr>
              <w:t>人</w:t>
            </w:r>
          </w:p>
        </w:tc>
        <w:tc>
          <w:tcPr>
            <w:tcW w:w="388" w:type="dxa"/>
            <w:vMerge w:val="continue"/>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1550" w:type="dxa"/>
            <w:gridSpan w:val="2"/>
            <w:tcBorders>
              <w:tl2br w:val="nil"/>
              <w:tr2bl w:val="nil"/>
            </w:tcBorders>
            <w:vAlign w:val="center"/>
          </w:tcPr>
          <w:p>
            <w:pPr>
              <w:spacing w:line="300" w:lineRule="exact"/>
              <w:jc w:val="center"/>
              <w:rPr>
                <w:rFonts w:hint="eastAsia" w:ascii="仿宋_GB2312" w:hAnsi="仿宋_GB2312" w:eastAsia="仿宋_GB2312" w:cs="仿宋_GB2312"/>
                <w:szCs w:val="21"/>
              </w:rPr>
            </w:pPr>
            <w:r>
              <w:rPr>
                <w:rFonts w:hint="eastAsia" w:ascii="仿宋_GB2312" w:hAnsi="仿宋_GB2312" w:eastAsia="仿宋_GB2312" w:cs="仿宋_GB2312"/>
                <w:w w:val="75"/>
                <w:szCs w:val="21"/>
              </w:rPr>
              <w:t>严重损坏房屋间数</w:t>
            </w:r>
          </w:p>
        </w:tc>
        <w:tc>
          <w:tcPr>
            <w:tcW w:w="833" w:type="dxa"/>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773" w:type="dxa"/>
            <w:tcBorders>
              <w:tl2br w:val="nil"/>
              <w:tr2bl w:val="nil"/>
            </w:tcBorders>
            <w:vAlign w:val="center"/>
          </w:tcPr>
          <w:p>
            <w:pPr>
              <w:spacing w:line="300" w:lineRule="exact"/>
              <w:jc w:val="center"/>
              <w:rPr>
                <w:rFonts w:hint="eastAsia" w:ascii="仿宋_GB2312" w:hAnsi="仿宋_GB2312" w:eastAsia="仿宋_GB2312" w:cs="仿宋_GB2312"/>
                <w:w w:val="90"/>
                <w:szCs w:val="21"/>
              </w:rPr>
            </w:pPr>
            <w:r>
              <w:rPr>
                <w:rFonts w:hint="eastAsia" w:ascii="仿宋_GB2312" w:hAnsi="仿宋_GB2312" w:eastAsia="仿宋_GB2312" w:cs="仿宋_GB2312"/>
                <w:w w:val="90"/>
                <w:szCs w:val="21"/>
              </w:rPr>
              <w:t>间</w:t>
            </w:r>
          </w:p>
        </w:tc>
        <w:tc>
          <w:tcPr>
            <w:tcW w:w="377" w:type="dxa"/>
            <w:vMerge w:val="continue"/>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1550" w:type="dxa"/>
            <w:tcBorders>
              <w:tl2br w:val="nil"/>
              <w:tr2bl w:val="nil"/>
            </w:tcBorders>
            <w:vAlign w:val="center"/>
          </w:tcPr>
          <w:p>
            <w:pPr>
              <w:spacing w:line="300" w:lineRule="exact"/>
              <w:jc w:val="center"/>
              <w:rPr>
                <w:rFonts w:ascii="仿宋_GB2312" w:hAnsi="仿宋_GB2312" w:eastAsia="仿宋_GB2312" w:cs="仿宋_GB2312"/>
                <w:w w:val="80"/>
                <w:szCs w:val="21"/>
              </w:rPr>
            </w:pPr>
            <w:r>
              <w:rPr>
                <w:rFonts w:hint="eastAsia" w:ascii="仿宋_GB2312" w:hAnsi="仿宋_GB2312" w:eastAsia="仿宋_GB2312" w:cs="仿宋_GB2312"/>
                <w:w w:val="80"/>
                <w:szCs w:val="21"/>
              </w:rPr>
              <w:t>农作物受灾面积</w:t>
            </w:r>
          </w:p>
        </w:tc>
        <w:tc>
          <w:tcPr>
            <w:tcW w:w="883" w:type="dxa"/>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817" w:type="dxa"/>
            <w:tcBorders>
              <w:tl2br w:val="nil"/>
              <w:tr2bl w:val="nil"/>
            </w:tcBorders>
            <w:vAlign w:val="center"/>
          </w:tcPr>
          <w:p>
            <w:pPr>
              <w:spacing w:line="30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公顷</w:t>
            </w:r>
          </w:p>
        </w:tc>
        <w:tc>
          <w:tcPr>
            <w:tcW w:w="1767" w:type="dxa"/>
            <w:gridSpan w:val="2"/>
            <w:tcBorders>
              <w:tl2br w:val="nil"/>
              <w:tr2bl w:val="nil"/>
            </w:tcBorders>
            <w:vAlign w:val="center"/>
          </w:tcPr>
          <w:p>
            <w:pPr>
              <w:spacing w:line="300" w:lineRule="exact"/>
              <w:jc w:val="center"/>
              <w:rPr>
                <w:rFonts w:hint="eastAsia" w:ascii="仿宋_GB2312" w:hAnsi="仿宋_GB2312" w:eastAsia="仿宋_GB2312" w:cs="仿宋_GB2312"/>
                <w:w w:val="80"/>
                <w:szCs w:val="21"/>
              </w:rPr>
            </w:pPr>
            <w:r>
              <w:rPr>
                <w:rFonts w:hint="eastAsia" w:ascii="仿宋_GB2312" w:hAnsi="仿宋_GB2312" w:eastAsia="仿宋_GB2312" w:cs="仿宋_GB2312"/>
                <w:w w:val="70"/>
                <w:szCs w:val="21"/>
              </w:rPr>
              <w:t>受损社会服务机构数量</w:t>
            </w:r>
          </w:p>
        </w:tc>
        <w:tc>
          <w:tcPr>
            <w:tcW w:w="950" w:type="dxa"/>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744" w:type="dxa"/>
            <w:tcBorders>
              <w:tl2br w:val="nil"/>
              <w:tr2bl w:val="nil"/>
            </w:tcBorders>
            <w:vAlign w:val="center"/>
          </w:tcPr>
          <w:p>
            <w:pPr>
              <w:spacing w:line="30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个</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3" w:hRule="atLeast"/>
        </w:trPr>
        <w:tc>
          <w:tcPr>
            <w:tcW w:w="345" w:type="dxa"/>
            <w:vMerge w:val="continue"/>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1584" w:type="dxa"/>
            <w:vMerge w:val="restart"/>
            <w:tcBorders>
              <w:tl2br w:val="nil"/>
              <w:tr2bl w:val="nil"/>
            </w:tcBorders>
            <w:vAlign w:val="center"/>
          </w:tcPr>
          <w:p>
            <w:pPr>
              <w:spacing w:line="300" w:lineRule="exact"/>
              <w:jc w:val="center"/>
              <w:rPr>
                <w:rFonts w:hint="eastAsia" w:ascii="仿宋_GB2312" w:hAnsi="仿宋_GB2312" w:eastAsia="仿宋_GB2312" w:cs="仿宋_GB2312"/>
                <w:w w:val="90"/>
                <w:szCs w:val="21"/>
              </w:rPr>
            </w:pPr>
            <w:r>
              <w:rPr>
                <w:rFonts w:hint="eastAsia" w:ascii="仿宋_GB2312" w:hAnsi="仿宋_GB2312" w:eastAsia="仿宋_GB2312" w:cs="仿宋_GB2312"/>
                <w:w w:val="90"/>
                <w:szCs w:val="21"/>
              </w:rPr>
              <w:t>其中：因灾</w:t>
            </w:r>
          </w:p>
          <w:p>
            <w:pPr>
              <w:spacing w:line="300" w:lineRule="exact"/>
              <w:jc w:val="center"/>
              <w:rPr>
                <w:rFonts w:hint="eastAsia" w:ascii="仿宋_GB2312" w:hAnsi="仿宋_GB2312" w:eastAsia="仿宋_GB2312" w:cs="仿宋_GB2312"/>
                <w:w w:val="80"/>
                <w:szCs w:val="21"/>
              </w:rPr>
            </w:pPr>
            <w:r>
              <w:rPr>
                <w:rFonts w:hint="eastAsia" w:ascii="仿宋_GB2312" w:hAnsi="仿宋_GB2312" w:eastAsia="仿宋_GB2312" w:cs="仿宋_GB2312"/>
                <w:w w:val="90"/>
                <w:szCs w:val="21"/>
              </w:rPr>
              <w:t>重伤人口</w:t>
            </w:r>
          </w:p>
        </w:tc>
        <w:tc>
          <w:tcPr>
            <w:tcW w:w="883" w:type="dxa"/>
            <w:vMerge w:val="restart"/>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730" w:type="dxa"/>
            <w:vMerge w:val="restart"/>
            <w:tcBorders>
              <w:tl2br w:val="nil"/>
              <w:tr2bl w:val="nil"/>
            </w:tcBorders>
            <w:vAlign w:val="center"/>
          </w:tcPr>
          <w:p>
            <w:pPr>
              <w:spacing w:line="300" w:lineRule="exact"/>
              <w:jc w:val="center"/>
              <w:rPr>
                <w:rFonts w:hint="eastAsia" w:ascii="仿宋_GB2312" w:hAnsi="仿宋_GB2312" w:eastAsia="仿宋_GB2312" w:cs="仿宋_GB2312"/>
                <w:w w:val="90"/>
                <w:szCs w:val="21"/>
              </w:rPr>
            </w:pPr>
            <w:r>
              <w:rPr>
                <w:rFonts w:hint="eastAsia" w:ascii="仿宋_GB2312" w:hAnsi="仿宋_GB2312" w:eastAsia="仿宋_GB2312" w:cs="仿宋_GB2312"/>
                <w:w w:val="90"/>
                <w:szCs w:val="21"/>
              </w:rPr>
              <w:t>人</w:t>
            </w:r>
          </w:p>
        </w:tc>
        <w:tc>
          <w:tcPr>
            <w:tcW w:w="388" w:type="dxa"/>
            <w:vMerge w:val="continue"/>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1550" w:type="dxa"/>
            <w:gridSpan w:val="2"/>
            <w:vMerge w:val="restart"/>
            <w:tcBorders>
              <w:tl2br w:val="nil"/>
              <w:tr2bl w:val="nil"/>
            </w:tcBorders>
            <w:vAlign w:val="center"/>
          </w:tcPr>
          <w:p>
            <w:pPr>
              <w:spacing w:line="240" w:lineRule="exact"/>
              <w:jc w:val="center"/>
              <w:rPr>
                <w:rFonts w:hint="eastAsia" w:ascii="仿宋_GB2312" w:hAnsi="仿宋_GB2312" w:eastAsia="仿宋_GB2312" w:cs="仿宋_GB2312"/>
                <w:szCs w:val="21"/>
              </w:rPr>
            </w:pPr>
            <w:r>
              <w:rPr>
                <w:rFonts w:hint="eastAsia" w:ascii="仿宋_GB2312" w:hAnsi="仿宋_GB2312" w:eastAsia="仿宋_GB2312" w:cs="仿宋_GB2312"/>
                <w:w w:val="80"/>
                <w:szCs w:val="21"/>
              </w:rPr>
              <w:t>其中：严重损坏农房间数</w:t>
            </w:r>
          </w:p>
        </w:tc>
        <w:tc>
          <w:tcPr>
            <w:tcW w:w="833" w:type="dxa"/>
            <w:vMerge w:val="restart"/>
            <w:tcBorders>
              <w:tl2br w:val="nil"/>
              <w:tr2bl w:val="nil"/>
            </w:tcBorders>
            <w:vAlign w:val="center"/>
          </w:tcPr>
          <w:p>
            <w:pPr>
              <w:spacing w:line="240" w:lineRule="exact"/>
              <w:jc w:val="center"/>
              <w:rPr>
                <w:rFonts w:hint="eastAsia" w:ascii="仿宋_GB2312" w:hAnsi="仿宋_GB2312" w:eastAsia="仿宋_GB2312" w:cs="仿宋_GB2312"/>
                <w:szCs w:val="21"/>
              </w:rPr>
            </w:pPr>
          </w:p>
        </w:tc>
        <w:tc>
          <w:tcPr>
            <w:tcW w:w="773" w:type="dxa"/>
            <w:vMerge w:val="restart"/>
            <w:tcBorders>
              <w:tl2br w:val="nil"/>
              <w:tr2bl w:val="nil"/>
            </w:tcBorders>
            <w:vAlign w:val="center"/>
          </w:tcPr>
          <w:p>
            <w:pPr>
              <w:spacing w:line="300" w:lineRule="exact"/>
              <w:jc w:val="center"/>
              <w:rPr>
                <w:rFonts w:hint="eastAsia" w:ascii="仿宋_GB2312" w:hAnsi="仿宋_GB2312" w:eastAsia="仿宋_GB2312" w:cs="仿宋_GB2312"/>
                <w:w w:val="90"/>
                <w:szCs w:val="21"/>
              </w:rPr>
            </w:pPr>
            <w:r>
              <w:rPr>
                <w:rFonts w:hint="eastAsia" w:ascii="仿宋_GB2312" w:hAnsi="仿宋_GB2312" w:eastAsia="仿宋_GB2312" w:cs="仿宋_GB2312"/>
                <w:w w:val="90"/>
                <w:szCs w:val="21"/>
              </w:rPr>
              <w:t>间</w:t>
            </w:r>
          </w:p>
        </w:tc>
        <w:tc>
          <w:tcPr>
            <w:tcW w:w="377" w:type="dxa"/>
            <w:vMerge w:val="continue"/>
            <w:tcBorders>
              <w:tl2br w:val="nil"/>
              <w:tr2bl w:val="nil"/>
            </w:tcBorders>
            <w:vAlign w:val="center"/>
          </w:tcPr>
          <w:p>
            <w:pPr>
              <w:spacing w:line="240" w:lineRule="exact"/>
              <w:jc w:val="center"/>
              <w:rPr>
                <w:rFonts w:hint="eastAsia" w:ascii="仿宋_GB2312" w:hAnsi="仿宋_GB2312" w:eastAsia="仿宋_GB2312" w:cs="仿宋_GB2312"/>
                <w:szCs w:val="21"/>
              </w:rPr>
            </w:pPr>
          </w:p>
        </w:tc>
        <w:tc>
          <w:tcPr>
            <w:tcW w:w="1550" w:type="dxa"/>
            <w:vMerge w:val="restart"/>
            <w:tcBorders>
              <w:tl2br w:val="nil"/>
              <w:tr2bl w:val="nil"/>
            </w:tcBorders>
            <w:vAlign w:val="center"/>
          </w:tcPr>
          <w:p>
            <w:pPr>
              <w:spacing w:line="300" w:lineRule="exact"/>
              <w:jc w:val="center"/>
              <w:rPr>
                <w:rFonts w:ascii="仿宋_GB2312" w:hAnsi="仿宋_GB2312" w:eastAsia="仿宋_GB2312" w:cs="仿宋_GB2312"/>
                <w:w w:val="80"/>
                <w:szCs w:val="21"/>
              </w:rPr>
            </w:pPr>
            <w:r>
              <w:rPr>
                <w:rFonts w:hint="eastAsia" w:ascii="仿宋_GB2312" w:hAnsi="仿宋_GB2312" w:eastAsia="仿宋_GB2312" w:cs="仿宋_GB2312"/>
                <w:w w:val="80"/>
                <w:szCs w:val="21"/>
              </w:rPr>
              <w:t>其中：粮食作物受灾面积</w:t>
            </w:r>
          </w:p>
        </w:tc>
        <w:tc>
          <w:tcPr>
            <w:tcW w:w="883" w:type="dxa"/>
            <w:vMerge w:val="restart"/>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817" w:type="dxa"/>
            <w:vMerge w:val="restart"/>
            <w:tcBorders>
              <w:tl2br w:val="nil"/>
              <w:tr2bl w:val="nil"/>
            </w:tcBorders>
            <w:vAlign w:val="center"/>
          </w:tcPr>
          <w:p>
            <w:pPr>
              <w:spacing w:line="300" w:lineRule="exact"/>
              <w:jc w:val="center"/>
              <w:rPr>
                <w:rFonts w:hint="eastAsia" w:ascii="仿宋_GB2312" w:hAnsi="仿宋_GB2312" w:eastAsia="仿宋_GB2312" w:cs="仿宋_GB2312"/>
                <w:w w:val="90"/>
                <w:szCs w:val="21"/>
              </w:rPr>
            </w:pPr>
            <w:r>
              <w:rPr>
                <w:rFonts w:hint="eastAsia" w:ascii="仿宋_GB2312" w:hAnsi="仿宋_GB2312" w:eastAsia="仿宋_GB2312" w:cs="仿宋_GB2312"/>
                <w:w w:val="90"/>
                <w:szCs w:val="21"/>
              </w:rPr>
              <w:t>公顷</w:t>
            </w:r>
          </w:p>
        </w:tc>
        <w:tc>
          <w:tcPr>
            <w:tcW w:w="1767" w:type="dxa"/>
            <w:gridSpan w:val="2"/>
            <w:tcBorders>
              <w:tl2br w:val="nil"/>
              <w:tr2bl w:val="nil"/>
            </w:tcBorders>
            <w:vAlign w:val="center"/>
          </w:tcPr>
          <w:p>
            <w:pPr>
              <w:spacing w:line="300" w:lineRule="exact"/>
              <w:jc w:val="center"/>
              <w:rPr>
                <w:rFonts w:hint="eastAsia" w:ascii="仿宋_GB2312" w:hAnsi="仿宋_GB2312" w:eastAsia="仿宋_GB2312" w:cs="仿宋_GB2312"/>
                <w:w w:val="80"/>
                <w:szCs w:val="21"/>
              </w:rPr>
            </w:pPr>
            <w:r>
              <w:rPr>
                <w:rFonts w:ascii="仿宋_GB2312" w:hAnsi="仿宋_GB2312" w:eastAsia="仿宋_GB2312" w:cs="仿宋_GB2312"/>
                <w:w w:val="80"/>
                <w:szCs w:val="21"/>
              </w:rPr>
              <w:t>受损码头泊位数量</w:t>
            </w:r>
          </w:p>
        </w:tc>
        <w:tc>
          <w:tcPr>
            <w:tcW w:w="950" w:type="dxa"/>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744" w:type="dxa"/>
            <w:tcBorders>
              <w:tl2br w:val="nil"/>
              <w:tr2bl w:val="nil"/>
            </w:tcBorders>
            <w:vAlign w:val="center"/>
          </w:tcPr>
          <w:p>
            <w:pPr>
              <w:spacing w:line="30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个</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37" w:hRule="atLeast"/>
        </w:trPr>
        <w:tc>
          <w:tcPr>
            <w:tcW w:w="345" w:type="dxa"/>
            <w:vMerge w:val="continue"/>
            <w:tcBorders>
              <w:tl2br w:val="nil"/>
              <w:tr2bl w:val="nil"/>
            </w:tcBorders>
            <w:vAlign w:val="center"/>
          </w:tcPr>
          <w:p>
            <w:pPr>
              <w:spacing w:line="300" w:lineRule="exact"/>
              <w:jc w:val="center"/>
            </w:pPr>
          </w:p>
        </w:tc>
        <w:tc>
          <w:tcPr>
            <w:tcW w:w="1584" w:type="dxa"/>
            <w:vMerge w:val="continue"/>
            <w:tcBorders>
              <w:tl2br w:val="nil"/>
              <w:tr2bl w:val="nil"/>
            </w:tcBorders>
            <w:vAlign w:val="center"/>
          </w:tcPr>
          <w:p>
            <w:pPr>
              <w:spacing w:line="300" w:lineRule="exact"/>
              <w:jc w:val="center"/>
              <w:rPr>
                <w:w w:val="80"/>
              </w:rPr>
            </w:pPr>
          </w:p>
        </w:tc>
        <w:tc>
          <w:tcPr>
            <w:tcW w:w="883" w:type="dxa"/>
            <w:vMerge w:val="continue"/>
            <w:tcBorders>
              <w:tl2br w:val="nil"/>
              <w:tr2bl w:val="nil"/>
            </w:tcBorders>
            <w:vAlign w:val="center"/>
          </w:tcPr>
          <w:p>
            <w:pPr>
              <w:spacing w:line="300" w:lineRule="exact"/>
              <w:jc w:val="center"/>
            </w:pPr>
          </w:p>
        </w:tc>
        <w:tc>
          <w:tcPr>
            <w:tcW w:w="730" w:type="dxa"/>
            <w:vMerge w:val="continue"/>
            <w:tcBorders>
              <w:tl2br w:val="nil"/>
              <w:tr2bl w:val="nil"/>
            </w:tcBorders>
            <w:vAlign w:val="center"/>
          </w:tcPr>
          <w:p>
            <w:pPr>
              <w:spacing w:line="300" w:lineRule="exact"/>
              <w:jc w:val="center"/>
            </w:pPr>
          </w:p>
        </w:tc>
        <w:tc>
          <w:tcPr>
            <w:tcW w:w="388" w:type="dxa"/>
            <w:vMerge w:val="continue"/>
            <w:tcBorders>
              <w:tl2br w:val="nil"/>
              <w:tr2bl w:val="nil"/>
            </w:tcBorders>
            <w:vAlign w:val="center"/>
          </w:tcPr>
          <w:p>
            <w:pPr>
              <w:spacing w:line="300" w:lineRule="exact"/>
              <w:jc w:val="center"/>
            </w:pPr>
          </w:p>
        </w:tc>
        <w:tc>
          <w:tcPr>
            <w:tcW w:w="1550" w:type="dxa"/>
            <w:gridSpan w:val="2"/>
            <w:vMerge w:val="continue"/>
            <w:tcBorders>
              <w:tl2br w:val="nil"/>
              <w:tr2bl w:val="nil"/>
            </w:tcBorders>
            <w:vAlign w:val="center"/>
          </w:tcPr>
          <w:p>
            <w:pPr>
              <w:spacing w:line="300" w:lineRule="exact"/>
              <w:jc w:val="center"/>
            </w:pPr>
          </w:p>
        </w:tc>
        <w:tc>
          <w:tcPr>
            <w:tcW w:w="833" w:type="dxa"/>
            <w:vMerge w:val="continue"/>
            <w:tcBorders>
              <w:tl2br w:val="nil"/>
              <w:tr2bl w:val="nil"/>
            </w:tcBorders>
            <w:vAlign w:val="center"/>
          </w:tcPr>
          <w:p>
            <w:pPr>
              <w:spacing w:line="300" w:lineRule="exact"/>
              <w:jc w:val="center"/>
            </w:pPr>
          </w:p>
        </w:tc>
        <w:tc>
          <w:tcPr>
            <w:tcW w:w="773" w:type="dxa"/>
            <w:vMerge w:val="continue"/>
            <w:tcBorders>
              <w:tl2br w:val="nil"/>
              <w:tr2bl w:val="nil"/>
            </w:tcBorders>
            <w:vAlign w:val="center"/>
          </w:tcPr>
          <w:p>
            <w:pPr>
              <w:spacing w:line="300" w:lineRule="exact"/>
              <w:jc w:val="center"/>
            </w:pPr>
          </w:p>
        </w:tc>
        <w:tc>
          <w:tcPr>
            <w:tcW w:w="377" w:type="dxa"/>
            <w:vMerge w:val="continue"/>
            <w:tcBorders>
              <w:tl2br w:val="nil"/>
              <w:tr2bl w:val="nil"/>
            </w:tcBorders>
            <w:vAlign w:val="center"/>
          </w:tcPr>
          <w:p>
            <w:pPr>
              <w:spacing w:line="300" w:lineRule="exact"/>
              <w:jc w:val="center"/>
            </w:pPr>
          </w:p>
        </w:tc>
        <w:tc>
          <w:tcPr>
            <w:tcW w:w="1550" w:type="dxa"/>
            <w:vMerge w:val="continue"/>
            <w:tcBorders>
              <w:tl2br w:val="nil"/>
              <w:tr2bl w:val="nil"/>
            </w:tcBorders>
            <w:vAlign w:val="center"/>
          </w:tcPr>
          <w:p>
            <w:pPr>
              <w:spacing w:line="300" w:lineRule="exact"/>
              <w:jc w:val="center"/>
              <w:rPr>
                <w:rFonts w:hint="eastAsia" w:ascii="仿宋_GB2312" w:hAnsi="仿宋_GB2312" w:eastAsia="仿宋_GB2312" w:cs="仿宋_GB2312"/>
                <w:w w:val="80"/>
                <w:szCs w:val="21"/>
              </w:rPr>
            </w:pPr>
          </w:p>
        </w:tc>
        <w:tc>
          <w:tcPr>
            <w:tcW w:w="883" w:type="dxa"/>
            <w:vMerge w:val="continue"/>
            <w:tcBorders>
              <w:tl2br w:val="nil"/>
              <w:tr2bl w:val="nil"/>
            </w:tcBorders>
            <w:vAlign w:val="center"/>
          </w:tcPr>
          <w:p>
            <w:pPr>
              <w:spacing w:line="300" w:lineRule="exact"/>
              <w:jc w:val="center"/>
            </w:pPr>
          </w:p>
        </w:tc>
        <w:tc>
          <w:tcPr>
            <w:tcW w:w="817" w:type="dxa"/>
            <w:vMerge w:val="continue"/>
            <w:tcBorders>
              <w:tl2br w:val="nil"/>
              <w:tr2bl w:val="nil"/>
            </w:tcBorders>
            <w:vAlign w:val="center"/>
          </w:tcPr>
          <w:p>
            <w:pPr>
              <w:spacing w:line="300" w:lineRule="exact"/>
              <w:jc w:val="center"/>
            </w:pPr>
          </w:p>
        </w:tc>
        <w:tc>
          <w:tcPr>
            <w:tcW w:w="1767" w:type="dxa"/>
            <w:gridSpan w:val="2"/>
            <w:tcBorders>
              <w:tl2br w:val="nil"/>
              <w:tr2bl w:val="nil"/>
            </w:tcBorders>
            <w:vAlign w:val="center"/>
          </w:tcPr>
          <w:p>
            <w:pPr>
              <w:spacing w:line="300" w:lineRule="exact"/>
              <w:jc w:val="center"/>
              <w:rPr>
                <w:rFonts w:ascii="仿宋_GB2312" w:hAnsi="仿宋_GB2312" w:eastAsia="仿宋_GB2312" w:cs="仿宋_GB2312"/>
                <w:w w:val="80"/>
                <w:szCs w:val="21"/>
              </w:rPr>
            </w:pPr>
            <w:r>
              <w:rPr>
                <w:rFonts w:hint="eastAsia" w:ascii="仿宋_GB2312" w:hAnsi="仿宋_GB2312" w:eastAsia="仿宋_GB2312" w:cs="仿宋_GB2312"/>
                <w:w w:val="80"/>
                <w:szCs w:val="21"/>
              </w:rPr>
              <w:t>受损商贸网点</w:t>
            </w:r>
          </w:p>
        </w:tc>
        <w:tc>
          <w:tcPr>
            <w:tcW w:w="950" w:type="dxa"/>
            <w:tcBorders>
              <w:tl2br w:val="nil"/>
              <w:tr2bl w:val="nil"/>
            </w:tcBorders>
            <w:vAlign w:val="center"/>
          </w:tcPr>
          <w:p>
            <w:pPr>
              <w:spacing w:line="300" w:lineRule="exact"/>
              <w:jc w:val="center"/>
              <w:rPr>
                <w:rFonts w:ascii="仿宋_GB2312" w:hAnsi="仿宋_GB2312" w:eastAsia="仿宋_GB2312" w:cs="仿宋_GB2312"/>
                <w:szCs w:val="21"/>
              </w:rPr>
            </w:pPr>
          </w:p>
        </w:tc>
        <w:tc>
          <w:tcPr>
            <w:tcW w:w="744" w:type="dxa"/>
            <w:tcBorders>
              <w:tl2br w:val="nil"/>
              <w:tr2bl w:val="nil"/>
            </w:tcBorders>
            <w:vAlign w:val="center"/>
          </w:tcPr>
          <w:p>
            <w:pPr>
              <w:spacing w:line="30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个</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49" w:hRule="atLeast"/>
        </w:trPr>
        <w:tc>
          <w:tcPr>
            <w:tcW w:w="345" w:type="dxa"/>
            <w:vMerge w:val="continue"/>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1584" w:type="dxa"/>
            <w:tcBorders>
              <w:tl2br w:val="nil"/>
              <w:tr2bl w:val="nil"/>
            </w:tcBorders>
            <w:vAlign w:val="center"/>
          </w:tcPr>
          <w:p>
            <w:pPr>
              <w:spacing w:line="300" w:lineRule="exact"/>
              <w:jc w:val="center"/>
              <w:rPr>
                <w:rFonts w:ascii="仿宋_GB2312" w:hAnsi="仿宋_GB2312" w:eastAsia="仿宋_GB2312" w:cs="仿宋_GB2312"/>
                <w:w w:val="80"/>
                <w:szCs w:val="21"/>
              </w:rPr>
            </w:pPr>
            <w:r>
              <w:rPr>
                <w:rFonts w:hint="eastAsia" w:ascii="仿宋_GB2312" w:hAnsi="仿宋_GB2312" w:eastAsia="仿宋_GB2312" w:cs="仿宋_GB2312"/>
                <w:w w:val="80"/>
                <w:szCs w:val="21"/>
              </w:rPr>
              <w:t>紧急避险转移人口</w:t>
            </w:r>
          </w:p>
        </w:tc>
        <w:tc>
          <w:tcPr>
            <w:tcW w:w="883" w:type="dxa"/>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730" w:type="dxa"/>
            <w:tcBorders>
              <w:tl2br w:val="nil"/>
              <w:tr2bl w:val="nil"/>
            </w:tcBorders>
            <w:vAlign w:val="center"/>
          </w:tcPr>
          <w:p>
            <w:pPr>
              <w:spacing w:line="300" w:lineRule="exact"/>
              <w:jc w:val="center"/>
              <w:rPr>
                <w:rFonts w:hint="eastAsia" w:ascii="仿宋_GB2312" w:hAnsi="仿宋_GB2312" w:eastAsia="仿宋_GB2312" w:cs="仿宋_GB2312"/>
                <w:w w:val="90"/>
                <w:szCs w:val="21"/>
              </w:rPr>
            </w:pPr>
            <w:r>
              <w:rPr>
                <w:rFonts w:hint="eastAsia" w:ascii="仿宋_GB2312" w:hAnsi="仿宋_GB2312" w:eastAsia="仿宋_GB2312" w:cs="仿宋_GB2312"/>
                <w:w w:val="90"/>
                <w:szCs w:val="21"/>
              </w:rPr>
              <w:t>人</w:t>
            </w:r>
          </w:p>
        </w:tc>
        <w:tc>
          <w:tcPr>
            <w:tcW w:w="388" w:type="dxa"/>
            <w:vMerge w:val="continue"/>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1550" w:type="dxa"/>
            <w:gridSpan w:val="2"/>
            <w:tcBorders>
              <w:tl2br w:val="nil"/>
              <w:tr2bl w:val="nil"/>
            </w:tcBorders>
            <w:vAlign w:val="center"/>
          </w:tcPr>
          <w:p>
            <w:pPr>
              <w:spacing w:line="300" w:lineRule="exact"/>
              <w:jc w:val="center"/>
              <w:rPr>
                <w:rFonts w:hint="eastAsia" w:ascii="仿宋_GB2312" w:hAnsi="仿宋_GB2312" w:eastAsia="仿宋_GB2312" w:cs="仿宋_GB2312"/>
                <w:szCs w:val="21"/>
              </w:rPr>
            </w:pPr>
            <w:r>
              <w:rPr>
                <w:rFonts w:hint="eastAsia" w:ascii="仿宋_GB2312" w:hAnsi="仿宋_GB2312" w:eastAsia="仿宋_GB2312" w:cs="仿宋_GB2312"/>
                <w:w w:val="70"/>
                <w:szCs w:val="21"/>
              </w:rPr>
              <w:t>一般损坏房屋间数</w:t>
            </w:r>
          </w:p>
        </w:tc>
        <w:tc>
          <w:tcPr>
            <w:tcW w:w="833" w:type="dxa"/>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773" w:type="dxa"/>
            <w:tcBorders>
              <w:tl2br w:val="nil"/>
              <w:tr2bl w:val="nil"/>
            </w:tcBorders>
            <w:vAlign w:val="center"/>
          </w:tcPr>
          <w:p>
            <w:pPr>
              <w:spacing w:line="300" w:lineRule="exact"/>
              <w:jc w:val="center"/>
              <w:rPr>
                <w:rFonts w:hint="eastAsia" w:ascii="仿宋_GB2312" w:hAnsi="仿宋_GB2312" w:eastAsia="仿宋_GB2312" w:cs="仿宋_GB2312"/>
                <w:w w:val="90"/>
                <w:szCs w:val="21"/>
              </w:rPr>
            </w:pPr>
            <w:r>
              <w:rPr>
                <w:rFonts w:hint="eastAsia" w:ascii="仿宋_GB2312" w:hAnsi="仿宋_GB2312" w:eastAsia="仿宋_GB2312" w:cs="仿宋_GB2312"/>
                <w:w w:val="90"/>
                <w:szCs w:val="21"/>
              </w:rPr>
              <w:t>间</w:t>
            </w:r>
          </w:p>
        </w:tc>
        <w:tc>
          <w:tcPr>
            <w:tcW w:w="377" w:type="dxa"/>
            <w:vMerge w:val="continue"/>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1550" w:type="dxa"/>
            <w:tcBorders>
              <w:tl2br w:val="nil"/>
              <w:tr2bl w:val="nil"/>
            </w:tcBorders>
            <w:vAlign w:val="center"/>
          </w:tcPr>
          <w:p>
            <w:pPr>
              <w:spacing w:line="300" w:lineRule="exact"/>
              <w:jc w:val="center"/>
              <w:rPr>
                <w:rFonts w:hint="eastAsia" w:ascii="仿宋_GB2312" w:hAnsi="仿宋_GB2312" w:eastAsia="仿宋_GB2312" w:cs="仿宋_GB2312"/>
                <w:w w:val="80"/>
                <w:szCs w:val="21"/>
              </w:rPr>
            </w:pPr>
            <w:r>
              <w:rPr>
                <w:rFonts w:hint="eastAsia" w:ascii="仿宋_GB2312" w:hAnsi="仿宋_GB2312" w:eastAsia="仿宋_GB2312" w:cs="仿宋_GB2312"/>
                <w:w w:val="80"/>
                <w:szCs w:val="21"/>
              </w:rPr>
              <w:t>农作物成灾面积</w:t>
            </w:r>
          </w:p>
        </w:tc>
        <w:tc>
          <w:tcPr>
            <w:tcW w:w="883" w:type="dxa"/>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817" w:type="dxa"/>
            <w:tcBorders>
              <w:tl2br w:val="nil"/>
              <w:tr2bl w:val="nil"/>
            </w:tcBorders>
            <w:vAlign w:val="center"/>
          </w:tcPr>
          <w:p>
            <w:pPr>
              <w:spacing w:line="300" w:lineRule="exact"/>
              <w:jc w:val="center"/>
              <w:rPr>
                <w:rFonts w:hint="eastAsia" w:ascii="仿宋_GB2312" w:hAnsi="仿宋_GB2312" w:eastAsia="仿宋_GB2312" w:cs="仿宋_GB2312"/>
                <w:w w:val="90"/>
                <w:szCs w:val="21"/>
              </w:rPr>
            </w:pPr>
            <w:r>
              <w:rPr>
                <w:rFonts w:hint="eastAsia" w:ascii="仿宋_GB2312" w:hAnsi="仿宋_GB2312" w:eastAsia="仿宋_GB2312" w:cs="仿宋_GB2312"/>
                <w:w w:val="90"/>
                <w:szCs w:val="21"/>
              </w:rPr>
              <w:t>公顷</w:t>
            </w:r>
          </w:p>
        </w:tc>
        <w:tc>
          <w:tcPr>
            <w:tcW w:w="1767" w:type="dxa"/>
            <w:gridSpan w:val="2"/>
            <w:tcBorders>
              <w:tl2br w:val="nil"/>
              <w:tr2bl w:val="nil"/>
            </w:tcBorders>
            <w:vAlign w:val="center"/>
          </w:tcPr>
          <w:p>
            <w:pPr>
              <w:spacing w:line="300" w:lineRule="exact"/>
              <w:jc w:val="center"/>
              <w:rPr>
                <w:rFonts w:ascii="仿宋_GB2312" w:hAnsi="仿宋_GB2312" w:eastAsia="仿宋_GB2312" w:cs="仿宋_GB2312"/>
                <w:w w:val="80"/>
                <w:szCs w:val="21"/>
              </w:rPr>
            </w:pPr>
            <w:r>
              <w:rPr>
                <w:rFonts w:hint="eastAsia" w:ascii="仿宋_GB2312" w:hAnsi="仿宋_GB2312" w:eastAsia="仿宋_GB2312" w:cs="仿宋_GB2312"/>
                <w:w w:val="80"/>
                <w:szCs w:val="21"/>
              </w:rPr>
              <w:t>受损通信基站数量</w:t>
            </w:r>
          </w:p>
        </w:tc>
        <w:tc>
          <w:tcPr>
            <w:tcW w:w="950" w:type="dxa"/>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744" w:type="dxa"/>
            <w:tcBorders>
              <w:tl2br w:val="nil"/>
              <w:tr2bl w:val="nil"/>
            </w:tcBorders>
            <w:vAlign w:val="center"/>
          </w:tcPr>
          <w:p>
            <w:pPr>
              <w:spacing w:line="30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个</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61" w:hRule="atLeast"/>
        </w:trPr>
        <w:tc>
          <w:tcPr>
            <w:tcW w:w="345" w:type="dxa"/>
            <w:vMerge w:val="continue"/>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1584" w:type="dxa"/>
            <w:tcBorders>
              <w:tl2br w:val="nil"/>
              <w:tr2bl w:val="nil"/>
            </w:tcBorders>
            <w:vAlign w:val="center"/>
          </w:tcPr>
          <w:p>
            <w:pPr>
              <w:spacing w:line="300" w:lineRule="exact"/>
              <w:jc w:val="center"/>
              <w:rPr>
                <w:rFonts w:hint="eastAsia" w:ascii="仿宋_GB2312" w:hAnsi="仿宋_GB2312" w:eastAsia="仿宋_GB2312" w:cs="仿宋_GB2312"/>
                <w:w w:val="80"/>
                <w:szCs w:val="21"/>
              </w:rPr>
            </w:pPr>
            <w:r>
              <w:rPr>
                <w:rFonts w:hint="eastAsia" w:ascii="仿宋_GB2312" w:hAnsi="仿宋_GB2312" w:eastAsia="仿宋_GB2312" w:cs="仿宋_GB2312"/>
                <w:w w:val="80"/>
                <w:szCs w:val="21"/>
              </w:rPr>
              <w:t>紧急转移安置人口</w:t>
            </w:r>
          </w:p>
        </w:tc>
        <w:tc>
          <w:tcPr>
            <w:tcW w:w="883" w:type="dxa"/>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730" w:type="dxa"/>
            <w:tcBorders>
              <w:tl2br w:val="nil"/>
              <w:tr2bl w:val="nil"/>
            </w:tcBorders>
            <w:vAlign w:val="center"/>
          </w:tcPr>
          <w:p>
            <w:pPr>
              <w:spacing w:line="300" w:lineRule="exact"/>
              <w:jc w:val="center"/>
              <w:rPr>
                <w:rFonts w:hint="eastAsia" w:ascii="仿宋_GB2312" w:hAnsi="仿宋_GB2312" w:eastAsia="仿宋_GB2312" w:cs="仿宋_GB2312"/>
                <w:w w:val="90"/>
                <w:szCs w:val="21"/>
              </w:rPr>
            </w:pPr>
            <w:r>
              <w:rPr>
                <w:rFonts w:hint="eastAsia" w:ascii="仿宋_GB2312" w:hAnsi="仿宋_GB2312" w:eastAsia="仿宋_GB2312" w:cs="仿宋_GB2312"/>
                <w:w w:val="90"/>
                <w:szCs w:val="21"/>
              </w:rPr>
              <w:t>人</w:t>
            </w:r>
          </w:p>
        </w:tc>
        <w:tc>
          <w:tcPr>
            <w:tcW w:w="388" w:type="dxa"/>
            <w:vMerge w:val="continue"/>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1550" w:type="dxa"/>
            <w:gridSpan w:val="2"/>
            <w:vMerge w:val="restart"/>
            <w:tcBorders>
              <w:tl2br w:val="nil"/>
              <w:tr2bl w:val="nil"/>
            </w:tcBorders>
            <w:vAlign w:val="center"/>
          </w:tcPr>
          <w:p>
            <w:pPr>
              <w:spacing w:line="240" w:lineRule="exact"/>
              <w:jc w:val="center"/>
              <w:rPr>
                <w:rFonts w:hint="eastAsia" w:ascii="仿宋_GB2312" w:hAnsi="仿宋_GB2312" w:eastAsia="仿宋_GB2312" w:cs="仿宋_GB2312"/>
                <w:szCs w:val="21"/>
              </w:rPr>
            </w:pPr>
            <w:r>
              <w:rPr>
                <w:rFonts w:hint="eastAsia" w:ascii="仿宋_GB2312" w:hAnsi="仿宋_GB2312" w:eastAsia="仿宋_GB2312" w:cs="仿宋_GB2312"/>
                <w:w w:val="80"/>
                <w:szCs w:val="21"/>
              </w:rPr>
              <w:t>其中：一般损坏农房间数</w:t>
            </w:r>
          </w:p>
        </w:tc>
        <w:tc>
          <w:tcPr>
            <w:tcW w:w="833" w:type="dxa"/>
            <w:vMerge w:val="restart"/>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773" w:type="dxa"/>
            <w:vMerge w:val="restart"/>
            <w:tcBorders>
              <w:tl2br w:val="nil"/>
              <w:tr2bl w:val="nil"/>
            </w:tcBorders>
            <w:vAlign w:val="center"/>
          </w:tcPr>
          <w:p>
            <w:pPr>
              <w:spacing w:line="300" w:lineRule="exact"/>
              <w:jc w:val="center"/>
              <w:rPr>
                <w:rFonts w:hint="eastAsia" w:ascii="仿宋_GB2312" w:hAnsi="仿宋_GB2312" w:eastAsia="仿宋_GB2312" w:cs="仿宋_GB2312"/>
                <w:w w:val="90"/>
                <w:szCs w:val="21"/>
              </w:rPr>
            </w:pPr>
            <w:r>
              <w:rPr>
                <w:rFonts w:hint="eastAsia" w:ascii="仿宋_GB2312" w:hAnsi="仿宋_GB2312" w:eastAsia="仿宋_GB2312" w:cs="仿宋_GB2312"/>
                <w:w w:val="90"/>
                <w:szCs w:val="21"/>
              </w:rPr>
              <w:t>间</w:t>
            </w:r>
          </w:p>
        </w:tc>
        <w:tc>
          <w:tcPr>
            <w:tcW w:w="377" w:type="dxa"/>
            <w:vMerge w:val="continue"/>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1550" w:type="dxa"/>
            <w:vMerge w:val="restart"/>
            <w:tcBorders>
              <w:tl2br w:val="nil"/>
              <w:tr2bl w:val="nil"/>
            </w:tcBorders>
            <w:vAlign w:val="center"/>
          </w:tcPr>
          <w:p>
            <w:pPr>
              <w:spacing w:line="300" w:lineRule="exact"/>
              <w:jc w:val="center"/>
              <w:rPr>
                <w:rFonts w:hint="eastAsia" w:ascii="仿宋_GB2312" w:hAnsi="仿宋_GB2312" w:eastAsia="仿宋_GB2312" w:cs="仿宋_GB2312"/>
                <w:w w:val="80"/>
                <w:szCs w:val="21"/>
              </w:rPr>
            </w:pPr>
            <w:r>
              <w:rPr>
                <w:rFonts w:hint="eastAsia" w:ascii="仿宋_GB2312" w:hAnsi="仿宋_GB2312" w:eastAsia="仿宋_GB2312" w:cs="仿宋_GB2312"/>
                <w:w w:val="80"/>
                <w:szCs w:val="21"/>
              </w:rPr>
              <w:t>其中：粮食作物成灾面积</w:t>
            </w:r>
          </w:p>
        </w:tc>
        <w:tc>
          <w:tcPr>
            <w:tcW w:w="883" w:type="dxa"/>
            <w:vMerge w:val="restart"/>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817" w:type="dxa"/>
            <w:vMerge w:val="restart"/>
            <w:tcBorders>
              <w:tl2br w:val="nil"/>
              <w:tr2bl w:val="nil"/>
            </w:tcBorders>
            <w:vAlign w:val="center"/>
          </w:tcPr>
          <w:p>
            <w:pPr>
              <w:spacing w:line="300" w:lineRule="exact"/>
              <w:jc w:val="center"/>
              <w:rPr>
                <w:rFonts w:hint="eastAsia" w:ascii="仿宋_GB2312" w:hAnsi="仿宋_GB2312" w:eastAsia="仿宋_GB2312" w:cs="仿宋_GB2312"/>
                <w:w w:val="90"/>
                <w:szCs w:val="21"/>
              </w:rPr>
            </w:pPr>
            <w:r>
              <w:rPr>
                <w:rFonts w:hint="eastAsia" w:ascii="仿宋_GB2312" w:hAnsi="仿宋_GB2312" w:eastAsia="仿宋_GB2312" w:cs="仿宋_GB2312"/>
                <w:w w:val="90"/>
                <w:szCs w:val="21"/>
              </w:rPr>
              <w:t>公顷</w:t>
            </w:r>
          </w:p>
        </w:tc>
        <w:tc>
          <w:tcPr>
            <w:tcW w:w="1767" w:type="dxa"/>
            <w:gridSpan w:val="2"/>
            <w:tcBorders>
              <w:tl2br w:val="nil"/>
              <w:tr2bl w:val="nil"/>
            </w:tcBorders>
            <w:vAlign w:val="center"/>
          </w:tcPr>
          <w:p>
            <w:pPr>
              <w:spacing w:line="300" w:lineRule="exact"/>
              <w:jc w:val="center"/>
              <w:rPr>
                <w:rFonts w:hint="eastAsia" w:ascii="仿宋_GB2312" w:hAnsi="仿宋_GB2312" w:eastAsia="仿宋_GB2312" w:cs="仿宋_GB2312"/>
                <w:w w:val="80"/>
                <w:szCs w:val="21"/>
              </w:rPr>
            </w:pPr>
            <w:r>
              <w:rPr>
                <w:rFonts w:hint="eastAsia" w:ascii="仿宋_GB2312" w:hAnsi="仿宋_GB2312" w:eastAsia="仿宋_GB2312" w:cs="仿宋_GB2312"/>
                <w:w w:val="80"/>
                <w:szCs w:val="21"/>
              </w:rPr>
              <w:t>受损通信线路长度</w:t>
            </w:r>
          </w:p>
        </w:tc>
        <w:tc>
          <w:tcPr>
            <w:tcW w:w="950" w:type="dxa"/>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744" w:type="dxa"/>
            <w:tcBorders>
              <w:tl2br w:val="nil"/>
              <w:tr2bl w:val="nil"/>
            </w:tcBorders>
            <w:vAlign w:val="center"/>
          </w:tcPr>
          <w:p>
            <w:pPr>
              <w:spacing w:line="30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千米</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49" w:hRule="atLeast"/>
        </w:trPr>
        <w:tc>
          <w:tcPr>
            <w:tcW w:w="345" w:type="dxa"/>
            <w:vMerge w:val="continue"/>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1584" w:type="dxa"/>
            <w:tcBorders>
              <w:tl2br w:val="nil"/>
              <w:tr2bl w:val="nil"/>
            </w:tcBorders>
            <w:vAlign w:val="center"/>
          </w:tcPr>
          <w:p>
            <w:pPr>
              <w:spacing w:line="300" w:lineRule="exact"/>
              <w:jc w:val="center"/>
              <w:rPr>
                <w:rFonts w:hint="eastAsia" w:ascii="仿宋_GB2312" w:hAnsi="仿宋_GB2312" w:eastAsia="仿宋_GB2312" w:cs="仿宋_GB2312"/>
                <w:w w:val="80"/>
                <w:szCs w:val="21"/>
              </w:rPr>
            </w:pPr>
            <w:r>
              <w:rPr>
                <w:rFonts w:hint="eastAsia" w:ascii="仿宋_GB2312" w:hAnsi="仿宋_GB2312" w:eastAsia="仿宋_GB2312" w:cs="仿宋_GB2312"/>
                <w:w w:val="75"/>
                <w:szCs w:val="21"/>
              </w:rPr>
              <w:t>其中：集中安置人口</w:t>
            </w:r>
          </w:p>
        </w:tc>
        <w:tc>
          <w:tcPr>
            <w:tcW w:w="883" w:type="dxa"/>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730" w:type="dxa"/>
            <w:tcBorders>
              <w:tl2br w:val="nil"/>
              <w:tr2bl w:val="nil"/>
            </w:tcBorders>
            <w:vAlign w:val="center"/>
          </w:tcPr>
          <w:p>
            <w:pPr>
              <w:spacing w:line="300" w:lineRule="exact"/>
              <w:jc w:val="center"/>
              <w:rPr>
                <w:rFonts w:hint="eastAsia" w:ascii="仿宋_GB2312" w:hAnsi="仿宋_GB2312" w:eastAsia="仿宋_GB2312" w:cs="仿宋_GB2312"/>
                <w:w w:val="90"/>
                <w:szCs w:val="21"/>
              </w:rPr>
            </w:pPr>
            <w:r>
              <w:rPr>
                <w:rFonts w:hint="eastAsia" w:ascii="仿宋_GB2312" w:hAnsi="仿宋_GB2312" w:eastAsia="仿宋_GB2312" w:cs="仿宋_GB2312"/>
                <w:w w:val="90"/>
                <w:szCs w:val="21"/>
              </w:rPr>
              <w:t>人</w:t>
            </w:r>
          </w:p>
        </w:tc>
        <w:tc>
          <w:tcPr>
            <w:tcW w:w="388" w:type="dxa"/>
            <w:vMerge w:val="continue"/>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1550" w:type="dxa"/>
            <w:gridSpan w:val="2"/>
            <w:vMerge w:val="continue"/>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833" w:type="dxa"/>
            <w:vMerge w:val="continue"/>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773" w:type="dxa"/>
            <w:vMerge w:val="continue"/>
            <w:tcBorders>
              <w:tl2br w:val="nil"/>
              <w:tr2bl w:val="nil"/>
            </w:tcBorders>
            <w:vAlign w:val="center"/>
          </w:tcPr>
          <w:p>
            <w:pPr>
              <w:spacing w:line="300" w:lineRule="exact"/>
              <w:jc w:val="center"/>
              <w:rPr>
                <w:rFonts w:hint="eastAsia" w:ascii="仿宋_GB2312" w:hAnsi="仿宋_GB2312" w:eastAsia="仿宋_GB2312" w:cs="仿宋_GB2312"/>
                <w:w w:val="90"/>
                <w:szCs w:val="21"/>
              </w:rPr>
            </w:pPr>
          </w:p>
        </w:tc>
        <w:tc>
          <w:tcPr>
            <w:tcW w:w="377" w:type="dxa"/>
            <w:vMerge w:val="continue"/>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1550" w:type="dxa"/>
            <w:vMerge w:val="continue"/>
            <w:tcBorders>
              <w:tl2br w:val="nil"/>
              <w:tr2bl w:val="nil"/>
            </w:tcBorders>
            <w:vAlign w:val="center"/>
          </w:tcPr>
          <w:p>
            <w:pPr>
              <w:spacing w:line="300" w:lineRule="exact"/>
              <w:jc w:val="center"/>
              <w:rPr>
                <w:rFonts w:hint="eastAsia" w:ascii="仿宋_GB2312" w:hAnsi="仿宋_GB2312" w:eastAsia="仿宋_GB2312" w:cs="仿宋_GB2312"/>
                <w:w w:val="80"/>
                <w:szCs w:val="21"/>
              </w:rPr>
            </w:pPr>
          </w:p>
        </w:tc>
        <w:tc>
          <w:tcPr>
            <w:tcW w:w="883" w:type="dxa"/>
            <w:vMerge w:val="continue"/>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817" w:type="dxa"/>
            <w:vMerge w:val="continue"/>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1767" w:type="dxa"/>
            <w:gridSpan w:val="2"/>
            <w:tcBorders>
              <w:tl2br w:val="nil"/>
              <w:tr2bl w:val="nil"/>
            </w:tcBorders>
            <w:vAlign w:val="center"/>
          </w:tcPr>
          <w:p>
            <w:pPr>
              <w:spacing w:line="300" w:lineRule="exact"/>
              <w:jc w:val="center"/>
              <w:rPr>
                <w:rFonts w:hint="eastAsia" w:ascii="仿宋_GB2312" w:hAnsi="仿宋_GB2312" w:eastAsia="仿宋_GB2312" w:cs="仿宋_GB2312"/>
                <w:w w:val="80"/>
                <w:szCs w:val="21"/>
              </w:rPr>
            </w:pPr>
            <w:r>
              <w:rPr>
                <w:rFonts w:hint="eastAsia" w:ascii="仿宋_GB2312" w:hAnsi="仿宋_GB2312" w:eastAsia="仿宋_GB2312" w:cs="仿宋_GB2312"/>
                <w:w w:val="80"/>
                <w:szCs w:val="21"/>
              </w:rPr>
              <w:t>受损水库数量</w:t>
            </w:r>
          </w:p>
        </w:tc>
        <w:tc>
          <w:tcPr>
            <w:tcW w:w="950" w:type="dxa"/>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744" w:type="dxa"/>
            <w:tcBorders>
              <w:tl2br w:val="nil"/>
              <w:tr2bl w:val="nil"/>
            </w:tcBorders>
            <w:vAlign w:val="center"/>
          </w:tcPr>
          <w:p>
            <w:pPr>
              <w:spacing w:line="300" w:lineRule="exact"/>
              <w:jc w:val="center"/>
              <w:rPr>
                <w:rFonts w:hint="eastAsia" w:ascii="仿宋_GB2312" w:hAnsi="仿宋_GB2312" w:eastAsia="仿宋_GB2312" w:cs="仿宋_GB2312"/>
                <w:w w:val="90"/>
                <w:szCs w:val="21"/>
              </w:rPr>
            </w:pPr>
            <w:r>
              <w:rPr>
                <w:rFonts w:hint="eastAsia" w:ascii="仿宋_GB2312" w:hAnsi="仿宋_GB2312" w:eastAsia="仿宋_GB2312" w:cs="仿宋_GB2312"/>
                <w:w w:val="90"/>
                <w:szCs w:val="21"/>
              </w:rPr>
              <w:t>座</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61" w:hRule="atLeast"/>
        </w:trPr>
        <w:tc>
          <w:tcPr>
            <w:tcW w:w="345" w:type="dxa"/>
            <w:vMerge w:val="continue"/>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1584" w:type="dxa"/>
            <w:tcBorders>
              <w:tl2br w:val="nil"/>
              <w:tr2bl w:val="nil"/>
            </w:tcBorders>
            <w:vAlign w:val="center"/>
          </w:tcPr>
          <w:p>
            <w:pPr>
              <w:spacing w:line="300" w:lineRule="exact"/>
              <w:jc w:val="center"/>
              <w:rPr>
                <w:rFonts w:hint="eastAsia" w:ascii="仿宋_GB2312" w:hAnsi="仿宋_GB2312" w:eastAsia="仿宋_GB2312" w:cs="仿宋_GB2312"/>
                <w:w w:val="80"/>
                <w:szCs w:val="21"/>
              </w:rPr>
            </w:pPr>
            <w:r>
              <w:rPr>
                <w:rFonts w:hint="eastAsia" w:ascii="仿宋_GB2312" w:hAnsi="仿宋_GB2312" w:eastAsia="仿宋_GB2312" w:cs="仿宋_GB2312"/>
                <w:w w:val="80"/>
                <w:szCs w:val="21"/>
              </w:rPr>
              <w:t>分散安置人口</w:t>
            </w:r>
          </w:p>
        </w:tc>
        <w:tc>
          <w:tcPr>
            <w:tcW w:w="883" w:type="dxa"/>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730" w:type="dxa"/>
            <w:tcBorders>
              <w:tl2br w:val="nil"/>
              <w:tr2bl w:val="nil"/>
            </w:tcBorders>
            <w:vAlign w:val="center"/>
          </w:tcPr>
          <w:p>
            <w:pPr>
              <w:spacing w:line="300" w:lineRule="exact"/>
              <w:jc w:val="center"/>
              <w:rPr>
                <w:rFonts w:hint="eastAsia" w:ascii="仿宋_GB2312" w:hAnsi="仿宋_GB2312" w:eastAsia="仿宋_GB2312" w:cs="仿宋_GB2312"/>
                <w:w w:val="90"/>
                <w:szCs w:val="21"/>
              </w:rPr>
            </w:pPr>
            <w:r>
              <w:rPr>
                <w:rFonts w:hint="eastAsia" w:ascii="仿宋_GB2312" w:hAnsi="仿宋_GB2312" w:eastAsia="仿宋_GB2312" w:cs="仿宋_GB2312"/>
                <w:w w:val="90"/>
                <w:szCs w:val="21"/>
              </w:rPr>
              <w:t>人</w:t>
            </w:r>
          </w:p>
        </w:tc>
        <w:tc>
          <w:tcPr>
            <w:tcW w:w="388" w:type="dxa"/>
            <w:vMerge w:val="continue"/>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1550" w:type="dxa"/>
            <w:gridSpan w:val="2"/>
            <w:tcBorders>
              <w:tl2br w:val="nil"/>
              <w:tr2bl w:val="nil"/>
            </w:tcBorders>
            <w:vAlign w:val="center"/>
          </w:tcPr>
          <w:p>
            <w:pPr>
              <w:spacing w:line="300" w:lineRule="exact"/>
              <w:jc w:val="center"/>
              <w:rPr>
                <w:rFonts w:hint="eastAsia" w:ascii="仿宋_GB2312" w:hAnsi="仿宋_GB2312" w:eastAsia="仿宋_GB2312" w:cs="仿宋_GB2312"/>
                <w:szCs w:val="21"/>
              </w:rPr>
            </w:pPr>
            <w:r>
              <w:rPr>
                <w:rFonts w:hint="eastAsia" w:ascii="仿宋_GB2312" w:hAnsi="仿宋_GB2312" w:eastAsia="仿宋_GB2312" w:cs="仿宋_GB2312"/>
                <w:w w:val="80"/>
                <w:szCs w:val="21"/>
              </w:rPr>
              <w:t>倒塌房屋户数</w:t>
            </w:r>
          </w:p>
        </w:tc>
        <w:tc>
          <w:tcPr>
            <w:tcW w:w="833" w:type="dxa"/>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773" w:type="dxa"/>
            <w:tcBorders>
              <w:tl2br w:val="nil"/>
              <w:tr2bl w:val="nil"/>
            </w:tcBorders>
            <w:vAlign w:val="center"/>
          </w:tcPr>
          <w:p>
            <w:pPr>
              <w:spacing w:line="300" w:lineRule="exact"/>
              <w:jc w:val="center"/>
              <w:rPr>
                <w:rFonts w:hint="eastAsia" w:ascii="仿宋_GB2312" w:hAnsi="仿宋_GB2312" w:eastAsia="仿宋_GB2312" w:cs="仿宋_GB2312"/>
                <w:w w:val="90"/>
                <w:szCs w:val="21"/>
              </w:rPr>
            </w:pPr>
            <w:r>
              <w:rPr>
                <w:rFonts w:hint="eastAsia" w:ascii="仿宋_GB2312" w:hAnsi="仿宋_GB2312" w:eastAsia="仿宋_GB2312" w:cs="仿宋_GB2312"/>
                <w:w w:val="90"/>
                <w:szCs w:val="21"/>
              </w:rPr>
              <w:t>户</w:t>
            </w:r>
          </w:p>
        </w:tc>
        <w:tc>
          <w:tcPr>
            <w:tcW w:w="377" w:type="dxa"/>
            <w:vMerge w:val="continue"/>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1550" w:type="dxa"/>
            <w:tcBorders>
              <w:tl2br w:val="nil"/>
              <w:tr2bl w:val="nil"/>
            </w:tcBorders>
            <w:vAlign w:val="center"/>
          </w:tcPr>
          <w:p>
            <w:pPr>
              <w:spacing w:line="300" w:lineRule="exact"/>
              <w:jc w:val="center"/>
              <w:rPr>
                <w:rFonts w:hint="eastAsia" w:ascii="仿宋_GB2312" w:hAnsi="仿宋_GB2312" w:eastAsia="仿宋_GB2312" w:cs="仿宋_GB2312"/>
                <w:w w:val="80"/>
                <w:szCs w:val="21"/>
              </w:rPr>
            </w:pPr>
            <w:r>
              <w:rPr>
                <w:rFonts w:hint="eastAsia" w:ascii="仿宋_GB2312" w:hAnsi="仿宋_GB2312" w:eastAsia="仿宋_GB2312" w:cs="仿宋_GB2312"/>
                <w:w w:val="80"/>
                <w:szCs w:val="21"/>
              </w:rPr>
              <w:t>农作物绝收面积</w:t>
            </w:r>
          </w:p>
        </w:tc>
        <w:tc>
          <w:tcPr>
            <w:tcW w:w="883" w:type="dxa"/>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817" w:type="dxa"/>
            <w:tcBorders>
              <w:tl2br w:val="nil"/>
              <w:tr2bl w:val="nil"/>
            </w:tcBorders>
            <w:vAlign w:val="center"/>
          </w:tcPr>
          <w:p>
            <w:pPr>
              <w:spacing w:line="300" w:lineRule="exact"/>
              <w:jc w:val="center"/>
              <w:rPr>
                <w:rFonts w:hint="eastAsia" w:ascii="仿宋_GB2312" w:hAnsi="仿宋_GB2312" w:eastAsia="仿宋_GB2312" w:cs="仿宋_GB2312"/>
                <w:szCs w:val="21"/>
              </w:rPr>
            </w:pPr>
            <w:r>
              <w:rPr>
                <w:rFonts w:hint="eastAsia" w:ascii="仿宋_GB2312" w:hAnsi="仿宋_GB2312" w:eastAsia="仿宋_GB2312" w:cs="仿宋_GB2312"/>
                <w:w w:val="90"/>
                <w:szCs w:val="21"/>
              </w:rPr>
              <w:t>公顷</w:t>
            </w:r>
          </w:p>
        </w:tc>
        <w:tc>
          <w:tcPr>
            <w:tcW w:w="1767" w:type="dxa"/>
            <w:gridSpan w:val="2"/>
            <w:tcBorders>
              <w:tl2br w:val="nil"/>
              <w:tr2bl w:val="nil"/>
            </w:tcBorders>
            <w:vAlign w:val="center"/>
          </w:tcPr>
          <w:p>
            <w:pPr>
              <w:spacing w:line="300" w:lineRule="exact"/>
              <w:jc w:val="center"/>
              <w:rPr>
                <w:rFonts w:hint="eastAsia" w:ascii="仿宋_GB2312" w:hAnsi="仿宋_GB2312" w:eastAsia="仿宋_GB2312" w:cs="仿宋_GB2312"/>
                <w:w w:val="80"/>
                <w:szCs w:val="21"/>
              </w:rPr>
            </w:pPr>
            <w:r>
              <w:rPr>
                <w:rFonts w:hint="eastAsia" w:ascii="仿宋_GB2312" w:hAnsi="仿宋_GB2312" w:eastAsia="仿宋_GB2312" w:cs="仿宋_GB2312"/>
                <w:w w:val="80"/>
                <w:szCs w:val="21"/>
              </w:rPr>
              <w:t>受损电力线路长度</w:t>
            </w:r>
          </w:p>
        </w:tc>
        <w:tc>
          <w:tcPr>
            <w:tcW w:w="950" w:type="dxa"/>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744" w:type="dxa"/>
            <w:tcBorders>
              <w:tl2br w:val="nil"/>
              <w:tr2bl w:val="nil"/>
            </w:tcBorders>
            <w:vAlign w:val="center"/>
          </w:tcPr>
          <w:p>
            <w:pPr>
              <w:spacing w:line="30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千米</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5" w:hRule="atLeast"/>
        </w:trPr>
        <w:tc>
          <w:tcPr>
            <w:tcW w:w="345" w:type="dxa"/>
            <w:vMerge w:val="continue"/>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1584" w:type="dxa"/>
            <w:tcBorders>
              <w:tl2br w:val="nil"/>
              <w:tr2bl w:val="nil"/>
            </w:tcBorders>
            <w:vAlign w:val="center"/>
          </w:tcPr>
          <w:p>
            <w:pPr>
              <w:spacing w:line="300" w:lineRule="exact"/>
              <w:jc w:val="center"/>
              <w:rPr>
                <w:rFonts w:ascii="仿宋_GB2312" w:hAnsi="仿宋_GB2312" w:eastAsia="仿宋_GB2312" w:cs="仿宋_GB2312"/>
                <w:w w:val="80"/>
                <w:szCs w:val="21"/>
              </w:rPr>
            </w:pPr>
            <w:r>
              <w:rPr>
                <w:rFonts w:hint="eastAsia" w:ascii="仿宋_GB2312" w:hAnsi="仿宋_GB2312" w:eastAsia="仿宋_GB2312" w:cs="仿宋_GB2312"/>
                <w:w w:val="80"/>
                <w:szCs w:val="21"/>
              </w:rPr>
              <w:t>集中安置点数量</w:t>
            </w:r>
          </w:p>
        </w:tc>
        <w:tc>
          <w:tcPr>
            <w:tcW w:w="883" w:type="dxa"/>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730" w:type="dxa"/>
            <w:tcBorders>
              <w:tl2br w:val="nil"/>
              <w:tr2bl w:val="nil"/>
            </w:tcBorders>
            <w:vAlign w:val="center"/>
          </w:tcPr>
          <w:p>
            <w:pPr>
              <w:spacing w:line="300" w:lineRule="exact"/>
              <w:jc w:val="center"/>
              <w:rPr>
                <w:rFonts w:hint="eastAsia" w:ascii="仿宋_GB2312" w:hAnsi="仿宋_GB2312" w:eastAsia="仿宋_GB2312" w:cs="仿宋_GB2312"/>
                <w:w w:val="90"/>
                <w:szCs w:val="21"/>
              </w:rPr>
            </w:pPr>
            <w:r>
              <w:rPr>
                <w:rFonts w:hint="eastAsia" w:ascii="仿宋_GB2312" w:hAnsi="仿宋_GB2312" w:eastAsia="仿宋_GB2312" w:cs="仿宋_GB2312"/>
                <w:w w:val="90"/>
                <w:szCs w:val="21"/>
              </w:rPr>
              <w:t>人</w:t>
            </w:r>
          </w:p>
        </w:tc>
        <w:tc>
          <w:tcPr>
            <w:tcW w:w="388" w:type="dxa"/>
            <w:vMerge w:val="continue"/>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1550" w:type="dxa"/>
            <w:gridSpan w:val="2"/>
            <w:tcBorders>
              <w:tl2br w:val="nil"/>
              <w:tr2bl w:val="nil"/>
            </w:tcBorders>
            <w:vAlign w:val="center"/>
          </w:tcPr>
          <w:p>
            <w:pPr>
              <w:spacing w:line="300" w:lineRule="exact"/>
              <w:jc w:val="center"/>
              <w:rPr>
                <w:rFonts w:hint="eastAsia" w:ascii="仿宋_GB2312" w:hAnsi="仿宋_GB2312" w:eastAsia="仿宋_GB2312" w:cs="仿宋_GB2312"/>
                <w:szCs w:val="21"/>
              </w:rPr>
            </w:pPr>
            <w:r>
              <w:rPr>
                <w:rFonts w:hint="eastAsia" w:ascii="仿宋_GB2312" w:hAnsi="仿宋_GB2312" w:eastAsia="仿宋_GB2312" w:cs="仿宋_GB2312"/>
                <w:w w:val="70"/>
                <w:szCs w:val="21"/>
              </w:rPr>
              <w:t>其中：倒塌农房户数</w:t>
            </w:r>
          </w:p>
        </w:tc>
        <w:tc>
          <w:tcPr>
            <w:tcW w:w="833" w:type="dxa"/>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773" w:type="dxa"/>
            <w:tcBorders>
              <w:tl2br w:val="nil"/>
              <w:tr2bl w:val="nil"/>
            </w:tcBorders>
            <w:vAlign w:val="center"/>
          </w:tcPr>
          <w:p>
            <w:pPr>
              <w:spacing w:line="300" w:lineRule="exact"/>
              <w:jc w:val="center"/>
              <w:rPr>
                <w:rFonts w:hint="eastAsia" w:ascii="仿宋_GB2312" w:hAnsi="仿宋_GB2312" w:eastAsia="仿宋_GB2312" w:cs="仿宋_GB2312"/>
                <w:w w:val="90"/>
                <w:szCs w:val="21"/>
              </w:rPr>
            </w:pPr>
            <w:r>
              <w:rPr>
                <w:rFonts w:hint="eastAsia" w:ascii="仿宋_GB2312" w:hAnsi="仿宋_GB2312" w:eastAsia="仿宋_GB2312" w:cs="仿宋_GB2312"/>
                <w:w w:val="90"/>
                <w:szCs w:val="21"/>
              </w:rPr>
              <w:t>户</w:t>
            </w:r>
          </w:p>
        </w:tc>
        <w:tc>
          <w:tcPr>
            <w:tcW w:w="377" w:type="dxa"/>
            <w:vMerge w:val="continue"/>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1550" w:type="dxa"/>
            <w:vMerge w:val="restart"/>
            <w:tcBorders>
              <w:tl2br w:val="nil"/>
              <w:tr2bl w:val="nil"/>
            </w:tcBorders>
            <w:vAlign w:val="center"/>
          </w:tcPr>
          <w:p>
            <w:pPr>
              <w:spacing w:line="300" w:lineRule="exact"/>
              <w:jc w:val="center"/>
              <w:rPr>
                <w:rFonts w:hint="eastAsia" w:ascii="仿宋_GB2312" w:hAnsi="仿宋_GB2312" w:eastAsia="仿宋_GB2312" w:cs="仿宋_GB2312"/>
                <w:w w:val="80"/>
                <w:szCs w:val="21"/>
              </w:rPr>
            </w:pPr>
            <w:r>
              <w:rPr>
                <w:rFonts w:hint="eastAsia" w:ascii="仿宋_GB2312" w:hAnsi="仿宋_GB2312" w:eastAsia="仿宋_GB2312" w:cs="仿宋_GB2312"/>
                <w:w w:val="80"/>
                <w:szCs w:val="21"/>
              </w:rPr>
              <w:t>其中：粮食作物绝收面积</w:t>
            </w:r>
          </w:p>
        </w:tc>
        <w:tc>
          <w:tcPr>
            <w:tcW w:w="883" w:type="dxa"/>
            <w:vMerge w:val="restart"/>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817" w:type="dxa"/>
            <w:vMerge w:val="restart"/>
            <w:tcBorders>
              <w:tl2br w:val="nil"/>
              <w:tr2bl w:val="nil"/>
            </w:tcBorders>
            <w:vAlign w:val="center"/>
          </w:tcPr>
          <w:p>
            <w:pPr>
              <w:spacing w:line="300" w:lineRule="exact"/>
              <w:jc w:val="center"/>
              <w:rPr>
                <w:rFonts w:hint="eastAsia" w:ascii="仿宋_GB2312" w:hAnsi="仿宋_GB2312" w:eastAsia="仿宋_GB2312" w:cs="仿宋_GB2312"/>
                <w:szCs w:val="21"/>
              </w:rPr>
            </w:pPr>
            <w:r>
              <w:rPr>
                <w:rFonts w:hint="eastAsia" w:ascii="仿宋_GB2312" w:hAnsi="仿宋_GB2312" w:eastAsia="仿宋_GB2312" w:cs="仿宋_GB2312"/>
                <w:w w:val="90"/>
                <w:szCs w:val="21"/>
              </w:rPr>
              <w:t>公顷</w:t>
            </w:r>
          </w:p>
        </w:tc>
        <w:tc>
          <w:tcPr>
            <w:tcW w:w="1767" w:type="dxa"/>
            <w:gridSpan w:val="2"/>
            <w:vMerge w:val="restart"/>
            <w:tcBorders>
              <w:tl2br w:val="nil"/>
              <w:tr2bl w:val="nil"/>
            </w:tcBorders>
            <w:vAlign w:val="center"/>
          </w:tcPr>
          <w:p>
            <w:pPr>
              <w:spacing w:line="300" w:lineRule="exact"/>
              <w:jc w:val="center"/>
              <w:rPr>
                <w:rFonts w:hint="eastAsia" w:ascii="仿宋_GB2312" w:hAnsi="仿宋_GB2312" w:eastAsia="仿宋_GB2312" w:cs="仿宋_GB2312"/>
                <w:w w:val="80"/>
                <w:szCs w:val="21"/>
              </w:rPr>
            </w:pPr>
            <w:r>
              <w:rPr>
                <w:rFonts w:hint="eastAsia" w:ascii="仿宋_GB2312" w:hAnsi="仿宋_GB2312" w:eastAsia="仿宋_GB2312" w:cs="仿宋_GB2312"/>
                <w:w w:val="80"/>
                <w:szCs w:val="21"/>
              </w:rPr>
              <w:t>受损市政供排水</w:t>
            </w:r>
          </w:p>
          <w:p>
            <w:pPr>
              <w:spacing w:line="300" w:lineRule="exact"/>
              <w:jc w:val="center"/>
              <w:rPr>
                <w:rFonts w:hint="eastAsia" w:ascii="仿宋_GB2312" w:hAnsi="仿宋_GB2312" w:eastAsia="仿宋_GB2312" w:cs="仿宋_GB2312"/>
                <w:w w:val="80"/>
                <w:szCs w:val="21"/>
              </w:rPr>
            </w:pPr>
            <w:r>
              <w:rPr>
                <w:rFonts w:hint="eastAsia" w:ascii="仿宋_GB2312" w:hAnsi="仿宋_GB2312" w:eastAsia="仿宋_GB2312" w:cs="仿宋_GB2312"/>
                <w:w w:val="80"/>
                <w:szCs w:val="21"/>
              </w:rPr>
              <w:t>管网长度</w:t>
            </w:r>
          </w:p>
        </w:tc>
        <w:tc>
          <w:tcPr>
            <w:tcW w:w="950" w:type="dxa"/>
            <w:vMerge w:val="restart"/>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744" w:type="dxa"/>
            <w:vMerge w:val="restart"/>
            <w:tcBorders>
              <w:tl2br w:val="nil"/>
              <w:tr2bl w:val="nil"/>
            </w:tcBorders>
            <w:vAlign w:val="center"/>
          </w:tcPr>
          <w:p>
            <w:pPr>
              <w:spacing w:line="300" w:lineRule="exact"/>
              <w:jc w:val="center"/>
              <w:rPr>
                <w:rFonts w:hint="eastAsia" w:ascii="仿宋_GB2312" w:hAnsi="仿宋_GB2312" w:eastAsia="仿宋_GB2312" w:cs="仿宋_GB2312"/>
                <w:w w:val="90"/>
                <w:szCs w:val="21"/>
              </w:rPr>
            </w:pPr>
            <w:r>
              <w:rPr>
                <w:rFonts w:hint="eastAsia" w:ascii="仿宋_GB2312" w:hAnsi="仿宋_GB2312" w:eastAsia="仿宋_GB2312" w:cs="仿宋_GB2312"/>
                <w:w w:val="90"/>
                <w:szCs w:val="21"/>
              </w:rPr>
              <w:t>千米</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61" w:hRule="atLeast"/>
        </w:trPr>
        <w:tc>
          <w:tcPr>
            <w:tcW w:w="345" w:type="dxa"/>
            <w:vMerge w:val="continue"/>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1584" w:type="dxa"/>
            <w:tcBorders>
              <w:tl2br w:val="nil"/>
              <w:tr2bl w:val="nil"/>
            </w:tcBorders>
            <w:vAlign w:val="center"/>
          </w:tcPr>
          <w:p>
            <w:pPr>
              <w:spacing w:line="300" w:lineRule="exact"/>
              <w:jc w:val="center"/>
              <w:rPr>
                <w:rFonts w:ascii="仿宋_GB2312" w:hAnsi="仿宋_GB2312" w:eastAsia="仿宋_GB2312" w:cs="仿宋_GB2312"/>
                <w:w w:val="80"/>
                <w:szCs w:val="21"/>
              </w:rPr>
            </w:pPr>
            <w:r>
              <w:rPr>
                <w:rFonts w:hint="eastAsia" w:ascii="仿宋_GB2312" w:hAnsi="仿宋_GB2312" w:eastAsia="仿宋_GB2312" w:cs="仿宋_GB2312"/>
                <w:w w:val="70"/>
                <w:szCs w:val="21"/>
              </w:rPr>
              <w:t>需紧急生活救助人口</w:t>
            </w:r>
          </w:p>
        </w:tc>
        <w:tc>
          <w:tcPr>
            <w:tcW w:w="883" w:type="dxa"/>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730" w:type="dxa"/>
            <w:tcBorders>
              <w:tl2br w:val="nil"/>
              <w:tr2bl w:val="nil"/>
            </w:tcBorders>
            <w:vAlign w:val="center"/>
          </w:tcPr>
          <w:p>
            <w:pPr>
              <w:spacing w:line="300" w:lineRule="exact"/>
              <w:jc w:val="center"/>
              <w:rPr>
                <w:rFonts w:hint="eastAsia" w:ascii="仿宋_GB2312" w:hAnsi="仿宋_GB2312" w:eastAsia="仿宋_GB2312" w:cs="仿宋_GB2312"/>
                <w:w w:val="90"/>
                <w:szCs w:val="21"/>
              </w:rPr>
            </w:pPr>
            <w:r>
              <w:rPr>
                <w:rFonts w:hint="eastAsia" w:ascii="仿宋_GB2312" w:hAnsi="仿宋_GB2312" w:eastAsia="仿宋_GB2312" w:cs="仿宋_GB2312"/>
                <w:w w:val="90"/>
                <w:szCs w:val="21"/>
              </w:rPr>
              <w:t>人</w:t>
            </w:r>
          </w:p>
        </w:tc>
        <w:tc>
          <w:tcPr>
            <w:tcW w:w="388" w:type="dxa"/>
            <w:vMerge w:val="continue"/>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1550" w:type="dxa"/>
            <w:gridSpan w:val="2"/>
            <w:tcBorders>
              <w:tl2br w:val="nil"/>
              <w:tr2bl w:val="nil"/>
            </w:tcBorders>
            <w:vAlign w:val="center"/>
          </w:tcPr>
          <w:p>
            <w:pPr>
              <w:spacing w:line="300" w:lineRule="exact"/>
              <w:jc w:val="center"/>
              <w:rPr>
                <w:rFonts w:hint="eastAsia" w:ascii="仿宋_GB2312" w:hAnsi="仿宋_GB2312" w:eastAsia="仿宋_GB2312" w:cs="仿宋_GB2312"/>
                <w:szCs w:val="21"/>
              </w:rPr>
            </w:pPr>
            <w:r>
              <w:rPr>
                <w:rFonts w:hint="eastAsia" w:ascii="仿宋_GB2312" w:hAnsi="仿宋_GB2312" w:eastAsia="仿宋_GB2312" w:cs="仿宋_GB2312"/>
                <w:w w:val="70"/>
                <w:szCs w:val="21"/>
              </w:rPr>
              <w:t>严重损坏房屋户数</w:t>
            </w:r>
          </w:p>
        </w:tc>
        <w:tc>
          <w:tcPr>
            <w:tcW w:w="833" w:type="dxa"/>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773" w:type="dxa"/>
            <w:tcBorders>
              <w:tl2br w:val="nil"/>
              <w:tr2bl w:val="nil"/>
            </w:tcBorders>
            <w:vAlign w:val="center"/>
          </w:tcPr>
          <w:p>
            <w:pPr>
              <w:spacing w:line="30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户</w:t>
            </w:r>
          </w:p>
        </w:tc>
        <w:tc>
          <w:tcPr>
            <w:tcW w:w="377" w:type="dxa"/>
            <w:vMerge w:val="continue"/>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1550" w:type="dxa"/>
            <w:vMerge w:val="continue"/>
            <w:tcBorders>
              <w:tl2br w:val="nil"/>
              <w:tr2bl w:val="nil"/>
            </w:tcBorders>
            <w:vAlign w:val="center"/>
          </w:tcPr>
          <w:p>
            <w:pPr>
              <w:spacing w:line="300" w:lineRule="exact"/>
              <w:jc w:val="center"/>
              <w:rPr>
                <w:rFonts w:hint="eastAsia" w:ascii="仿宋_GB2312" w:hAnsi="仿宋_GB2312" w:eastAsia="仿宋_GB2312" w:cs="仿宋_GB2312"/>
                <w:w w:val="80"/>
                <w:szCs w:val="21"/>
              </w:rPr>
            </w:pPr>
          </w:p>
        </w:tc>
        <w:tc>
          <w:tcPr>
            <w:tcW w:w="883" w:type="dxa"/>
            <w:vMerge w:val="continue"/>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817" w:type="dxa"/>
            <w:vMerge w:val="continue"/>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1767" w:type="dxa"/>
            <w:gridSpan w:val="2"/>
            <w:vMerge w:val="continue"/>
            <w:tcBorders>
              <w:tl2br w:val="nil"/>
              <w:tr2bl w:val="nil"/>
            </w:tcBorders>
            <w:vAlign w:val="center"/>
          </w:tcPr>
          <w:p>
            <w:pPr>
              <w:spacing w:line="300" w:lineRule="exact"/>
              <w:jc w:val="center"/>
              <w:rPr>
                <w:rFonts w:hint="eastAsia" w:ascii="仿宋_GB2312" w:hAnsi="仿宋_GB2312" w:eastAsia="仿宋_GB2312" w:cs="仿宋_GB2312"/>
                <w:w w:val="80"/>
                <w:szCs w:val="21"/>
              </w:rPr>
            </w:pPr>
          </w:p>
        </w:tc>
        <w:tc>
          <w:tcPr>
            <w:tcW w:w="950" w:type="dxa"/>
            <w:vMerge w:val="continue"/>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744" w:type="dxa"/>
            <w:vMerge w:val="continue"/>
            <w:tcBorders>
              <w:tl2br w:val="nil"/>
              <w:tr2bl w:val="nil"/>
            </w:tcBorders>
            <w:vAlign w:val="center"/>
          </w:tcPr>
          <w:p>
            <w:pPr>
              <w:spacing w:line="300" w:lineRule="exact"/>
              <w:jc w:val="center"/>
              <w:rPr>
                <w:rFonts w:hint="eastAsia" w:ascii="仿宋_GB2312" w:hAnsi="仿宋_GB2312" w:eastAsia="仿宋_GB2312" w:cs="仿宋_GB2312"/>
                <w:w w:val="90"/>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37" w:hRule="atLeast"/>
        </w:trPr>
        <w:tc>
          <w:tcPr>
            <w:tcW w:w="345" w:type="dxa"/>
            <w:vMerge w:val="continue"/>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1584" w:type="dxa"/>
            <w:tcBorders>
              <w:tl2br w:val="nil"/>
              <w:tr2bl w:val="nil"/>
            </w:tcBorders>
            <w:vAlign w:val="center"/>
          </w:tcPr>
          <w:p>
            <w:pPr>
              <w:spacing w:line="240" w:lineRule="exact"/>
              <w:jc w:val="center"/>
              <w:rPr>
                <w:rFonts w:hint="eastAsia" w:ascii="仿宋_GB2312" w:hAnsi="仿宋_GB2312" w:eastAsia="仿宋_GB2312" w:cs="仿宋_GB2312"/>
                <w:w w:val="80"/>
                <w:szCs w:val="21"/>
              </w:rPr>
            </w:pPr>
            <w:r>
              <w:rPr>
                <w:rFonts w:hint="eastAsia" w:ascii="仿宋_GB2312" w:hAnsi="仿宋_GB2312" w:eastAsia="仿宋_GB2312" w:cs="仿宋_GB2312"/>
                <w:w w:val="80"/>
                <w:szCs w:val="21"/>
              </w:rPr>
              <w:t>需过渡期生活</w:t>
            </w:r>
          </w:p>
          <w:p>
            <w:pPr>
              <w:spacing w:line="240" w:lineRule="exact"/>
              <w:jc w:val="center"/>
              <w:rPr>
                <w:rFonts w:hint="eastAsia" w:ascii="仿宋_GB2312" w:hAnsi="仿宋_GB2312" w:eastAsia="仿宋_GB2312" w:cs="仿宋_GB2312"/>
                <w:w w:val="80"/>
                <w:szCs w:val="21"/>
              </w:rPr>
            </w:pPr>
            <w:r>
              <w:rPr>
                <w:rFonts w:hint="eastAsia" w:ascii="仿宋_GB2312" w:hAnsi="仿宋_GB2312" w:eastAsia="仿宋_GB2312" w:cs="仿宋_GB2312"/>
                <w:w w:val="80"/>
                <w:szCs w:val="21"/>
              </w:rPr>
              <w:t>救助人口</w:t>
            </w:r>
          </w:p>
        </w:tc>
        <w:tc>
          <w:tcPr>
            <w:tcW w:w="883" w:type="dxa"/>
            <w:tcBorders>
              <w:tl2br w:val="nil"/>
              <w:tr2bl w:val="nil"/>
            </w:tcBorders>
            <w:vAlign w:val="center"/>
          </w:tcPr>
          <w:p>
            <w:pPr>
              <w:spacing w:line="240" w:lineRule="exact"/>
              <w:jc w:val="center"/>
              <w:rPr>
                <w:rFonts w:hint="eastAsia" w:ascii="仿宋_GB2312" w:hAnsi="仿宋_GB2312" w:eastAsia="仿宋_GB2312" w:cs="仿宋_GB2312"/>
                <w:szCs w:val="21"/>
              </w:rPr>
            </w:pPr>
          </w:p>
        </w:tc>
        <w:tc>
          <w:tcPr>
            <w:tcW w:w="730" w:type="dxa"/>
            <w:tcBorders>
              <w:tl2br w:val="nil"/>
              <w:tr2bl w:val="nil"/>
            </w:tcBorders>
            <w:vAlign w:val="center"/>
          </w:tcPr>
          <w:p>
            <w:pPr>
              <w:spacing w:line="300" w:lineRule="exact"/>
              <w:jc w:val="center"/>
              <w:rPr>
                <w:rFonts w:hint="eastAsia" w:ascii="仿宋_GB2312" w:hAnsi="仿宋_GB2312" w:eastAsia="仿宋_GB2312" w:cs="仿宋_GB2312"/>
                <w:w w:val="90"/>
                <w:szCs w:val="21"/>
              </w:rPr>
            </w:pPr>
            <w:r>
              <w:rPr>
                <w:rFonts w:hint="eastAsia" w:ascii="仿宋_GB2312" w:hAnsi="仿宋_GB2312" w:eastAsia="仿宋_GB2312" w:cs="仿宋_GB2312"/>
                <w:w w:val="90"/>
                <w:szCs w:val="21"/>
              </w:rPr>
              <w:t>人</w:t>
            </w:r>
          </w:p>
        </w:tc>
        <w:tc>
          <w:tcPr>
            <w:tcW w:w="388" w:type="dxa"/>
            <w:vMerge w:val="continue"/>
            <w:tcBorders>
              <w:tl2br w:val="nil"/>
              <w:tr2bl w:val="nil"/>
            </w:tcBorders>
            <w:vAlign w:val="center"/>
          </w:tcPr>
          <w:p>
            <w:pPr>
              <w:spacing w:line="240" w:lineRule="exact"/>
              <w:jc w:val="center"/>
              <w:rPr>
                <w:rFonts w:hint="eastAsia" w:ascii="仿宋_GB2312" w:hAnsi="仿宋_GB2312" w:eastAsia="仿宋_GB2312" w:cs="仿宋_GB2312"/>
                <w:szCs w:val="21"/>
              </w:rPr>
            </w:pPr>
          </w:p>
        </w:tc>
        <w:tc>
          <w:tcPr>
            <w:tcW w:w="1550" w:type="dxa"/>
            <w:gridSpan w:val="2"/>
            <w:tcBorders>
              <w:tl2br w:val="nil"/>
              <w:tr2bl w:val="nil"/>
            </w:tcBorders>
            <w:vAlign w:val="center"/>
          </w:tcPr>
          <w:p>
            <w:pPr>
              <w:spacing w:line="240" w:lineRule="exact"/>
              <w:jc w:val="center"/>
              <w:rPr>
                <w:rFonts w:hint="eastAsia" w:ascii="仿宋_GB2312" w:hAnsi="仿宋_GB2312" w:eastAsia="仿宋_GB2312" w:cs="仿宋_GB2312"/>
                <w:szCs w:val="21"/>
              </w:rPr>
            </w:pPr>
            <w:r>
              <w:rPr>
                <w:rFonts w:hint="eastAsia" w:ascii="仿宋_GB2312" w:hAnsi="仿宋_GB2312" w:eastAsia="仿宋_GB2312" w:cs="仿宋_GB2312"/>
                <w:w w:val="80"/>
                <w:szCs w:val="21"/>
              </w:rPr>
              <w:t>其中：严重损坏农房户数</w:t>
            </w:r>
          </w:p>
        </w:tc>
        <w:tc>
          <w:tcPr>
            <w:tcW w:w="833" w:type="dxa"/>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773" w:type="dxa"/>
            <w:tcBorders>
              <w:tl2br w:val="nil"/>
              <w:tr2bl w:val="nil"/>
            </w:tcBorders>
            <w:vAlign w:val="center"/>
          </w:tcPr>
          <w:p>
            <w:pPr>
              <w:spacing w:line="30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户</w:t>
            </w:r>
          </w:p>
        </w:tc>
        <w:tc>
          <w:tcPr>
            <w:tcW w:w="377" w:type="dxa"/>
            <w:vMerge w:val="continue"/>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1550" w:type="dxa"/>
            <w:tcBorders>
              <w:tl2br w:val="nil"/>
              <w:tr2bl w:val="nil"/>
            </w:tcBorders>
            <w:vAlign w:val="center"/>
          </w:tcPr>
          <w:p>
            <w:pPr>
              <w:spacing w:line="300" w:lineRule="exact"/>
              <w:jc w:val="center"/>
              <w:rPr>
                <w:rFonts w:ascii="仿宋_GB2312" w:hAnsi="仿宋_GB2312" w:eastAsia="仿宋_GB2312" w:cs="仿宋_GB2312"/>
                <w:w w:val="80"/>
                <w:szCs w:val="21"/>
              </w:rPr>
            </w:pPr>
            <w:r>
              <w:rPr>
                <w:rFonts w:hint="eastAsia" w:ascii="仿宋_GB2312" w:hAnsi="仿宋_GB2312" w:eastAsia="仿宋_GB2312" w:cs="仿宋_GB2312"/>
                <w:w w:val="80"/>
                <w:szCs w:val="21"/>
              </w:rPr>
              <w:t>林地受灾面积</w:t>
            </w:r>
          </w:p>
        </w:tc>
        <w:tc>
          <w:tcPr>
            <w:tcW w:w="883" w:type="dxa"/>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817" w:type="dxa"/>
            <w:tcBorders>
              <w:tl2br w:val="nil"/>
              <w:tr2bl w:val="nil"/>
            </w:tcBorders>
            <w:vAlign w:val="center"/>
          </w:tcPr>
          <w:p>
            <w:pPr>
              <w:spacing w:line="300" w:lineRule="exact"/>
              <w:jc w:val="center"/>
              <w:rPr>
                <w:rFonts w:hint="eastAsia" w:ascii="仿宋_GB2312" w:hAnsi="仿宋_GB2312" w:eastAsia="仿宋_GB2312" w:cs="仿宋_GB2312"/>
                <w:szCs w:val="21"/>
              </w:rPr>
            </w:pPr>
            <w:r>
              <w:rPr>
                <w:rFonts w:hint="eastAsia" w:ascii="仿宋_GB2312" w:hAnsi="仿宋_GB2312" w:eastAsia="仿宋_GB2312" w:cs="仿宋_GB2312"/>
                <w:w w:val="90"/>
                <w:szCs w:val="21"/>
              </w:rPr>
              <w:t>公顷</w:t>
            </w:r>
          </w:p>
        </w:tc>
        <w:tc>
          <w:tcPr>
            <w:tcW w:w="1767" w:type="dxa"/>
            <w:gridSpan w:val="2"/>
            <w:tcBorders>
              <w:tl2br w:val="nil"/>
              <w:tr2bl w:val="nil"/>
            </w:tcBorders>
            <w:vAlign w:val="center"/>
          </w:tcPr>
          <w:p>
            <w:pPr>
              <w:spacing w:line="300" w:lineRule="exact"/>
              <w:jc w:val="center"/>
              <w:rPr>
                <w:rFonts w:hint="eastAsia" w:ascii="仿宋_GB2312" w:hAnsi="仿宋_GB2312" w:eastAsia="仿宋_GB2312" w:cs="仿宋_GB2312"/>
                <w:w w:val="80"/>
                <w:szCs w:val="21"/>
              </w:rPr>
            </w:pPr>
            <w:r>
              <w:rPr>
                <w:rFonts w:hint="eastAsia" w:ascii="仿宋_GB2312" w:hAnsi="仿宋_GB2312" w:eastAsia="仿宋_GB2312" w:cs="仿宋_GB2312"/>
                <w:w w:val="80"/>
                <w:szCs w:val="21"/>
              </w:rPr>
              <w:t>受损市政供气供</w:t>
            </w:r>
          </w:p>
          <w:p>
            <w:pPr>
              <w:spacing w:line="300" w:lineRule="exact"/>
              <w:jc w:val="center"/>
              <w:rPr>
                <w:rFonts w:hint="eastAsia" w:ascii="仿宋_GB2312" w:hAnsi="仿宋_GB2312" w:eastAsia="仿宋_GB2312" w:cs="仿宋_GB2312"/>
                <w:w w:val="80"/>
                <w:szCs w:val="21"/>
              </w:rPr>
            </w:pPr>
            <w:r>
              <w:rPr>
                <w:rFonts w:hint="eastAsia" w:ascii="仿宋_GB2312" w:hAnsi="仿宋_GB2312" w:eastAsia="仿宋_GB2312" w:cs="仿宋_GB2312"/>
                <w:w w:val="80"/>
                <w:szCs w:val="21"/>
              </w:rPr>
              <w:t>热管网长度</w:t>
            </w:r>
          </w:p>
        </w:tc>
        <w:tc>
          <w:tcPr>
            <w:tcW w:w="950" w:type="dxa"/>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744" w:type="dxa"/>
            <w:tcBorders>
              <w:tl2br w:val="nil"/>
              <w:tr2bl w:val="nil"/>
            </w:tcBorders>
            <w:vAlign w:val="center"/>
          </w:tcPr>
          <w:p>
            <w:pPr>
              <w:spacing w:line="300" w:lineRule="exact"/>
              <w:jc w:val="center"/>
              <w:rPr>
                <w:rFonts w:hint="eastAsia" w:ascii="仿宋_GB2312" w:hAnsi="仿宋_GB2312" w:eastAsia="仿宋_GB2312" w:cs="仿宋_GB2312"/>
                <w:w w:val="90"/>
                <w:szCs w:val="21"/>
              </w:rPr>
            </w:pPr>
            <w:r>
              <w:rPr>
                <w:rFonts w:hint="eastAsia" w:ascii="仿宋_GB2312" w:hAnsi="仿宋_GB2312" w:eastAsia="仿宋_GB2312" w:cs="仿宋_GB2312"/>
                <w:w w:val="90"/>
                <w:szCs w:val="21"/>
              </w:rPr>
              <w:t>千米</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3" w:hRule="atLeast"/>
        </w:trPr>
        <w:tc>
          <w:tcPr>
            <w:tcW w:w="345" w:type="dxa"/>
            <w:vMerge w:val="continue"/>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1584" w:type="dxa"/>
            <w:tcBorders>
              <w:tl2br w:val="nil"/>
              <w:tr2bl w:val="nil"/>
            </w:tcBorders>
            <w:vAlign w:val="center"/>
          </w:tcPr>
          <w:p>
            <w:pPr>
              <w:spacing w:line="300" w:lineRule="exact"/>
              <w:jc w:val="center"/>
              <w:rPr>
                <w:rFonts w:ascii="仿宋_GB2312" w:hAnsi="仿宋_GB2312" w:eastAsia="仿宋_GB2312" w:cs="仿宋_GB2312"/>
                <w:w w:val="80"/>
                <w:szCs w:val="21"/>
              </w:rPr>
            </w:pPr>
            <w:r>
              <w:rPr>
                <w:rFonts w:hint="eastAsia" w:ascii="仿宋_GB2312" w:hAnsi="仿宋_GB2312" w:eastAsia="仿宋_GB2312" w:cs="仿宋_GB2312"/>
                <w:w w:val="70"/>
                <w:szCs w:val="21"/>
              </w:rPr>
              <w:t>因旱需生活救助人口</w:t>
            </w:r>
          </w:p>
        </w:tc>
        <w:tc>
          <w:tcPr>
            <w:tcW w:w="883" w:type="dxa"/>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730" w:type="dxa"/>
            <w:tcBorders>
              <w:tl2br w:val="nil"/>
              <w:tr2bl w:val="nil"/>
            </w:tcBorders>
            <w:vAlign w:val="center"/>
          </w:tcPr>
          <w:p>
            <w:pPr>
              <w:spacing w:line="300" w:lineRule="exact"/>
              <w:jc w:val="center"/>
              <w:rPr>
                <w:rFonts w:hint="eastAsia" w:ascii="仿宋_GB2312" w:hAnsi="仿宋_GB2312" w:eastAsia="仿宋_GB2312" w:cs="仿宋_GB2312"/>
                <w:w w:val="90"/>
                <w:szCs w:val="21"/>
              </w:rPr>
            </w:pPr>
            <w:r>
              <w:rPr>
                <w:rFonts w:hint="eastAsia" w:ascii="仿宋_GB2312" w:hAnsi="仿宋_GB2312" w:eastAsia="仿宋_GB2312" w:cs="仿宋_GB2312"/>
                <w:w w:val="90"/>
                <w:szCs w:val="21"/>
              </w:rPr>
              <w:t>人</w:t>
            </w:r>
          </w:p>
        </w:tc>
        <w:tc>
          <w:tcPr>
            <w:tcW w:w="388" w:type="dxa"/>
            <w:vMerge w:val="continue"/>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1550" w:type="dxa"/>
            <w:gridSpan w:val="2"/>
            <w:tcBorders>
              <w:tl2br w:val="nil"/>
              <w:tr2bl w:val="nil"/>
            </w:tcBorders>
            <w:vAlign w:val="center"/>
          </w:tcPr>
          <w:p>
            <w:pPr>
              <w:spacing w:line="300" w:lineRule="exact"/>
              <w:jc w:val="center"/>
              <w:rPr>
                <w:rFonts w:hint="eastAsia" w:ascii="仿宋_GB2312" w:hAnsi="仿宋_GB2312" w:eastAsia="仿宋_GB2312" w:cs="仿宋_GB2312"/>
                <w:szCs w:val="21"/>
              </w:rPr>
            </w:pPr>
            <w:r>
              <w:rPr>
                <w:rFonts w:hint="eastAsia" w:ascii="仿宋_GB2312" w:hAnsi="仿宋_GB2312" w:eastAsia="仿宋_GB2312" w:cs="仿宋_GB2312"/>
                <w:w w:val="70"/>
                <w:szCs w:val="21"/>
              </w:rPr>
              <w:t>一般损坏房屋户数</w:t>
            </w:r>
          </w:p>
        </w:tc>
        <w:tc>
          <w:tcPr>
            <w:tcW w:w="833" w:type="dxa"/>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773" w:type="dxa"/>
            <w:tcBorders>
              <w:tl2br w:val="nil"/>
              <w:tr2bl w:val="nil"/>
            </w:tcBorders>
            <w:vAlign w:val="center"/>
          </w:tcPr>
          <w:p>
            <w:pPr>
              <w:spacing w:line="30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户</w:t>
            </w:r>
          </w:p>
        </w:tc>
        <w:tc>
          <w:tcPr>
            <w:tcW w:w="377" w:type="dxa"/>
            <w:vMerge w:val="continue"/>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1550" w:type="dxa"/>
            <w:tcBorders>
              <w:tl2br w:val="nil"/>
              <w:tr2bl w:val="nil"/>
            </w:tcBorders>
            <w:vAlign w:val="center"/>
          </w:tcPr>
          <w:p>
            <w:pPr>
              <w:spacing w:line="300" w:lineRule="exact"/>
              <w:jc w:val="center"/>
              <w:rPr>
                <w:rFonts w:hint="eastAsia" w:ascii="仿宋_GB2312" w:hAnsi="仿宋_GB2312" w:eastAsia="仿宋_GB2312" w:cs="仿宋_GB2312"/>
                <w:w w:val="80"/>
                <w:szCs w:val="21"/>
              </w:rPr>
            </w:pPr>
            <w:r>
              <w:rPr>
                <w:rFonts w:hint="eastAsia" w:ascii="仿宋_GB2312" w:hAnsi="仿宋_GB2312" w:eastAsia="仿宋_GB2312" w:cs="仿宋_GB2312"/>
                <w:w w:val="80"/>
                <w:szCs w:val="21"/>
              </w:rPr>
              <w:t>林地过火面积</w:t>
            </w:r>
          </w:p>
        </w:tc>
        <w:tc>
          <w:tcPr>
            <w:tcW w:w="883" w:type="dxa"/>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817" w:type="dxa"/>
            <w:tcBorders>
              <w:tl2br w:val="nil"/>
              <w:tr2bl w:val="nil"/>
            </w:tcBorders>
            <w:vAlign w:val="center"/>
          </w:tcPr>
          <w:p>
            <w:pPr>
              <w:spacing w:line="300" w:lineRule="exact"/>
              <w:jc w:val="center"/>
              <w:rPr>
                <w:rFonts w:hint="eastAsia" w:ascii="仿宋_GB2312" w:hAnsi="仿宋_GB2312" w:eastAsia="仿宋_GB2312" w:cs="仿宋_GB2312"/>
                <w:szCs w:val="21"/>
              </w:rPr>
            </w:pPr>
            <w:r>
              <w:rPr>
                <w:rFonts w:hint="eastAsia" w:ascii="仿宋_GB2312" w:hAnsi="仿宋_GB2312" w:eastAsia="仿宋_GB2312" w:cs="仿宋_GB2312"/>
                <w:w w:val="90"/>
                <w:szCs w:val="21"/>
              </w:rPr>
              <w:t>公顷</w:t>
            </w:r>
          </w:p>
        </w:tc>
        <w:tc>
          <w:tcPr>
            <w:tcW w:w="1767" w:type="dxa"/>
            <w:gridSpan w:val="2"/>
            <w:tcBorders>
              <w:tl2br w:val="nil"/>
              <w:tr2bl w:val="nil"/>
            </w:tcBorders>
            <w:vAlign w:val="center"/>
          </w:tcPr>
          <w:p>
            <w:pPr>
              <w:spacing w:line="300" w:lineRule="exact"/>
              <w:jc w:val="center"/>
              <w:rPr>
                <w:rFonts w:hint="eastAsia" w:ascii="仿宋_GB2312" w:hAnsi="仿宋_GB2312" w:eastAsia="仿宋_GB2312" w:cs="仿宋_GB2312"/>
                <w:w w:val="80"/>
                <w:szCs w:val="21"/>
              </w:rPr>
            </w:pPr>
            <w:r>
              <w:rPr>
                <w:rFonts w:hint="eastAsia" w:ascii="仿宋_GB2312" w:hAnsi="仿宋_GB2312" w:eastAsia="仿宋_GB2312" w:cs="仿宋_GB2312"/>
                <w:w w:val="80"/>
                <w:szCs w:val="21"/>
              </w:rPr>
              <w:t>受损公路长度</w:t>
            </w:r>
          </w:p>
        </w:tc>
        <w:tc>
          <w:tcPr>
            <w:tcW w:w="950" w:type="dxa"/>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744" w:type="dxa"/>
            <w:tcBorders>
              <w:tl2br w:val="nil"/>
              <w:tr2bl w:val="nil"/>
            </w:tcBorders>
            <w:vAlign w:val="center"/>
          </w:tcPr>
          <w:p>
            <w:pPr>
              <w:spacing w:line="30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千米</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3" w:hRule="atLeast"/>
        </w:trPr>
        <w:tc>
          <w:tcPr>
            <w:tcW w:w="345" w:type="dxa"/>
            <w:vMerge w:val="continue"/>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1584" w:type="dxa"/>
            <w:vMerge w:val="restart"/>
            <w:tcBorders>
              <w:tl2br w:val="nil"/>
              <w:tr2bl w:val="nil"/>
            </w:tcBorders>
            <w:vAlign w:val="center"/>
          </w:tcPr>
          <w:p>
            <w:pPr>
              <w:spacing w:line="240" w:lineRule="exact"/>
              <w:jc w:val="center"/>
              <w:rPr>
                <w:rFonts w:hint="eastAsia" w:ascii="仿宋_GB2312" w:hAnsi="仿宋_GB2312" w:eastAsia="仿宋_GB2312" w:cs="仿宋_GB2312"/>
                <w:w w:val="80"/>
                <w:szCs w:val="21"/>
              </w:rPr>
            </w:pPr>
            <w:r>
              <w:rPr>
                <w:rFonts w:hint="eastAsia" w:ascii="仿宋_GB2312" w:hAnsi="仿宋_GB2312" w:eastAsia="仿宋_GB2312" w:cs="仿宋_GB2312"/>
                <w:w w:val="80"/>
                <w:szCs w:val="21"/>
              </w:rPr>
              <w:t>其中：因旱饮水困难需生活救助人口</w:t>
            </w:r>
          </w:p>
        </w:tc>
        <w:tc>
          <w:tcPr>
            <w:tcW w:w="883" w:type="dxa"/>
            <w:vMerge w:val="restart"/>
            <w:tcBorders>
              <w:tl2br w:val="nil"/>
              <w:tr2bl w:val="nil"/>
            </w:tcBorders>
            <w:vAlign w:val="center"/>
          </w:tcPr>
          <w:p>
            <w:pPr>
              <w:spacing w:line="240" w:lineRule="exact"/>
              <w:jc w:val="center"/>
              <w:rPr>
                <w:rFonts w:hint="eastAsia" w:ascii="仿宋_GB2312" w:hAnsi="仿宋_GB2312" w:eastAsia="仿宋_GB2312" w:cs="仿宋_GB2312"/>
                <w:szCs w:val="21"/>
              </w:rPr>
            </w:pPr>
          </w:p>
        </w:tc>
        <w:tc>
          <w:tcPr>
            <w:tcW w:w="730" w:type="dxa"/>
            <w:vMerge w:val="restart"/>
            <w:tcBorders>
              <w:tl2br w:val="nil"/>
              <w:tr2bl w:val="nil"/>
            </w:tcBorders>
            <w:vAlign w:val="center"/>
          </w:tcPr>
          <w:p>
            <w:pPr>
              <w:spacing w:line="300" w:lineRule="exact"/>
              <w:jc w:val="center"/>
              <w:rPr>
                <w:rFonts w:hint="eastAsia" w:ascii="仿宋_GB2312" w:hAnsi="仿宋_GB2312" w:eastAsia="仿宋_GB2312" w:cs="仿宋_GB2312"/>
                <w:w w:val="90"/>
                <w:szCs w:val="21"/>
              </w:rPr>
            </w:pPr>
            <w:r>
              <w:rPr>
                <w:rFonts w:hint="eastAsia" w:ascii="仿宋_GB2312" w:hAnsi="仿宋_GB2312" w:eastAsia="仿宋_GB2312" w:cs="仿宋_GB2312"/>
                <w:w w:val="90"/>
                <w:szCs w:val="21"/>
              </w:rPr>
              <w:t>人</w:t>
            </w:r>
          </w:p>
        </w:tc>
        <w:tc>
          <w:tcPr>
            <w:tcW w:w="388" w:type="dxa"/>
            <w:vMerge w:val="continue"/>
            <w:tcBorders>
              <w:tl2br w:val="nil"/>
              <w:tr2bl w:val="nil"/>
            </w:tcBorders>
            <w:vAlign w:val="center"/>
          </w:tcPr>
          <w:p>
            <w:pPr>
              <w:spacing w:line="240" w:lineRule="exact"/>
              <w:jc w:val="center"/>
              <w:rPr>
                <w:rFonts w:hint="eastAsia" w:ascii="仿宋_GB2312" w:hAnsi="仿宋_GB2312" w:eastAsia="仿宋_GB2312" w:cs="仿宋_GB2312"/>
                <w:szCs w:val="21"/>
              </w:rPr>
            </w:pPr>
          </w:p>
        </w:tc>
        <w:tc>
          <w:tcPr>
            <w:tcW w:w="1550" w:type="dxa"/>
            <w:gridSpan w:val="2"/>
            <w:vMerge w:val="restart"/>
            <w:tcBorders>
              <w:tl2br w:val="nil"/>
              <w:tr2bl w:val="nil"/>
            </w:tcBorders>
            <w:vAlign w:val="center"/>
          </w:tcPr>
          <w:p>
            <w:pPr>
              <w:spacing w:line="240" w:lineRule="exact"/>
              <w:jc w:val="center"/>
              <w:rPr>
                <w:rFonts w:hint="eastAsia" w:ascii="仿宋_GB2312" w:hAnsi="仿宋_GB2312" w:eastAsia="仿宋_GB2312" w:cs="仿宋_GB2312"/>
                <w:szCs w:val="21"/>
              </w:rPr>
            </w:pPr>
            <w:r>
              <w:rPr>
                <w:rFonts w:hint="eastAsia" w:ascii="仿宋_GB2312" w:hAnsi="仿宋_GB2312" w:eastAsia="仿宋_GB2312" w:cs="仿宋_GB2312"/>
                <w:w w:val="80"/>
                <w:szCs w:val="21"/>
              </w:rPr>
              <w:t>其中：一般损坏农房户数</w:t>
            </w:r>
          </w:p>
        </w:tc>
        <w:tc>
          <w:tcPr>
            <w:tcW w:w="833" w:type="dxa"/>
            <w:vMerge w:val="restart"/>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773" w:type="dxa"/>
            <w:vMerge w:val="restart"/>
            <w:tcBorders>
              <w:tl2br w:val="nil"/>
              <w:tr2bl w:val="nil"/>
            </w:tcBorders>
            <w:vAlign w:val="center"/>
          </w:tcPr>
          <w:p>
            <w:pPr>
              <w:spacing w:line="30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户</w:t>
            </w:r>
          </w:p>
        </w:tc>
        <w:tc>
          <w:tcPr>
            <w:tcW w:w="377" w:type="dxa"/>
            <w:vMerge w:val="continue"/>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1550" w:type="dxa"/>
            <w:vMerge w:val="restart"/>
            <w:tcBorders>
              <w:tl2br w:val="nil"/>
              <w:tr2bl w:val="nil"/>
            </w:tcBorders>
            <w:vAlign w:val="center"/>
          </w:tcPr>
          <w:p>
            <w:pPr>
              <w:spacing w:line="300" w:lineRule="exact"/>
              <w:jc w:val="center"/>
              <w:rPr>
                <w:rFonts w:hint="eastAsia" w:ascii="仿宋_GB2312" w:hAnsi="仿宋_GB2312" w:eastAsia="仿宋_GB2312" w:cs="仿宋_GB2312"/>
                <w:w w:val="80"/>
                <w:szCs w:val="21"/>
              </w:rPr>
            </w:pPr>
            <w:r>
              <w:rPr>
                <w:rFonts w:hint="eastAsia" w:ascii="仿宋_GB2312" w:hAnsi="仿宋_GB2312" w:eastAsia="仿宋_GB2312" w:cs="仿宋_GB2312"/>
                <w:w w:val="80"/>
                <w:szCs w:val="21"/>
              </w:rPr>
              <w:t>水产养殖</w:t>
            </w:r>
          </w:p>
          <w:p>
            <w:pPr>
              <w:spacing w:line="300" w:lineRule="exact"/>
              <w:jc w:val="center"/>
              <w:rPr>
                <w:rFonts w:ascii="仿宋_GB2312" w:hAnsi="仿宋_GB2312" w:eastAsia="仿宋_GB2312" w:cs="仿宋_GB2312"/>
                <w:w w:val="80"/>
                <w:szCs w:val="21"/>
              </w:rPr>
            </w:pPr>
            <w:r>
              <w:rPr>
                <w:rFonts w:hint="eastAsia" w:ascii="仿宋_GB2312" w:hAnsi="仿宋_GB2312" w:eastAsia="仿宋_GB2312" w:cs="仿宋_GB2312"/>
                <w:w w:val="80"/>
                <w:szCs w:val="21"/>
              </w:rPr>
              <w:t>受灾面积</w:t>
            </w:r>
          </w:p>
        </w:tc>
        <w:tc>
          <w:tcPr>
            <w:tcW w:w="883" w:type="dxa"/>
            <w:vMerge w:val="restart"/>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817" w:type="dxa"/>
            <w:vMerge w:val="restart"/>
            <w:tcBorders>
              <w:tl2br w:val="nil"/>
              <w:tr2bl w:val="nil"/>
            </w:tcBorders>
            <w:vAlign w:val="center"/>
          </w:tcPr>
          <w:p>
            <w:pPr>
              <w:spacing w:line="300" w:lineRule="exact"/>
              <w:jc w:val="center"/>
              <w:rPr>
                <w:rFonts w:hint="eastAsia" w:ascii="仿宋_GB2312" w:hAnsi="仿宋_GB2312" w:eastAsia="仿宋_GB2312" w:cs="仿宋_GB2312"/>
                <w:szCs w:val="21"/>
              </w:rPr>
            </w:pPr>
            <w:r>
              <w:rPr>
                <w:rFonts w:hint="eastAsia" w:ascii="仿宋_GB2312" w:hAnsi="仿宋_GB2312" w:eastAsia="仿宋_GB2312" w:cs="仿宋_GB2312"/>
                <w:w w:val="90"/>
                <w:szCs w:val="21"/>
              </w:rPr>
              <w:t>公顷</w:t>
            </w:r>
          </w:p>
        </w:tc>
        <w:tc>
          <w:tcPr>
            <w:tcW w:w="1767" w:type="dxa"/>
            <w:gridSpan w:val="2"/>
            <w:tcBorders>
              <w:tl2br w:val="nil"/>
              <w:tr2bl w:val="nil"/>
            </w:tcBorders>
            <w:vAlign w:val="center"/>
          </w:tcPr>
          <w:p>
            <w:pPr>
              <w:spacing w:line="300" w:lineRule="exact"/>
              <w:jc w:val="center"/>
              <w:rPr>
                <w:rFonts w:ascii="仿宋_GB2312" w:hAnsi="仿宋_GB2312" w:eastAsia="仿宋_GB2312" w:cs="仿宋_GB2312"/>
                <w:w w:val="80"/>
                <w:szCs w:val="21"/>
              </w:rPr>
            </w:pPr>
            <w:r>
              <w:rPr>
                <w:rFonts w:hint="eastAsia" w:ascii="仿宋_GB2312" w:hAnsi="仿宋_GB2312" w:eastAsia="仿宋_GB2312" w:cs="仿宋_GB2312"/>
                <w:w w:val="80"/>
                <w:szCs w:val="21"/>
              </w:rPr>
              <w:t>阻断公路长度</w:t>
            </w:r>
          </w:p>
        </w:tc>
        <w:tc>
          <w:tcPr>
            <w:tcW w:w="950" w:type="dxa"/>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744" w:type="dxa"/>
            <w:tcBorders>
              <w:tl2br w:val="nil"/>
              <w:tr2bl w:val="nil"/>
            </w:tcBorders>
            <w:vAlign w:val="center"/>
          </w:tcPr>
          <w:p>
            <w:pPr>
              <w:spacing w:line="30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千米</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89" w:hRule="atLeast"/>
        </w:trPr>
        <w:tc>
          <w:tcPr>
            <w:tcW w:w="345" w:type="dxa"/>
            <w:vMerge w:val="continue"/>
            <w:tcBorders>
              <w:tl2br w:val="nil"/>
              <w:tr2bl w:val="nil"/>
            </w:tcBorders>
            <w:vAlign w:val="center"/>
          </w:tcPr>
          <w:p>
            <w:pPr>
              <w:spacing w:line="300" w:lineRule="exact"/>
              <w:jc w:val="center"/>
            </w:pPr>
          </w:p>
        </w:tc>
        <w:tc>
          <w:tcPr>
            <w:tcW w:w="1584" w:type="dxa"/>
            <w:vMerge w:val="continue"/>
            <w:tcBorders>
              <w:tl2br w:val="nil"/>
              <w:tr2bl w:val="nil"/>
            </w:tcBorders>
            <w:vAlign w:val="center"/>
          </w:tcPr>
          <w:p>
            <w:pPr>
              <w:spacing w:line="300" w:lineRule="exact"/>
              <w:jc w:val="center"/>
              <w:rPr>
                <w:w w:val="80"/>
              </w:rPr>
            </w:pPr>
          </w:p>
        </w:tc>
        <w:tc>
          <w:tcPr>
            <w:tcW w:w="883" w:type="dxa"/>
            <w:vMerge w:val="continue"/>
            <w:tcBorders>
              <w:tl2br w:val="nil"/>
              <w:tr2bl w:val="nil"/>
            </w:tcBorders>
            <w:vAlign w:val="center"/>
          </w:tcPr>
          <w:p>
            <w:pPr>
              <w:spacing w:line="300" w:lineRule="exact"/>
              <w:jc w:val="center"/>
            </w:pPr>
          </w:p>
        </w:tc>
        <w:tc>
          <w:tcPr>
            <w:tcW w:w="730" w:type="dxa"/>
            <w:vMerge w:val="continue"/>
            <w:tcBorders>
              <w:tl2br w:val="nil"/>
              <w:tr2bl w:val="nil"/>
            </w:tcBorders>
            <w:vAlign w:val="center"/>
          </w:tcPr>
          <w:p>
            <w:pPr>
              <w:spacing w:line="300" w:lineRule="exact"/>
              <w:jc w:val="center"/>
            </w:pPr>
          </w:p>
        </w:tc>
        <w:tc>
          <w:tcPr>
            <w:tcW w:w="388" w:type="dxa"/>
            <w:vMerge w:val="continue"/>
            <w:tcBorders>
              <w:tl2br w:val="nil"/>
              <w:tr2bl w:val="nil"/>
            </w:tcBorders>
            <w:vAlign w:val="center"/>
          </w:tcPr>
          <w:p>
            <w:pPr>
              <w:spacing w:line="300" w:lineRule="exact"/>
              <w:jc w:val="center"/>
            </w:pPr>
          </w:p>
        </w:tc>
        <w:tc>
          <w:tcPr>
            <w:tcW w:w="1550" w:type="dxa"/>
            <w:gridSpan w:val="2"/>
            <w:vMerge w:val="continue"/>
            <w:tcBorders>
              <w:tl2br w:val="nil"/>
              <w:tr2bl w:val="nil"/>
            </w:tcBorders>
            <w:vAlign w:val="center"/>
          </w:tcPr>
          <w:p>
            <w:pPr>
              <w:spacing w:line="300" w:lineRule="exact"/>
              <w:jc w:val="center"/>
            </w:pPr>
          </w:p>
        </w:tc>
        <w:tc>
          <w:tcPr>
            <w:tcW w:w="833" w:type="dxa"/>
            <w:vMerge w:val="continue"/>
            <w:tcBorders>
              <w:tl2br w:val="nil"/>
              <w:tr2bl w:val="nil"/>
            </w:tcBorders>
            <w:vAlign w:val="center"/>
          </w:tcPr>
          <w:p>
            <w:pPr>
              <w:spacing w:line="300" w:lineRule="exact"/>
              <w:jc w:val="center"/>
            </w:pPr>
          </w:p>
        </w:tc>
        <w:tc>
          <w:tcPr>
            <w:tcW w:w="773" w:type="dxa"/>
            <w:vMerge w:val="continue"/>
            <w:tcBorders>
              <w:tl2br w:val="nil"/>
              <w:tr2bl w:val="nil"/>
            </w:tcBorders>
            <w:vAlign w:val="center"/>
          </w:tcPr>
          <w:p>
            <w:pPr>
              <w:spacing w:line="300" w:lineRule="exact"/>
              <w:jc w:val="center"/>
            </w:pPr>
          </w:p>
        </w:tc>
        <w:tc>
          <w:tcPr>
            <w:tcW w:w="377" w:type="dxa"/>
            <w:vMerge w:val="continue"/>
            <w:tcBorders>
              <w:tl2br w:val="nil"/>
              <w:tr2bl w:val="nil"/>
            </w:tcBorders>
            <w:vAlign w:val="center"/>
          </w:tcPr>
          <w:p>
            <w:pPr>
              <w:spacing w:line="300" w:lineRule="exact"/>
              <w:jc w:val="center"/>
            </w:pPr>
          </w:p>
        </w:tc>
        <w:tc>
          <w:tcPr>
            <w:tcW w:w="1550" w:type="dxa"/>
            <w:vMerge w:val="continue"/>
            <w:tcBorders>
              <w:tl2br w:val="nil"/>
              <w:tr2bl w:val="nil"/>
            </w:tcBorders>
            <w:vAlign w:val="center"/>
          </w:tcPr>
          <w:p>
            <w:pPr>
              <w:spacing w:line="300" w:lineRule="exact"/>
              <w:jc w:val="center"/>
            </w:pPr>
          </w:p>
        </w:tc>
        <w:tc>
          <w:tcPr>
            <w:tcW w:w="883" w:type="dxa"/>
            <w:vMerge w:val="continue"/>
            <w:tcBorders>
              <w:tl2br w:val="nil"/>
              <w:tr2bl w:val="nil"/>
            </w:tcBorders>
            <w:vAlign w:val="center"/>
          </w:tcPr>
          <w:p>
            <w:pPr>
              <w:spacing w:line="300" w:lineRule="exact"/>
              <w:jc w:val="center"/>
            </w:pPr>
          </w:p>
        </w:tc>
        <w:tc>
          <w:tcPr>
            <w:tcW w:w="817" w:type="dxa"/>
            <w:vMerge w:val="continue"/>
            <w:tcBorders>
              <w:tl2br w:val="nil"/>
              <w:tr2bl w:val="nil"/>
            </w:tcBorders>
            <w:vAlign w:val="center"/>
          </w:tcPr>
          <w:p>
            <w:pPr>
              <w:spacing w:line="300" w:lineRule="exact"/>
              <w:jc w:val="center"/>
            </w:pPr>
          </w:p>
        </w:tc>
        <w:tc>
          <w:tcPr>
            <w:tcW w:w="1767" w:type="dxa"/>
            <w:gridSpan w:val="2"/>
            <w:tcBorders>
              <w:tl2br w:val="nil"/>
              <w:tr2bl w:val="nil"/>
            </w:tcBorders>
            <w:vAlign w:val="center"/>
          </w:tcPr>
          <w:p>
            <w:pPr>
              <w:spacing w:line="300" w:lineRule="exact"/>
              <w:jc w:val="center"/>
              <w:rPr>
                <w:rFonts w:hint="eastAsia" w:ascii="仿宋_GB2312" w:hAnsi="仿宋_GB2312" w:eastAsia="仿宋_GB2312" w:cs="仿宋_GB2312"/>
                <w:w w:val="80"/>
                <w:szCs w:val="21"/>
              </w:rPr>
            </w:pPr>
            <w:r>
              <w:rPr>
                <w:rFonts w:hint="eastAsia" w:ascii="仿宋_GB2312" w:hAnsi="仿宋_GB2312" w:eastAsia="仿宋_GB2312" w:cs="仿宋_GB2312"/>
                <w:w w:val="80"/>
                <w:szCs w:val="21"/>
              </w:rPr>
              <w:t>受损堤防长度</w:t>
            </w:r>
          </w:p>
        </w:tc>
        <w:tc>
          <w:tcPr>
            <w:tcW w:w="950" w:type="dxa"/>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744" w:type="dxa"/>
            <w:tcBorders>
              <w:tl2br w:val="nil"/>
              <w:tr2bl w:val="nil"/>
            </w:tcBorders>
            <w:vAlign w:val="center"/>
          </w:tcPr>
          <w:p>
            <w:pPr>
              <w:spacing w:line="300" w:lineRule="exact"/>
              <w:jc w:val="center"/>
              <w:rPr>
                <w:rFonts w:hint="eastAsia" w:ascii="仿宋_GB2312" w:hAnsi="仿宋_GB2312" w:eastAsia="仿宋_GB2312" w:cs="仿宋_GB2312"/>
                <w:w w:val="90"/>
                <w:szCs w:val="21"/>
              </w:rPr>
            </w:pPr>
            <w:r>
              <w:rPr>
                <w:rFonts w:hint="eastAsia" w:ascii="仿宋_GB2312" w:hAnsi="仿宋_GB2312" w:eastAsia="仿宋_GB2312" w:cs="仿宋_GB2312"/>
                <w:w w:val="90"/>
                <w:szCs w:val="21"/>
              </w:rPr>
              <w:t>千米</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64" w:hRule="atLeast"/>
        </w:trPr>
        <w:tc>
          <w:tcPr>
            <w:tcW w:w="345" w:type="dxa"/>
            <w:vMerge w:val="continue"/>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1584" w:type="dxa"/>
            <w:tcBorders>
              <w:tl2br w:val="nil"/>
              <w:tr2bl w:val="nil"/>
            </w:tcBorders>
            <w:vAlign w:val="center"/>
          </w:tcPr>
          <w:p>
            <w:pPr>
              <w:spacing w:line="300" w:lineRule="exact"/>
              <w:jc w:val="center"/>
              <w:rPr>
                <w:rFonts w:ascii="仿宋_GB2312" w:hAnsi="仿宋_GB2312" w:eastAsia="仿宋_GB2312" w:cs="仿宋_GB2312"/>
                <w:w w:val="80"/>
                <w:szCs w:val="21"/>
              </w:rPr>
            </w:pPr>
            <w:r>
              <w:rPr>
                <w:rFonts w:hint="eastAsia" w:ascii="仿宋_GB2312" w:hAnsi="仿宋_GB2312" w:eastAsia="仿宋_GB2312" w:cs="仿宋_GB2312"/>
                <w:w w:val="80"/>
                <w:szCs w:val="21"/>
              </w:rPr>
              <w:t>合计受灾人口</w:t>
            </w:r>
          </w:p>
        </w:tc>
        <w:tc>
          <w:tcPr>
            <w:tcW w:w="883" w:type="dxa"/>
            <w:tcBorders>
              <w:tl2br w:val="nil"/>
              <w:tr2bl w:val="nil"/>
            </w:tcBorders>
            <w:vAlign w:val="center"/>
          </w:tcPr>
          <w:p>
            <w:pPr>
              <w:spacing w:line="300" w:lineRule="exact"/>
              <w:jc w:val="center"/>
              <w:rPr>
                <w:rFonts w:hint="eastAsia" w:ascii="仿宋_GB2312" w:hAnsi="仿宋_GB2312" w:eastAsia="仿宋_GB2312" w:cs="仿宋_GB2312"/>
                <w:szCs w:val="21"/>
              </w:rPr>
            </w:pPr>
          </w:p>
        </w:tc>
        <w:tc>
          <w:tcPr>
            <w:tcW w:w="730" w:type="dxa"/>
            <w:tcBorders>
              <w:tl2br w:val="nil"/>
              <w:tr2bl w:val="nil"/>
            </w:tcBorders>
            <w:vAlign w:val="center"/>
          </w:tcPr>
          <w:p>
            <w:pPr>
              <w:spacing w:line="300" w:lineRule="exact"/>
              <w:jc w:val="center"/>
              <w:rPr>
                <w:rFonts w:hint="eastAsia" w:ascii="仿宋_GB2312" w:hAnsi="仿宋_GB2312" w:eastAsia="仿宋_GB2312" w:cs="仿宋_GB2312"/>
                <w:w w:val="90"/>
                <w:szCs w:val="21"/>
              </w:rPr>
            </w:pPr>
            <w:r>
              <w:rPr>
                <w:rFonts w:hint="eastAsia" w:ascii="仿宋_GB2312" w:hAnsi="仿宋_GB2312" w:eastAsia="仿宋_GB2312" w:cs="仿宋_GB2312"/>
                <w:w w:val="90"/>
                <w:szCs w:val="21"/>
              </w:rPr>
              <w:t>人</w:t>
            </w:r>
          </w:p>
        </w:tc>
        <w:tc>
          <w:tcPr>
            <w:tcW w:w="2771" w:type="dxa"/>
            <w:gridSpan w:val="4"/>
            <w:tcBorders>
              <w:tl2br w:val="nil"/>
              <w:tr2bl w:val="nil"/>
            </w:tcBorders>
            <w:vAlign w:val="center"/>
          </w:tcPr>
          <w:p>
            <w:pPr>
              <w:spacing w:line="240" w:lineRule="exact"/>
              <w:jc w:val="center"/>
              <w:rPr>
                <w:rFonts w:hint="eastAsia" w:ascii="仿宋_GB2312" w:hAnsi="仿宋_GB2312" w:eastAsia="仿宋_GB2312" w:cs="仿宋_GB2312"/>
                <w:w w:val="90"/>
                <w:szCs w:val="21"/>
              </w:rPr>
            </w:pPr>
            <w:r>
              <w:rPr>
                <w:rFonts w:hint="eastAsia" w:ascii="仿宋_GB2312" w:hAnsi="仿宋_GB2312" w:eastAsia="仿宋_GB2312" w:cs="仿宋_GB2312"/>
                <w:w w:val="80"/>
                <w:szCs w:val="21"/>
              </w:rPr>
              <w:t>受灾（淹）乡镇数量</w:t>
            </w:r>
          </w:p>
        </w:tc>
        <w:tc>
          <w:tcPr>
            <w:tcW w:w="1150" w:type="dxa"/>
            <w:gridSpan w:val="2"/>
            <w:tcBorders>
              <w:tl2br w:val="nil"/>
              <w:tr2bl w:val="nil"/>
            </w:tcBorders>
            <w:vAlign w:val="center"/>
          </w:tcPr>
          <w:p>
            <w:pPr>
              <w:spacing w:line="240" w:lineRule="exact"/>
              <w:jc w:val="center"/>
              <w:rPr>
                <w:rFonts w:hint="eastAsia" w:ascii="仿宋_GB2312" w:hAnsi="仿宋_GB2312" w:eastAsia="仿宋_GB2312" w:cs="仿宋_GB2312"/>
                <w:w w:val="80"/>
                <w:szCs w:val="21"/>
              </w:rPr>
            </w:pPr>
            <w:r>
              <w:rPr>
                <w:rFonts w:hint="eastAsia" w:ascii="仿宋_GB2312" w:hAnsi="仿宋_GB2312" w:eastAsia="仿宋_GB2312" w:cs="仿宋_GB2312"/>
                <w:w w:val="80"/>
                <w:szCs w:val="21"/>
              </w:rPr>
              <w:t>(个)</w:t>
            </w:r>
          </w:p>
        </w:tc>
        <w:tc>
          <w:tcPr>
            <w:tcW w:w="1550" w:type="dxa"/>
            <w:tcBorders>
              <w:tl2br w:val="nil"/>
              <w:tr2bl w:val="nil"/>
            </w:tcBorders>
            <w:vAlign w:val="center"/>
          </w:tcPr>
          <w:p>
            <w:pPr>
              <w:spacing w:line="240" w:lineRule="exact"/>
              <w:jc w:val="center"/>
              <w:rPr>
                <w:rFonts w:ascii="仿宋_GB2312" w:hAnsi="仿宋_GB2312" w:eastAsia="仿宋_GB2312" w:cs="仿宋_GB2312"/>
                <w:w w:val="80"/>
                <w:szCs w:val="21"/>
              </w:rPr>
            </w:pPr>
            <w:r>
              <w:rPr>
                <w:rFonts w:hint="eastAsia" w:ascii="仿宋_GB2312" w:hAnsi="仿宋_GB2312" w:eastAsia="仿宋_GB2312" w:cs="仿宋_GB2312"/>
                <w:w w:val="80"/>
                <w:szCs w:val="21"/>
              </w:rPr>
              <w:t>受灾行政村数量</w:t>
            </w:r>
          </w:p>
        </w:tc>
        <w:tc>
          <w:tcPr>
            <w:tcW w:w="1700" w:type="dxa"/>
            <w:gridSpan w:val="2"/>
            <w:tcBorders>
              <w:tl2br w:val="nil"/>
              <w:tr2bl w:val="nil"/>
            </w:tcBorders>
            <w:vAlign w:val="center"/>
          </w:tcPr>
          <w:p>
            <w:pPr>
              <w:spacing w:line="240" w:lineRule="exact"/>
              <w:jc w:val="right"/>
              <w:rPr>
                <w:rFonts w:hint="eastAsia" w:ascii="仿宋_GB2312" w:hAnsi="仿宋_GB2312" w:eastAsia="仿宋_GB2312" w:cs="仿宋_GB2312"/>
                <w:w w:val="80"/>
                <w:szCs w:val="21"/>
              </w:rPr>
            </w:pPr>
            <w:r>
              <w:rPr>
                <w:rFonts w:hint="eastAsia" w:ascii="仿宋_GB2312" w:hAnsi="仿宋_GB2312" w:eastAsia="仿宋_GB2312" w:cs="仿宋_GB2312"/>
                <w:w w:val="80"/>
                <w:szCs w:val="21"/>
              </w:rPr>
              <w:t>(个)</w:t>
            </w:r>
          </w:p>
        </w:tc>
        <w:tc>
          <w:tcPr>
            <w:tcW w:w="1767" w:type="dxa"/>
            <w:gridSpan w:val="2"/>
            <w:tcBorders>
              <w:tl2br w:val="nil"/>
              <w:tr2bl w:val="nil"/>
            </w:tcBorders>
            <w:vAlign w:val="center"/>
          </w:tcPr>
          <w:p>
            <w:pPr>
              <w:spacing w:line="240" w:lineRule="exact"/>
              <w:jc w:val="center"/>
              <w:rPr>
                <w:rFonts w:hint="eastAsia" w:ascii="仿宋_GB2312" w:hAnsi="仿宋_GB2312" w:eastAsia="仿宋_GB2312" w:cs="仿宋_GB2312"/>
                <w:w w:val="80"/>
                <w:szCs w:val="21"/>
              </w:rPr>
            </w:pPr>
            <w:r>
              <w:rPr>
                <w:rFonts w:hint="eastAsia" w:ascii="仿宋_GB2312" w:hAnsi="仿宋_GB2312" w:eastAsia="仿宋_GB2312" w:cs="仿宋_GB2312"/>
                <w:w w:val="80"/>
                <w:szCs w:val="21"/>
              </w:rPr>
              <w:t>直接经济损失</w:t>
            </w:r>
          </w:p>
        </w:tc>
        <w:tc>
          <w:tcPr>
            <w:tcW w:w="1694" w:type="dxa"/>
            <w:gridSpan w:val="2"/>
            <w:tcBorders>
              <w:tl2br w:val="nil"/>
              <w:tr2bl w:val="nil"/>
            </w:tcBorders>
            <w:vAlign w:val="center"/>
          </w:tcPr>
          <w:p>
            <w:pPr>
              <w:spacing w:line="240" w:lineRule="exact"/>
              <w:jc w:val="right"/>
              <w:rPr>
                <w:rFonts w:ascii="仿宋_GB2312" w:hAnsi="仿宋_GB2312" w:eastAsia="仿宋_GB2312" w:cs="仿宋_GB2312"/>
                <w:w w:val="80"/>
                <w:szCs w:val="21"/>
              </w:rPr>
            </w:pPr>
            <w:r>
              <w:rPr>
                <w:rFonts w:hint="eastAsia" w:ascii="仿宋_GB2312" w:hAnsi="仿宋_GB2312" w:eastAsia="仿宋_GB2312" w:cs="仿宋_GB2312"/>
                <w:w w:val="80"/>
                <w:szCs w:val="21"/>
              </w:rPr>
              <w:t>(万元)</w:t>
            </w:r>
          </w:p>
        </w:tc>
      </w:tr>
    </w:tbl>
    <w:p>
      <w:pPr>
        <w:spacing w:line="300" w:lineRule="exact"/>
        <w:rPr>
          <w:rFonts w:ascii="仿宋_GB2312" w:eastAsia="仿宋_GB2312"/>
          <w:color w:val="000000"/>
          <w:sz w:val="32"/>
          <w:szCs w:val="32"/>
        </w:rPr>
      </w:pPr>
      <w:r>
        <w:rPr>
          <w:rFonts w:hint="eastAsia" w:ascii="仿宋_GB2312" w:hAnsi="仿宋_GB2312" w:eastAsia="仿宋_GB2312" w:cs="仿宋_GB2312"/>
          <w:w w:val="90"/>
          <w:szCs w:val="21"/>
        </w:rPr>
        <w:t>灾害信息员：                                                            负责人：</w:t>
      </w:r>
    </w:p>
    <w:p>
      <w:pPr>
        <w:widowControl/>
        <w:jc w:val="left"/>
        <w:rPr>
          <w:rFonts w:hint="eastAsia" w:ascii="仿宋_GB2312" w:eastAsia="仿宋_GB2312"/>
          <w:bCs/>
          <w:color w:val="000000"/>
          <w:sz w:val="32"/>
          <w:szCs w:val="32"/>
        </w:rPr>
        <w:sectPr>
          <w:pgSz w:w="16838" w:h="11906" w:orient="landscape"/>
          <w:pgMar w:top="1463" w:right="1440" w:bottom="1800" w:left="1327" w:header="851" w:footer="992" w:gutter="0"/>
          <w:pgNumType w:fmt="numberInDash"/>
          <w:cols w:space="720" w:num="1"/>
          <w:docGrid w:type="lines" w:linePitch="312" w:charSpace="0"/>
        </w:sectPr>
      </w:pPr>
    </w:p>
    <w:p>
      <w:pPr>
        <w:rPr>
          <w:rFonts w:hint="eastAsia" w:ascii="黑体" w:hAnsi="黑体" w:eastAsia="黑体" w:cs="黑体"/>
          <w:sz w:val="32"/>
          <w:szCs w:val="32"/>
        </w:rPr>
      </w:pPr>
      <w:r>
        <w:rPr>
          <w:rFonts w:hint="eastAsia" w:ascii="黑体" w:hAnsi="黑体" w:eastAsia="黑体" w:cs="黑体"/>
          <w:sz w:val="32"/>
          <w:szCs w:val="32"/>
        </w:rPr>
        <w:t>附件：2</w:t>
      </w:r>
    </w:p>
    <w:p>
      <w:pPr>
        <w:spacing w:line="520" w:lineRule="exact"/>
        <w:jc w:val="center"/>
        <w:rPr>
          <w:rFonts w:hint="eastAsia" w:ascii="方正小标宋_GBK" w:hAnsi="方正小标宋_GBK" w:eastAsia="方正小标宋_GBK" w:cs="方正小标宋_GBK"/>
          <w:sz w:val="44"/>
          <w:szCs w:val="44"/>
        </w:rPr>
      </w:pPr>
      <w:r>
        <w:rPr>
          <w:sz w:val="44"/>
        </w:rPr>
        <w:pict>
          <v:rect id="_x0000_s1079" o:spid="_x0000_s1079" o:spt="1" style="position:absolute;left:0pt;margin-left:-46.5pt;margin-top:-32.15pt;height:11.65pt;width:19.85pt;z-index:251700224;mso-width-relative:page;mso-height-relative:page;" fillcolor="#FFFFFF" filled="t" stroked="t" coordsize="21600,21600">
            <v:path/>
            <v:fill on="t" color2="#FFFFFF" focussize="0,0"/>
            <v:stroke color="#FFFFFF" joinstyle="miter"/>
            <v:imagedata o:title=""/>
            <o:lock v:ext="edit" aspectratio="f"/>
            <v:textbox>
              <w:txbxContent>
                <w:p>
                  <w:pPr>
                    <w:rPr>
                      <w:rFonts w:hint="eastAsia" w:ascii="仿宋_GB2312" w:hAnsi="仿宋_GB2312" w:eastAsia="仿宋_GB2312" w:cs="仿宋_GB2312"/>
                      <w:sz w:val="32"/>
                      <w:szCs w:val="32"/>
                    </w:rPr>
                  </w:pPr>
                </w:p>
              </w:txbxContent>
            </v:textbox>
          </v:rect>
        </w:pict>
      </w:r>
      <w:r>
        <w:rPr>
          <w:rFonts w:hint="eastAsia" w:ascii="方正小标宋_GBK" w:hAnsi="方正小标宋_GBK" w:eastAsia="方正小标宋_GBK" w:cs="方正小标宋_GBK"/>
          <w:sz w:val="44"/>
          <w:szCs w:val="44"/>
        </w:rPr>
        <w:t>自然灾害损失情况统计报表</w:t>
      </w:r>
    </w:p>
    <w:p>
      <w:pPr>
        <w:spacing w:line="520" w:lineRule="exact"/>
        <w:jc w:val="center"/>
        <w:rPr>
          <w:rFonts w:hint="eastAsia"/>
          <w:sz w:val="36"/>
          <w:szCs w:val="36"/>
        </w:rPr>
      </w:pPr>
      <w:r>
        <w:rPr>
          <w:rFonts w:hint="eastAsia"/>
          <w:sz w:val="36"/>
          <w:szCs w:val="36"/>
        </w:rPr>
        <w:t>（附表1 房屋及居民家庭财产）</w:t>
      </w:r>
    </w:p>
    <w:p>
      <w:pPr>
        <w:spacing w:line="40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填报单位：（盖章）</w:t>
      </w:r>
    </w:p>
    <w:p>
      <w:pPr>
        <w:spacing w:line="40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金湖县</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镇（街道）</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村（社区）                         填报时间：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9"/>
        <w:gridCol w:w="2066"/>
        <w:gridCol w:w="1317"/>
        <w:gridCol w:w="812"/>
        <w:gridCol w:w="538"/>
        <w:gridCol w:w="2083"/>
        <w:gridCol w:w="1234"/>
        <w:gridCol w:w="733"/>
        <w:gridCol w:w="500"/>
        <w:gridCol w:w="2533"/>
        <w:gridCol w:w="1084"/>
        <w:gridCol w:w="7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2595" w:type="dxa"/>
            <w:gridSpan w:val="2"/>
            <w:vAlign w:val="center"/>
          </w:tcPr>
          <w:p>
            <w:pPr>
              <w:spacing w:line="32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指标名称</w:t>
            </w:r>
          </w:p>
        </w:tc>
        <w:tc>
          <w:tcPr>
            <w:tcW w:w="1317" w:type="dxa"/>
            <w:vAlign w:val="center"/>
          </w:tcPr>
          <w:p>
            <w:pPr>
              <w:spacing w:line="32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数量</w:t>
            </w:r>
          </w:p>
        </w:tc>
        <w:tc>
          <w:tcPr>
            <w:tcW w:w="812" w:type="dxa"/>
            <w:vAlign w:val="center"/>
          </w:tcPr>
          <w:p>
            <w:pPr>
              <w:spacing w:line="320" w:lineRule="exact"/>
              <w:jc w:val="center"/>
              <w:rPr>
                <w:rFonts w:hint="eastAsia" w:ascii="仿宋_GB2312" w:hAnsi="仿宋_GB2312" w:eastAsia="仿宋_GB2312" w:cs="仿宋_GB2312"/>
                <w:w w:val="90"/>
                <w:sz w:val="28"/>
                <w:szCs w:val="28"/>
              </w:rPr>
            </w:pPr>
            <w:r>
              <w:rPr>
                <w:rFonts w:hint="eastAsia" w:ascii="仿宋_GB2312" w:hAnsi="仿宋_GB2312" w:eastAsia="仿宋_GB2312" w:cs="仿宋_GB2312"/>
                <w:w w:val="90"/>
                <w:sz w:val="28"/>
                <w:szCs w:val="28"/>
              </w:rPr>
              <w:t>计量</w:t>
            </w:r>
          </w:p>
          <w:p>
            <w:pPr>
              <w:spacing w:line="320" w:lineRule="exact"/>
              <w:jc w:val="center"/>
              <w:rPr>
                <w:rFonts w:ascii="仿宋_GB2312" w:hAnsi="仿宋_GB2312" w:eastAsia="仿宋_GB2312" w:cs="仿宋_GB2312"/>
                <w:sz w:val="28"/>
                <w:szCs w:val="28"/>
              </w:rPr>
            </w:pPr>
            <w:r>
              <w:rPr>
                <w:rFonts w:hint="eastAsia" w:ascii="仿宋_GB2312" w:hAnsi="仿宋_GB2312" w:eastAsia="仿宋_GB2312" w:cs="仿宋_GB2312"/>
                <w:w w:val="90"/>
                <w:sz w:val="28"/>
                <w:szCs w:val="28"/>
              </w:rPr>
              <w:t>单位</w:t>
            </w:r>
          </w:p>
        </w:tc>
        <w:tc>
          <w:tcPr>
            <w:tcW w:w="2621" w:type="dxa"/>
            <w:gridSpan w:val="2"/>
            <w:vAlign w:val="center"/>
          </w:tcPr>
          <w:p>
            <w:pPr>
              <w:spacing w:line="32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指标名称</w:t>
            </w:r>
          </w:p>
        </w:tc>
        <w:tc>
          <w:tcPr>
            <w:tcW w:w="1234" w:type="dxa"/>
            <w:vAlign w:val="center"/>
          </w:tcPr>
          <w:p>
            <w:pPr>
              <w:spacing w:line="32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数量</w:t>
            </w:r>
          </w:p>
        </w:tc>
        <w:tc>
          <w:tcPr>
            <w:tcW w:w="733" w:type="dxa"/>
            <w:vAlign w:val="center"/>
          </w:tcPr>
          <w:p>
            <w:pPr>
              <w:spacing w:line="320" w:lineRule="exact"/>
              <w:jc w:val="center"/>
              <w:rPr>
                <w:rFonts w:hint="eastAsia" w:ascii="仿宋_GB2312" w:hAnsi="仿宋_GB2312" w:eastAsia="仿宋_GB2312" w:cs="仿宋_GB2312"/>
                <w:w w:val="90"/>
                <w:sz w:val="28"/>
                <w:szCs w:val="28"/>
              </w:rPr>
            </w:pPr>
            <w:r>
              <w:rPr>
                <w:rFonts w:hint="eastAsia" w:ascii="仿宋_GB2312" w:hAnsi="仿宋_GB2312" w:eastAsia="仿宋_GB2312" w:cs="仿宋_GB2312"/>
                <w:w w:val="90"/>
                <w:sz w:val="28"/>
                <w:szCs w:val="28"/>
              </w:rPr>
              <w:t>计量</w:t>
            </w:r>
          </w:p>
          <w:p>
            <w:pPr>
              <w:spacing w:line="320" w:lineRule="exact"/>
              <w:jc w:val="center"/>
              <w:rPr>
                <w:rFonts w:ascii="仿宋_GB2312" w:hAnsi="仿宋_GB2312" w:eastAsia="仿宋_GB2312" w:cs="仿宋_GB2312"/>
                <w:sz w:val="28"/>
                <w:szCs w:val="28"/>
              </w:rPr>
            </w:pPr>
            <w:r>
              <w:rPr>
                <w:rFonts w:hint="eastAsia" w:ascii="仿宋_GB2312" w:hAnsi="仿宋_GB2312" w:eastAsia="仿宋_GB2312" w:cs="仿宋_GB2312"/>
                <w:w w:val="90"/>
                <w:sz w:val="28"/>
                <w:szCs w:val="28"/>
              </w:rPr>
              <w:t>单位</w:t>
            </w:r>
          </w:p>
        </w:tc>
        <w:tc>
          <w:tcPr>
            <w:tcW w:w="3033" w:type="dxa"/>
            <w:gridSpan w:val="2"/>
            <w:vAlign w:val="center"/>
          </w:tcPr>
          <w:p>
            <w:pPr>
              <w:spacing w:line="32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指标名称</w:t>
            </w:r>
          </w:p>
        </w:tc>
        <w:tc>
          <w:tcPr>
            <w:tcW w:w="1084" w:type="dxa"/>
            <w:vAlign w:val="center"/>
          </w:tcPr>
          <w:p>
            <w:pPr>
              <w:spacing w:line="32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数量</w:t>
            </w:r>
          </w:p>
        </w:tc>
        <w:tc>
          <w:tcPr>
            <w:tcW w:w="745" w:type="dxa"/>
            <w:vAlign w:val="center"/>
          </w:tcPr>
          <w:p>
            <w:pPr>
              <w:spacing w:line="320" w:lineRule="exact"/>
              <w:jc w:val="center"/>
              <w:rPr>
                <w:rFonts w:hint="eastAsia" w:ascii="仿宋_GB2312" w:hAnsi="仿宋_GB2312" w:eastAsia="仿宋_GB2312" w:cs="仿宋_GB2312"/>
                <w:w w:val="90"/>
                <w:sz w:val="28"/>
                <w:szCs w:val="28"/>
              </w:rPr>
            </w:pPr>
            <w:r>
              <w:rPr>
                <w:rFonts w:hint="eastAsia" w:ascii="仿宋_GB2312" w:hAnsi="仿宋_GB2312" w:eastAsia="仿宋_GB2312" w:cs="仿宋_GB2312"/>
                <w:w w:val="90"/>
                <w:sz w:val="28"/>
                <w:szCs w:val="28"/>
              </w:rPr>
              <w:t>计量</w:t>
            </w:r>
          </w:p>
          <w:p>
            <w:pPr>
              <w:spacing w:line="320" w:lineRule="exact"/>
              <w:jc w:val="center"/>
              <w:rPr>
                <w:rFonts w:ascii="仿宋_GB2312" w:hAnsi="仿宋_GB2312" w:eastAsia="仿宋_GB2312" w:cs="仿宋_GB2312"/>
                <w:sz w:val="28"/>
                <w:szCs w:val="28"/>
              </w:rPr>
            </w:pPr>
            <w:r>
              <w:rPr>
                <w:rFonts w:hint="eastAsia" w:ascii="仿宋_GB2312" w:hAnsi="仿宋_GB2312" w:eastAsia="仿宋_GB2312" w:cs="仿宋_GB2312"/>
                <w:w w:val="90"/>
                <w:sz w:val="28"/>
                <w:szCs w:val="28"/>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529" w:type="dxa"/>
            <w:vMerge w:val="restart"/>
            <w:vAlign w:val="center"/>
          </w:tcPr>
          <w:p>
            <w:pPr>
              <w:spacing w:line="300" w:lineRule="exact"/>
              <w:jc w:val="center"/>
              <w:rPr>
                <w:rFonts w:ascii="仿宋_GB2312" w:hAnsi="仿宋_GB2312" w:eastAsia="仿宋_GB2312" w:cs="仿宋_GB2312"/>
                <w:szCs w:val="21"/>
              </w:rPr>
            </w:pPr>
            <w:r>
              <w:rPr>
                <w:rFonts w:hint="eastAsia" w:ascii="仿宋_GB2312" w:hAnsi="仿宋_GB2312" w:eastAsia="仿宋_GB2312" w:cs="仿宋_GB2312"/>
                <w:szCs w:val="21"/>
              </w:rPr>
              <w:t>农村居民房屋</w:t>
            </w:r>
          </w:p>
        </w:tc>
        <w:tc>
          <w:tcPr>
            <w:tcW w:w="2066" w:type="dxa"/>
            <w:vAlign w:val="center"/>
          </w:tcPr>
          <w:p>
            <w:pPr>
              <w:spacing w:line="300" w:lineRule="exact"/>
              <w:jc w:val="center"/>
              <w:rPr>
                <w:rFonts w:ascii="仿宋_GB2312" w:hAnsi="仿宋_GB2312" w:eastAsia="仿宋_GB2312" w:cs="仿宋_GB2312"/>
                <w:w w:val="90"/>
                <w:szCs w:val="21"/>
              </w:rPr>
            </w:pPr>
            <w:r>
              <w:rPr>
                <w:rFonts w:hint="eastAsia" w:ascii="仿宋_GB2312" w:hAnsi="仿宋_GB2312" w:eastAsia="仿宋_GB2312" w:cs="仿宋_GB2312"/>
                <w:w w:val="70"/>
                <w:szCs w:val="21"/>
              </w:rPr>
              <w:t>倒塌农村居民住房户数</w:t>
            </w:r>
          </w:p>
        </w:tc>
        <w:tc>
          <w:tcPr>
            <w:tcW w:w="1317" w:type="dxa"/>
            <w:vAlign w:val="center"/>
          </w:tcPr>
          <w:p>
            <w:pPr>
              <w:spacing w:line="300" w:lineRule="exact"/>
              <w:jc w:val="center"/>
              <w:rPr>
                <w:rFonts w:ascii="仿宋_GB2312" w:hAnsi="仿宋_GB2312" w:eastAsia="仿宋_GB2312" w:cs="仿宋_GB2312"/>
                <w:szCs w:val="21"/>
              </w:rPr>
            </w:pPr>
          </w:p>
        </w:tc>
        <w:tc>
          <w:tcPr>
            <w:tcW w:w="812" w:type="dxa"/>
            <w:vAlign w:val="center"/>
          </w:tcPr>
          <w:p>
            <w:pPr>
              <w:spacing w:line="30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户</w:t>
            </w:r>
          </w:p>
        </w:tc>
        <w:tc>
          <w:tcPr>
            <w:tcW w:w="538" w:type="dxa"/>
            <w:vMerge w:val="restart"/>
            <w:vAlign w:val="center"/>
          </w:tcPr>
          <w:p>
            <w:pPr>
              <w:spacing w:line="300" w:lineRule="exact"/>
              <w:jc w:val="center"/>
              <w:rPr>
                <w:rFonts w:ascii="仿宋_GB2312" w:hAnsi="仿宋_GB2312" w:eastAsia="仿宋_GB2312" w:cs="仿宋_GB2312"/>
                <w:szCs w:val="21"/>
              </w:rPr>
            </w:pPr>
            <w:r>
              <w:rPr>
                <w:rFonts w:hint="eastAsia" w:ascii="仿宋_GB2312" w:hAnsi="仿宋_GB2312" w:eastAsia="仿宋_GB2312" w:cs="仿宋_GB2312"/>
                <w:szCs w:val="21"/>
              </w:rPr>
              <w:t>城镇居民房屋</w:t>
            </w:r>
          </w:p>
          <w:p>
            <w:pPr>
              <w:spacing w:line="520" w:lineRule="exact"/>
              <w:jc w:val="center"/>
              <w:rPr>
                <w:sz w:val="32"/>
                <w:szCs w:val="32"/>
              </w:rPr>
            </w:pPr>
          </w:p>
        </w:tc>
        <w:tc>
          <w:tcPr>
            <w:tcW w:w="2083" w:type="dxa"/>
            <w:vAlign w:val="center"/>
          </w:tcPr>
          <w:p>
            <w:pPr>
              <w:spacing w:line="300" w:lineRule="exact"/>
              <w:jc w:val="center"/>
              <w:rPr>
                <w:rFonts w:ascii="仿宋_GB2312" w:hAnsi="仿宋_GB2312" w:eastAsia="仿宋_GB2312" w:cs="仿宋_GB2312"/>
                <w:w w:val="90"/>
                <w:szCs w:val="21"/>
              </w:rPr>
            </w:pPr>
            <w:r>
              <w:rPr>
                <w:rFonts w:hint="eastAsia" w:ascii="仿宋_GB2312" w:hAnsi="仿宋_GB2312" w:eastAsia="仿宋_GB2312" w:cs="仿宋_GB2312"/>
                <w:w w:val="70"/>
                <w:szCs w:val="21"/>
              </w:rPr>
              <w:t>倒塌城镇居民住房户数</w:t>
            </w:r>
          </w:p>
        </w:tc>
        <w:tc>
          <w:tcPr>
            <w:tcW w:w="1234" w:type="dxa"/>
            <w:vAlign w:val="center"/>
          </w:tcPr>
          <w:p>
            <w:pPr>
              <w:spacing w:line="300" w:lineRule="exact"/>
              <w:jc w:val="center"/>
              <w:rPr>
                <w:rFonts w:ascii="仿宋_GB2312" w:hAnsi="仿宋_GB2312" w:eastAsia="仿宋_GB2312" w:cs="仿宋_GB2312"/>
                <w:szCs w:val="21"/>
              </w:rPr>
            </w:pPr>
          </w:p>
        </w:tc>
        <w:tc>
          <w:tcPr>
            <w:tcW w:w="733" w:type="dxa"/>
            <w:vAlign w:val="center"/>
          </w:tcPr>
          <w:p>
            <w:pPr>
              <w:spacing w:line="30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户</w:t>
            </w:r>
          </w:p>
        </w:tc>
        <w:tc>
          <w:tcPr>
            <w:tcW w:w="500" w:type="dxa"/>
            <w:vMerge w:val="restart"/>
            <w:vAlign w:val="center"/>
          </w:tcPr>
          <w:p>
            <w:pPr>
              <w:spacing w:line="240" w:lineRule="exact"/>
              <w:jc w:val="center"/>
              <w:rPr>
                <w:sz w:val="32"/>
                <w:szCs w:val="32"/>
              </w:rPr>
            </w:pPr>
            <w:r>
              <w:rPr>
                <w:rFonts w:hint="eastAsia" w:ascii="仿宋_GB2312" w:hAnsi="仿宋_GB2312" w:eastAsia="仿宋_GB2312" w:cs="仿宋_GB2312"/>
                <w:szCs w:val="21"/>
              </w:rPr>
              <w:t>农村居民家庭财产</w:t>
            </w:r>
          </w:p>
        </w:tc>
        <w:tc>
          <w:tcPr>
            <w:tcW w:w="2533" w:type="dxa"/>
            <w:vAlign w:val="center"/>
          </w:tcPr>
          <w:p>
            <w:pPr>
              <w:spacing w:line="300" w:lineRule="exact"/>
              <w:jc w:val="center"/>
              <w:rPr>
                <w:rFonts w:ascii="仿宋_GB2312" w:hAnsi="仿宋_GB2312" w:eastAsia="仿宋_GB2312" w:cs="仿宋_GB2312"/>
                <w:w w:val="90"/>
                <w:szCs w:val="21"/>
              </w:rPr>
            </w:pPr>
            <w:r>
              <w:rPr>
                <w:rFonts w:hint="eastAsia" w:ascii="仿宋_GB2312" w:hAnsi="仿宋_GB2312" w:eastAsia="仿宋_GB2312" w:cs="仿宋_GB2312"/>
                <w:w w:val="80"/>
                <w:szCs w:val="21"/>
              </w:rPr>
              <w:t>受损生产性固定资产经济损失</w:t>
            </w:r>
          </w:p>
        </w:tc>
        <w:tc>
          <w:tcPr>
            <w:tcW w:w="1084" w:type="dxa"/>
          </w:tcPr>
          <w:p>
            <w:pPr>
              <w:spacing w:line="520" w:lineRule="exact"/>
              <w:jc w:val="center"/>
              <w:rPr>
                <w:sz w:val="32"/>
                <w:szCs w:val="32"/>
              </w:rPr>
            </w:pPr>
          </w:p>
        </w:tc>
        <w:tc>
          <w:tcPr>
            <w:tcW w:w="745" w:type="dxa"/>
          </w:tcPr>
          <w:p>
            <w:pPr>
              <w:spacing w:line="360" w:lineRule="exact"/>
              <w:jc w:val="center"/>
              <w:rPr>
                <w:rFonts w:ascii="仿宋_GB2312" w:hAnsi="仿宋_GB2312" w:eastAsia="仿宋_GB2312" w:cs="仿宋_GB2312"/>
                <w:w w:val="70"/>
                <w:szCs w:val="21"/>
              </w:rPr>
            </w:pPr>
            <w:r>
              <w:rPr>
                <w:rFonts w:hint="eastAsia" w:ascii="仿宋_GB2312" w:hAnsi="仿宋_GB2312" w:eastAsia="仿宋_GB2312" w:cs="仿宋_GB2312"/>
                <w:w w:val="70"/>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529" w:type="dxa"/>
            <w:vMerge w:val="continue"/>
          </w:tcPr>
          <w:p>
            <w:pPr>
              <w:spacing w:line="520" w:lineRule="exact"/>
              <w:jc w:val="center"/>
              <w:rPr>
                <w:sz w:val="32"/>
                <w:szCs w:val="32"/>
              </w:rPr>
            </w:pPr>
          </w:p>
        </w:tc>
        <w:tc>
          <w:tcPr>
            <w:tcW w:w="2066" w:type="dxa"/>
            <w:vAlign w:val="center"/>
          </w:tcPr>
          <w:p>
            <w:pPr>
              <w:spacing w:line="300" w:lineRule="exact"/>
              <w:jc w:val="center"/>
              <w:rPr>
                <w:rFonts w:ascii="仿宋_GB2312" w:hAnsi="仿宋_GB2312" w:eastAsia="仿宋_GB2312" w:cs="仿宋_GB2312"/>
                <w:w w:val="90"/>
                <w:szCs w:val="21"/>
              </w:rPr>
            </w:pPr>
            <w:r>
              <w:rPr>
                <w:rFonts w:hint="eastAsia" w:ascii="仿宋_GB2312" w:hAnsi="仿宋_GB2312" w:eastAsia="仿宋_GB2312" w:cs="仿宋_GB2312"/>
                <w:w w:val="70"/>
                <w:szCs w:val="21"/>
              </w:rPr>
              <w:t>倒塌农村居民住房间数</w:t>
            </w:r>
          </w:p>
        </w:tc>
        <w:tc>
          <w:tcPr>
            <w:tcW w:w="1317" w:type="dxa"/>
            <w:vAlign w:val="center"/>
          </w:tcPr>
          <w:p>
            <w:pPr>
              <w:spacing w:line="300" w:lineRule="exact"/>
              <w:jc w:val="center"/>
              <w:rPr>
                <w:rFonts w:ascii="仿宋_GB2312" w:hAnsi="仿宋_GB2312" w:eastAsia="仿宋_GB2312" w:cs="仿宋_GB2312"/>
                <w:szCs w:val="21"/>
              </w:rPr>
            </w:pPr>
          </w:p>
        </w:tc>
        <w:tc>
          <w:tcPr>
            <w:tcW w:w="812" w:type="dxa"/>
            <w:vAlign w:val="center"/>
          </w:tcPr>
          <w:p>
            <w:pPr>
              <w:spacing w:line="30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间</w:t>
            </w:r>
          </w:p>
        </w:tc>
        <w:tc>
          <w:tcPr>
            <w:tcW w:w="538" w:type="dxa"/>
            <w:vMerge w:val="continue"/>
          </w:tcPr>
          <w:p>
            <w:pPr>
              <w:spacing w:line="520" w:lineRule="exact"/>
              <w:jc w:val="center"/>
              <w:rPr>
                <w:sz w:val="32"/>
                <w:szCs w:val="32"/>
              </w:rPr>
            </w:pPr>
          </w:p>
        </w:tc>
        <w:tc>
          <w:tcPr>
            <w:tcW w:w="2083" w:type="dxa"/>
            <w:vAlign w:val="center"/>
          </w:tcPr>
          <w:p>
            <w:pPr>
              <w:spacing w:line="300" w:lineRule="exact"/>
              <w:jc w:val="center"/>
              <w:rPr>
                <w:rFonts w:ascii="仿宋_GB2312" w:hAnsi="仿宋_GB2312" w:eastAsia="仿宋_GB2312" w:cs="仿宋_GB2312"/>
                <w:w w:val="90"/>
                <w:szCs w:val="21"/>
              </w:rPr>
            </w:pPr>
            <w:r>
              <w:rPr>
                <w:rFonts w:hint="eastAsia" w:ascii="仿宋_GB2312" w:hAnsi="仿宋_GB2312" w:eastAsia="仿宋_GB2312" w:cs="仿宋_GB2312"/>
                <w:w w:val="70"/>
                <w:szCs w:val="21"/>
              </w:rPr>
              <w:t>倒塌城镇居民住房间数</w:t>
            </w:r>
          </w:p>
        </w:tc>
        <w:tc>
          <w:tcPr>
            <w:tcW w:w="1234" w:type="dxa"/>
            <w:vAlign w:val="center"/>
          </w:tcPr>
          <w:p>
            <w:pPr>
              <w:spacing w:line="300" w:lineRule="exact"/>
              <w:jc w:val="center"/>
              <w:rPr>
                <w:rFonts w:ascii="仿宋_GB2312" w:hAnsi="仿宋_GB2312" w:eastAsia="仿宋_GB2312" w:cs="仿宋_GB2312"/>
                <w:szCs w:val="21"/>
              </w:rPr>
            </w:pPr>
          </w:p>
        </w:tc>
        <w:tc>
          <w:tcPr>
            <w:tcW w:w="733" w:type="dxa"/>
            <w:vAlign w:val="center"/>
          </w:tcPr>
          <w:p>
            <w:pPr>
              <w:spacing w:line="30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间</w:t>
            </w:r>
          </w:p>
        </w:tc>
        <w:tc>
          <w:tcPr>
            <w:tcW w:w="500" w:type="dxa"/>
            <w:vMerge w:val="continue"/>
          </w:tcPr>
          <w:p>
            <w:pPr>
              <w:spacing w:line="520" w:lineRule="exact"/>
              <w:jc w:val="center"/>
              <w:rPr>
                <w:sz w:val="32"/>
                <w:szCs w:val="32"/>
              </w:rPr>
            </w:pPr>
          </w:p>
        </w:tc>
        <w:tc>
          <w:tcPr>
            <w:tcW w:w="2533" w:type="dxa"/>
            <w:vAlign w:val="center"/>
          </w:tcPr>
          <w:p>
            <w:pPr>
              <w:spacing w:line="30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受损耐用消费品经济损失</w:t>
            </w:r>
          </w:p>
        </w:tc>
        <w:tc>
          <w:tcPr>
            <w:tcW w:w="1084" w:type="dxa"/>
          </w:tcPr>
          <w:p>
            <w:pPr>
              <w:spacing w:line="520" w:lineRule="exact"/>
              <w:jc w:val="center"/>
              <w:rPr>
                <w:sz w:val="32"/>
                <w:szCs w:val="32"/>
              </w:rPr>
            </w:pPr>
          </w:p>
        </w:tc>
        <w:tc>
          <w:tcPr>
            <w:tcW w:w="745" w:type="dxa"/>
          </w:tcPr>
          <w:p>
            <w:pPr>
              <w:spacing w:line="360" w:lineRule="exact"/>
              <w:jc w:val="center"/>
              <w:rPr>
                <w:rFonts w:ascii="仿宋_GB2312" w:hAnsi="仿宋_GB2312" w:eastAsia="仿宋_GB2312" w:cs="仿宋_GB2312"/>
                <w:w w:val="70"/>
                <w:szCs w:val="21"/>
              </w:rPr>
            </w:pPr>
            <w:r>
              <w:rPr>
                <w:rFonts w:hint="eastAsia" w:ascii="仿宋_GB2312" w:hAnsi="仿宋_GB2312" w:eastAsia="仿宋_GB2312" w:cs="仿宋_GB2312"/>
                <w:w w:val="70"/>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exact"/>
        </w:trPr>
        <w:tc>
          <w:tcPr>
            <w:tcW w:w="529" w:type="dxa"/>
            <w:vMerge w:val="continue"/>
          </w:tcPr>
          <w:p>
            <w:pPr>
              <w:spacing w:line="520" w:lineRule="exact"/>
              <w:jc w:val="center"/>
              <w:rPr>
                <w:sz w:val="32"/>
                <w:szCs w:val="32"/>
              </w:rPr>
            </w:pPr>
          </w:p>
        </w:tc>
        <w:tc>
          <w:tcPr>
            <w:tcW w:w="2066" w:type="dxa"/>
            <w:vAlign w:val="center"/>
          </w:tcPr>
          <w:p>
            <w:pPr>
              <w:spacing w:line="300" w:lineRule="exact"/>
              <w:jc w:val="center"/>
              <w:rPr>
                <w:rFonts w:ascii="仿宋_GB2312" w:hAnsi="仿宋_GB2312" w:eastAsia="仿宋_GB2312" w:cs="仿宋_GB2312"/>
                <w:w w:val="90"/>
                <w:szCs w:val="21"/>
              </w:rPr>
            </w:pPr>
            <w:r>
              <w:rPr>
                <w:rFonts w:hint="eastAsia" w:ascii="仿宋_GB2312" w:hAnsi="仿宋_GB2312" w:eastAsia="仿宋_GB2312" w:cs="仿宋_GB2312"/>
                <w:w w:val="70"/>
                <w:szCs w:val="21"/>
              </w:rPr>
              <w:t>倒塌农村居民住房面积</w:t>
            </w:r>
          </w:p>
        </w:tc>
        <w:tc>
          <w:tcPr>
            <w:tcW w:w="1317" w:type="dxa"/>
            <w:vAlign w:val="center"/>
          </w:tcPr>
          <w:p>
            <w:pPr>
              <w:spacing w:line="300" w:lineRule="exact"/>
              <w:jc w:val="center"/>
              <w:rPr>
                <w:rFonts w:ascii="仿宋_GB2312" w:hAnsi="仿宋_GB2312" w:eastAsia="仿宋_GB2312" w:cs="仿宋_GB2312"/>
                <w:szCs w:val="21"/>
              </w:rPr>
            </w:pPr>
          </w:p>
        </w:tc>
        <w:tc>
          <w:tcPr>
            <w:tcW w:w="812" w:type="dxa"/>
            <w:vAlign w:val="center"/>
          </w:tcPr>
          <w:p>
            <w:pPr>
              <w:spacing w:line="30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w:t>
            </w:r>
          </w:p>
        </w:tc>
        <w:tc>
          <w:tcPr>
            <w:tcW w:w="538" w:type="dxa"/>
            <w:vMerge w:val="continue"/>
          </w:tcPr>
          <w:p>
            <w:pPr>
              <w:spacing w:line="520" w:lineRule="exact"/>
              <w:jc w:val="center"/>
              <w:rPr>
                <w:sz w:val="32"/>
                <w:szCs w:val="32"/>
              </w:rPr>
            </w:pPr>
          </w:p>
        </w:tc>
        <w:tc>
          <w:tcPr>
            <w:tcW w:w="2083" w:type="dxa"/>
            <w:vAlign w:val="center"/>
          </w:tcPr>
          <w:p>
            <w:pPr>
              <w:spacing w:line="300" w:lineRule="exact"/>
              <w:jc w:val="center"/>
              <w:rPr>
                <w:rFonts w:ascii="仿宋_GB2312" w:hAnsi="仿宋_GB2312" w:eastAsia="仿宋_GB2312" w:cs="仿宋_GB2312"/>
                <w:w w:val="90"/>
                <w:szCs w:val="21"/>
              </w:rPr>
            </w:pPr>
            <w:r>
              <w:rPr>
                <w:rFonts w:hint="eastAsia" w:ascii="仿宋_GB2312" w:hAnsi="仿宋_GB2312" w:eastAsia="仿宋_GB2312" w:cs="仿宋_GB2312"/>
                <w:w w:val="70"/>
                <w:szCs w:val="21"/>
              </w:rPr>
              <w:t>倒塌城镇居民住房面积</w:t>
            </w:r>
          </w:p>
        </w:tc>
        <w:tc>
          <w:tcPr>
            <w:tcW w:w="1234" w:type="dxa"/>
            <w:vAlign w:val="center"/>
          </w:tcPr>
          <w:p>
            <w:pPr>
              <w:spacing w:line="300" w:lineRule="exact"/>
              <w:jc w:val="center"/>
              <w:rPr>
                <w:rFonts w:ascii="仿宋_GB2312" w:hAnsi="仿宋_GB2312" w:eastAsia="仿宋_GB2312" w:cs="仿宋_GB2312"/>
                <w:szCs w:val="21"/>
              </w:rPr>
            </w:pPr>
          </w:p>
        </w:tc>
        <w:tc>
          <w:tcPr>
            <w:tcW w:w="733" w:type="dxa"/>
            <w:vAlign w:val="center"/>
          </w:tcPr>
          <w:p>
            <w:pPr>
              <w:spacing w:line="30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w:t>
            </w:r>
          </w:p>
        </w:tc>
        <w:tc>
          <w:tcPr>
            <w:tcW w:w="500" w:type="dxa"/>
            <w:vMerge w:val="continue"/>
          </w:tcPr>
          <w:p>
            <w:pPr>
              <w:spacing w:line="520" w:lineRule="exact"/>
              <w:jc w:val="center"/>
              <w:rPr>
                <w:sz w:val="32"/>
                <w:szCs w:val="32"/>
              </w:rPr>
            </w:pPr>
          </w:p>
        </w:tc>
        <w:tc>
          <w:tcPr>
            <w:tcW w:w="2533" w:type="dxa"/>
            <w:vAlign w:val="center"/>
          </w:tcPr>
          <w:p>
            <w:pPr>
              <w:spacing w:line="300" w:lineRule="exact"/>
              <w:jc w:val="center"/>
              <w:rPr>
                <w:rFonts w:ascii="仿宋_GB2312" w:hAnsi="仿宋_GB2312" w:eastAsia="仿宋_GB2312" w:cs="仿宋_GB2312"/>
                <w:szCs w:val="21"/>
              </w:rPr>
            </w:pPr>
            <w:r>
              <w:rPr>
                <w:rFonts w:hint="eastAsia" w:ascii="仿宋_GB2312" w:hAnsi="仿宋_GB2312" w:eastAsia="仿宋_GB2312" w:cs="仿宋_GB2312"/>
                <w:w w:val="90"/>
                <w:szCs w:val="21"/>
              </w:rPr>
              <w:t>受损其他财产损失</w:t>
            </w:r>
          </w:p>
        </w:tc>
        <w:tc>
          <w:tcPr>
            <w:tcW w:w="1084" w:type="dxa"/>
          </w:tcPr>
          <w:p>
            <w:pPr>
              <w:spacing w:line="520" w:lineRule="exact"/>
              <w:jc w:val="center"/>
              <w:rPr>
                <w:sz w:val="32"/>
                <w:szCs w:val="32"/>
              </w:rPr>
            </w:pPr>
          </w:p>
        </w:tc>
        <w:tc>
          <w:tcPr>
            <w:tcW w:w="745" w:type="dxa"/>
          </w:tcPr>
          <w:p>
            <w:pPr>
              <w:spacing w:line="360" w:lineRule="exact"/>
              <w:jc w:val="center"/>
              <w:rPr>
                <w:rFonts w:ascii="仿宋_GB2312" w:hAnsi="仿宋_GB2312" w:eastAsia="仿宋_GB2312" w:cs="仿宋_GB2312"/>
                <w:w w:val="70"/>
                <w:szCs w:val="21"/>
              </w:rPr>
            </w:pPr>
            <w:r>
              <w:rPr>
                <w:rFonts w:hint="eastAsia" w:ascii="仿宋_GB2312" w:hAnsi="仿宋_GB2312" w:eastAsia="仿宋_GB2312" w:cs="仿宋_GB2312"/>
                <w:w w:val="70"/>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exact"/>
        </w:trPr>
        <w:tc>
          <w:tcPr>
            <w:tcW w:w="529" w:type="dxa"/>
            <w:vMerge w:val="continue"/>
          </w:tcPr>
          <w:p>
            <w:pPr>
              <w:spacing w:line="520" w:lineRule="exact"/>
              <w:jc w:val="center"/>
              <w:rPr>
                <w:sz w:val="32"/>
                <w:szCs w:val="32"/>
              </w:rPr>
            </w:pPr>
          </w:p>
        </w:tc>
        <w:tc>
          <w:tcPr>
            <w:tcW w:w="2066" w:type="dxa"/>
            <w:vAlign w:val="center"/>
          </w:tcPr>
          <w:p>
            <w:pPr>
              <w:spacing w:line="300" w:lineRule="exact"/>
              <w:jc w:val="center"/>
              <w:rPr>
                <w:rFonts w:ascii="仿宋_GB2312" w:hAnsi="仿宋_GB2312" w:eastAsia="仿宋_GB2312" w:cs="仿宋_GB2312"/>
                <w:szCs w:val="21"/>
              </w:rPr>
            </w:pPr>
            <w:r>
              <w:rPr>
                <w:rFonts w:hint="eastAsia" w:ascii="仿宋_GB2312" w:hAnsi="仿宋_GB2312" w:eastAsia="仿宋_GB2312" w:cs="仿宋_GB2312"/>
                <w:w w:val="70"/>
                <w:szCs w:val="21"/>
              </w:rPr>
              <w:t>严重损坏农村居民住房户数</w:t>
            </w:r>
          </w:p>
        </w:tc>
        <w:tc>
          <w:tcPr>
            <w:tcW w:w="1317" w:type="dxa"/>
            <w:vAlign w:val="center"/>
          </w:tcPr>
          <w:p>
            <w:pPr>
              <w:spacing w:line="300" w:lineRule="exact"/>
              <w:jc w:val="center"/>
              <w:rPr>
                <w:rFonts w:ascii="仿宋_GB2312" w:hAnsi="仿宋_GB2312" w:eastAsia="仿宋_GB2312" w:cs="仿宋_GB2312"/>
                <w:szCs w:val="21"/>
              </w:rPr>
            </w:pPr>
          </w:p>
        </w:tc>
        <w:tc>
          <w:tcPr>
            <w:tcW w:w="812" w:type="dxa"/>
            <w:vAlign w:val="center"/>
          </w:tcPr>
          <w:p>
            <w:pPr>
              <w:spacing w:line="30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户</w:t>
            </w:r>
          </w:p>
        </w:tc>
        <w:tc>
          <w:tcPr>
            <w:tcW w:w="538" w:type="dxa"/>
            <w:vMerge w:val="continue"/>
          </w:tcPr>
          <w:p>
            <w:pPr>
              <w:spacing w:line="520" w:lineRule="exact"/>
              <w:jc w:val="center"/>
              <w:rPr>
                <w:sz w:val="32"/>
                <w:szCs w:val="32"/>
              </w:rPr>
            </w:pPr>
          </w:p>
        </w:tc>
        <w:tc>
          <w:tcPr>
            <w:tcW w:w="2083" w:type="dxa"/>
            <w:vAlign w:val="center"/>
          </w:tcPr>
          <w:p>
            <w:pPr>
              <w:spacing w:line="300" w:lineRule="exact"/>
              <w:jc w:val="center"/>
              <w:rPr>
                <w:rFonts w:ascii="仿宋_GB2312" w:hAnsi="仿宋_GB2312" w:eastAsia="仿宋_GB2312" w:cs="仿宋_GB2312"/>
                <w:szCs w:val="21"/>
              </w:rPr>
            </w:pPr>
            <w:r>
              <w:rPr>
                <w:rFonts w:hint="eastAsia" w:ascii="仿宋_GB2312" w:hAnsi="仿宋_GB2312" w:eastAsia="仿宋_GB2312" w:cs="仿宋_GB2312"/>
                <w:w w:val="70"/>
                <w:szCs w:val="21"/>
              </w:rPr>
              <w:t>严重损坏城镇居民住房户数</w:t>
            </w:r>
          </w:p>
        </w:tc>
        <w:tc>
          <w:tcPr>
            <w:tcW w:w="1234" w:type="dxa"/>
            <w:vAlign w:val="center"/>
          </w:tcPr>
          <w:p>
            <w:pPr>
              <w:spacing w:line="300" w:lineRule="exact"/>
              <w:jc w:val="center"/>
              <w:rPr>
                <w:rFonts w:ascii="仿宋_GB2312" w:hAnsi="仿宋_GB2312" w:eastAsia="仿宋_GB2312" w:cs="仿宋_GB2312"/>
                <w:szCs w:val="21"/>
              </w:rPr>
            </w:pPr>
          </w:p>
        </w:tc>
        <w:tc>
          <w:tcPr>
            <w:tcW w:w="733" w:type="dxa"/>
            <w:vAlign w:val="center"/>
          </w:tcPr>
          <w:p>
            <w:pPr>
              <w:spacing w:line="30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户</w:t>
            </w:r>
          </w:p>
        </w:tc>
        <w:tc>
          <w:tcPr>
            <w:tcW w:w="500" w:type="dxa"/>
            <w:vMerge w:val="continue"/>
          </w:tcPr>
          <w:p>
            <w:pPr>
              <w:spacing w:line="520" w:lineRule="exact"/>
              <w:jc w:val="center"/>
              <w:rPr>
                <w:sz w:val="32"/>
                <w:szCs w:val="32"/>
              </w:rPr>
            </w:pPr>
          </w:p>
        </w:tc>
        <w:tc>
          <w:tcPr>
            <w:tcW w:w="2533" w:type="dxa"/>
            <w:vMerge w:val="restart"/>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w w:val="90"/>
                <w:szCs w:val="21"/>
              </w:rPr>
              <w:t>农村家庭财产损失小计</w:t>
            </w:r>
          </w:p>
        </w:tc>
        <w:tc>
          <w:tcPr>
            <w:tcW w:w="1084" w:type="dxa"/>
            <w:vMerge w:val="restart"/>
          </w:tcPr>
          <w:p>
            <w:pPr>
              <w:spacing w:line="520" w:lineRule="exact"/>
              <w:jc w:val="center"/>
              <w:rPr>
                <w:sz w:val="32"/>
                <w:szCs w:val="32"/>
              </w:rPr>
            </w:pPr>
          </w:p>
        </w:tc>
        <w:tc>
          <w:tcPr>
            <w:tcW w:w="745" w:type="dxa"/>
            <w:vMerge w:val="restart"/>
            <w:vAlign w:val="center"/>
          </w:tcPr>
          <w:p>
            <w:pPr>
              <w:spacing w:line="360" w:lineRule="exact"/>
              <w:jc w:val="center"/>
              <w:rPr>
                <w:rFonts w:ascii="仿宋_GB2312" w:hAnsi="仿宋_GB2312" w:eastAsia="仿宋_GB2312" w:cs="仿宋_GB2312"/>
                <w:w w:val="70"/>
                <w:szCs w:val="21"/>
              </w:rPr>
            </w:pPr>
            <w:r>
              <w:rPr>
                <w:rFonts w:hint="eastAsia" w:ascii="仿宋_GB2312" w:hAnsi="仿宋_GB2312" w:eastAsia="仿宋_GB2312" w:cs="仿宋_GB2312"/>
                <w:w w:val="70"/>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exact"/>
        </w:trPr>
        <w:tc>
          <w:tcPr>
            <w:tcW w:w="529" w:type="dxa"/>
            <w:vMerge w:val="continue"/>
          </w:tcPr>
          <w:p>
            <w:pPr>
              <w:spacing w:line="520" w:lineRule="exact"/>
              <w:jc w:val="center"/>
              <w:rPr>
                <w:sz w:val="32"/>
                <w:szCs w:val="32"/>
              </w:rPr>
            </w:pPr>
          </w:p>
        </w:tc>
        <w:tc>
          <w:tcPr>
            <w:tcW w:w="2066" w:type="dxa"/>
            <w:vAlign w:val="center"/>
          </w:tcPr>
          <w:p>
            <w:pPr>
              <w:spacing w:line="300" w:lineRule="exact"/>
              <w:jc w:val="center"/>
              <w:rPr>
                <w:rFonts w:ascii="仿宋_GB2312" w:hAnsi="仿宋_GB2312" w:eastAsia="仿宋_GB2312" w:cs="仿宋_GB2312"/>
                <w:w w:val="80"/>
                <w:szCs w:val="21"/>
              </w:rPr>
            </w:pPr>
            <w:r>
              <w:rPr>
                <w:rFonts w:hint="eastAsia" w:ascii="仿宋_GB2312" w:hAnsi="仿宋_GB2312" w:eastAsia="仿宋_GB2312" w:cs="仿宋_GB2312"/>
                <w:w w:val="70"/>
                <w:szCs w:val="21"/>
              </w:rPr>
              <w:t>严重损坏农村居民住房间数</w:t>
            </w:r>
          </w:p>
        </w:tc>
        <w:tc>
          <w:tcPr>
            <w:tcW w:w="1317" w:type="dxa"/>
            <w:vAlign w:val="center"/>
          </w:tcPr>
          <w:p>
            <w:pPr>
              <w:spacing w:line="300" w:lineRule="exact"/>
              <w:jc w:val="center"/>
              <w:rPr>
                <w:rFonts w:ascii="仿宋_GB2312" w:hAnsi="仿宋_GB2312" w:eastAsia="仿宋_GB2312" w:cs="仿宋_GB2312"/>
                <w:szCs w:val="21"/>
              </w:rPr>
            </w:pPr>
          </w:p>
        </w:tc>
        <w:tc>
          <w:tcPr>
            <w:tcW w:w="812" w:type="dxa"/>
            <w:vAlign w:val="center"/>
          </w:tcPr>
          <w:p>
            <w:pPr>
              <w:spacing w:line="30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间</w:t>
            </w:r>
          </w:p>
        </w:tc>
        <w:tc>
          <w:tcPr>
            <w:tcW w:w="538" w:type="dxa"/>
            <w:vMerge w:val="continue"/>
          </w:tcPr>
          <w:p>
            <w:pPr>
              <w:spacing w:line="520" w:lineRule="exact"/>
              <w:jc w:val="center"/>
              <w:rPr>
                <w:sz w:val="32"/>
                <w:szCs w:val="32"/>
              </w:rPr>
            </w:pPr>
          </w:p>
        </w:tc>
        <w:tc>
          <w:tcPr>
            <w:tcW w:w="2083" w:type="dxa"/>
            <w:vAlign w:val="center"/>
          </w:tcPr>
          <w:p>
            <w:pPr>
              <w:spacing w:line="300" w:lineRule="exact"/>
              <w:jc w:val="center"/>
              <w:rPr>
                <w:rFonts w:ascii="仿宋_GB2312" w:hAnsi="仿宋_GB2312" w:eastAsia="仿宋_GB2312" w:cs="仿宋_GB2312"/>
                <w:w w:val="80"/>
                <w:szCs w:val="21"/>
              </w:rPr>
            </w:pPr>
            <w:r>
              <w:rPr>
                <w:rFonts w:hint="eastAsia" w:ascii="仿宋_GB2312" w:hAnsi="仿宋_GB2312" w:eastAsia="仿宋_GB2312" w:cs="仿宋_GB2312"/>
                <w:w w:val="70"/>
                <w:szCs w:val="21"/>
              </w:rPr>
              <w:t>严重损坏城镇居民住房间数</w:t>
            </w:r>
          </w:p>
        </w:tc>
        <w:tc>
          <w:tcPr>
            <w:tcW w:w="1234" w:type="dxa"/>
            <w:vAlign w:val="center"/>
          </w:tcPr>
          <w:p>
            <w:pPr>
              <w:spacing w:line="300" w:lineRule="exact"/>
              <w:jc w:val="center"/>
              <w:rPr>
                <w:rFonts w:ascii="仿宋_GB2312" w:hAnsi="仿宋_GB2312" w:eastAsia="仿宋_GB2312" w:cs="仿宋_GB2312"/>
                <w:szCs w:val="21"/>
              </w:rPr>
            </w:pPr>
          </w:p>
        </w:tc>
        <w:tc>
          <w:tcPr>
            <w:tcW w:w="733" w:type="dxa"/>
            <w:vAlign w:val="center"/>
          </w:tcPr>
          <w:p>
            <w:pPr>
              <w:spacing w:line="30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间</w:t>
            </w:r>
          </w:p>
        </w:tc>
        <w:tc>
          <w:tcPr>
            <w:tcW w:w="500" w:type="dxa"/>
            <w:vMerge w:val="continue"/>
          </w:tcPr>
          <w:p>
            <w:pPr>
              <w:spacing w:line="240" w:lineRule="exact"/>
              <w:jc w:val="center"/>
              <w:rPr>
                <w:sz w:val="32"/>
                <w:szCs w:val="32"/>
              </w:rPr>
            </w:pPr>
          </w:p>
        </w:tc>
        <w:tc>
          <w:tcPr>
            <w:tcW w:w="2533" w:type="dxa"/>
            <w:vMerge w:val="continue"/>
            <w:vAlign w:val="center"/>
          </w:tcPr>
          <w:p>
            <w:pPr>
              <w:spacing w:line="300" w:lineRule="exact"/>
              <w:jc w:val="center"/>
              <w:rPr>
                <w:rFonts w:ascii="仿宋_GB2312" w:hAnsi="仿宋_GB2312" w:eastAsia="仿宋_GB2312" w:cs="仿宋_GB2312"/>
                <w:w w:val="90"/>
                <w:szCs w:val="21"/>
              </w:rPr>
            </w:pPr>
          </w:p>
        </w:tc>
        <w:tc>
          <w:tcPr>
            <w:tcW w:w="1084" w:type="dxa"/>
            <w:vMerge w:val="continue"/>
          </w:tcPr>
          <w:p>
            <w:pPr>
              <w:spacing w:line="520" w:lineRule="exact"/>
              <w:jc w:val="center"/>
              <w:rPr>
                <w:sz w:val="32"/>
                <w:szCs w:val="32"/>
              </w:rPr>
            </w:pPr>
          </w:p>
        </w:tc>
        <w:tc>
          <w:tcPr>
            <w:tcW w:w="745" w:type="dxa"/>
            <w:vMerge w:val="continue"/>
          </w:tcPr>
          <w:p>
            <w:pPr>
              <w:spacing w:line="360" w:lineRule="exact"/>
              <w:jc w:val="center"/>
              <w:rPr>
                <w:rFonts w:ascii="仿宋_GB2312" w:hAnsi="仿宋_GB2312" w:eastAsia="仿宋_GB2312" w:cs="仿宋_GB2312"/>
                <w:w w:val="7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exact"/>
        </w:trPr>
        <w:tc>
          <w:tcPr>
            <w:tcW w:w="529" w:type="dxa"/>
            <w:vMerge w:val="continue"/>
          </w:tcPr>
          <w:p>
            <w:pPr>
              <w:spacing w:line="520" w:lineRule="exact"/>
              <w:jc w:val="center"/>
              <w:rPr>
                <w:sz w:val="32"/>
                <w:szCs w:val="32"/>
              </w:rPr>
            </w:pPr>
          </w:p>
        </w:tc>
        <w:tc>
          <w:tcPr>
            <w:tcW w:w="2066" w:type="dxa"/>
            <w:vAlign w:val="center"/>
          </w:tcPr>
          <w:p>
            <w:pPr>
              <w:spacing w:line="300" w:lineRule="exact"/>
              <w:jc w:val="center"/>
              <w:rPr>
                <w:rFonts w:ascii="仿宋_GB2312" w:hAnsi="仿宋_GB2312" w:eastAsia="仿宋_GB2312" w:cs="仿宋_GB2312"/>
                <w:w w:val="80"/>
                <w:szCs w:val="21"/>
              </w:rPr>
            </w:pPr>
            <w:r>
              <w:rPr>
                <w:rFonts w:hint="eastAsia" w:ascii="仿宋_GB2312" w:hAnsi="仿宋_GB2312" w:eastAsia="仿宋_GB2312" w:cs="仿宋_GB2312"/>
                <w:w w:val="70"/>
                <w:szCs w:val="21"/>
              </w:rPr>
              <w:t>严重损坏农村居民住房面积</w:t>
            </w:r>
          </w:p>
        </w:tc>
        <w:tc>
          <w:tcPr>
            <w:tcW w:w="1317" w:type="dxa"/>
            <w:vAlign w:val="center"/>
          </w:tcPr>
          <w:p>
            <w:pPr>
              <w:spacing w:line="300" w:lineRule="exact"/>
              <w:jc w:val="center"/>
              <w:rPr>
                <w:rFonts w:ascii="仿宋_GB2312" w:hAnsi="仿宋_GB2312" w:eastAsia="仿宋_GB2312" w:cs="仿宋_GB2312"/>
                <w:szCs w:val="21"/>
              </w:rPr>
            </w:pPr>
          </w:p>
        </w:tc>
        <w:tc>
          <w:tcPr>
            <w:tcW w:w="812" w:type="dxa"/>
            <w:vAlign w:val="center"/>
          </w:tcPr>
          <w:p>
            <w:pPr>
              <w:spacing w:line="30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w:t>
            </w:r>
          </w:p>
        </w:tc>
        <w:tc>
          <w:tcPr>
            <w:tcW w:w="538" w:type="dxa"/>
            <w:vMerge w:val="continue"/>
          </w:tcPr>
          <w:p>
            <w:pPr>
              <w:spacing w:line="520" w:lineRule="exact"/>
              <w:jc w:val="center"/>
              <w:rPr>
                <w:sz w:val="32"/>
                <w:szCs w:val="32"/>
              </w:rPr>
            </w:pPr>
          </w:p>
        </w:tc>
        <w:tc>
          <w:tcPr>
            <w:tcW w:w="2083" w:type="dxa"/>
            <w:vAlign w:val="center"/>
          </w:tcPr>
          <w:p>
            <w:pPr>
              <w:spacing w:line="300" w:lineRule="exact"/>
              <w:jc w:val="center"/>
              <w:rPr>
                <w:rFonts w:ascii="仿宋_GB2312" w:hAnsi="仿宋_GB2312" w:eastAsia="仿宋_GB2312" w:cs="仿宋_GB2312"/>
                <w:w w:val="80"/>
                <w:szCs w:val="21"/>
              </w:rPr>
            </w:pPr>
            <w:r>
              <w:rPr>
                <w:rFonts w:hint="eastAsia" w:ascii="仿宋_GB2312" w:hAnsi="仿宋_GB2312" w:eastAsia="仿宋_GB2312" w:cs="仿宋_GB2312"/>
                <w:w w:val="70"/>
                <w:szCs w:val="21"/>
              </w:rPr>
              <w:t>严重损坏城镇居民住房面积</w:t>
            </w:r>
          </w:p>
        </w:tc>
        <w:tc>
          <w:tcPr>
            <w:tcW w:w="1234" w:type="dxa"/>
            <w:vAlign w:val="center"/>
          </w:tcPr>
          <w:p>
            <w:pPr>
              <w:spacing w:line="300" w:lineRule="exact"/>
              <w:jc w:val="center"/>
              <w:rPr>
                <w:rFonts w:ascii="仿宋_GB2312" w:hAnsi="仿宋_GB2312" w:eastAsia="仿宋_GB2312" w:cs="仿宋_GB2312"/>
                <w:szCs w:val="21"/>
              </w:rPr>
            </w:pPr>
          </w:p>
        </w:tc>
        <w:tc>
          <w:tcPr>
            <w:tcW w:w="733" w:type="dxa"/>
            <w:vAlign w:val="center"/>
          </w:tcPr>
          <w:p>
            <w:pPr>
              <w:spacing w:line="30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w:t>
            </w:r>
          </w:p>
        </w:tc>
        <w:tc>
          <w:tcPr>
            <w:tcW w:w="500" w:type="dxa"/>
            <w:vMerge w:val="restart"/>
            <w:vAlign w:val="center"/>
          </w:tcPr>
          <w:p>
            <w:pPr>
              <w:spacing w:line="240" w:lineRule="exact"/>
              <w:jc w:val="center"/>
              <w:rPr>
                <w:sz w:val="32"/>
                <w:szCs w:val="32"/>
              </w:rPr>
            </w:pPr>
            <w:r>
              <w:rPr>
                <w:rFonts w:hint="eastAsia" w:ascii="仿宋_GB2312" w:hAnsi="仿宋_GB2312" w:eastAsia="仿宋_GB2312" w:cs="仿宋_GB2312"/>
                <w:color w:val="000000"/>
                <w:szCs w:val="21"/>
              </w:rPr>
              <w:t>城镇居民家庭</w:t>
            </w:r>
            <w:r>
              <w:rPr>
                <w:rFonts w:hint="eastAsia" w:ascii="仿宋_GB2312" w:hAnsi="仿宋_GB2312" w:eastAsia="仿宋_GB2312" w:cs="仿宋_GB2312"/>
                <w:szCs w:val="21"/>
              </w:rPr>
              <w:t>财产</w:t>
            </w:r>
          </w:p>
        </w:tc>
        <w:tc>
          <w:tcPr>
            <w:tcW w:w="2533" w:type="dxa"/>
            <w:vAlign w:val="center"/>
          </w:tcPr>
          <w:p>
            <w:pPr>
              <w:spacing w:line="300" w:lineRule="exact"/>
              <w:jc w:val="center"/>
              <w:rPr>
                <w:rFonts w:ascii="仿宋_GB2312" w:hAnsi="仿宋_GB2312" w:eastAsia="仿宋_GB2312" w:cs="仿宋_GB2312"/>
                <w:w w:val="90"/>
                <w:szCs w:val="21"/>
              </w:rPr>
            </w:pPr>
            <w:r>
              <w:rPr>
                <w:rFonts w:hint="eastAsia" w:ascii="仿宋_GB2312" w:hAnsi="仿宋_GB2312" w:eastAsia="仿宋_GB2312" w:cs="仿宋_GB2312"/>
                <w:w w:val="80"/>
                <w:szCs w:val="21"/>
              </w:rPr>
              <w:t>受损生产性固定资产经济损失</w:t>
            </w:r>
          </w:p>
        </w:tc>
        <w:tc>
          <w:tcPr>
            <w:tcW w:w="1084" w:type="dxa"/>
          </w:tcPr>
          <w:p>
            <w:pPr>
              <w:spacing w:line="520" w:lineRule="exact"/>
              <w:jc w:val="center"/>
              <w:rPr>
                <w:sz w:val="32"/>
                <w:szCs w:val="32"/>
              </w:rPr>
            </w:pPr>
          </w:p>
        </w:tc>
        <w:tc>
          <w:tcPr>
            <w:tcW w:w="745" w:type="dxa"/>
          </w:tcPr>
          <w:p>
            <w:pPr>
              <w:spacing w:line="360" w:lineRule="exact"/>
              <w:jc w:val="center"/>
              <w:rPr>
                <w:rFonts w:ascii="仿宋_GB2312" w:hAnsi="仿宋_GB2312" w:eastAsia="仿宋_GB2312" w:cs="仿宋_GB2312"/>
                <w:w w:val="70"/>
                <w:szCs w:val="21"/>
              </w:rPr>
            </w:pPr>
            <w:r>
              <w:rPr>
                <w:rFonts w:hint="eastAsia" w:ascii="仿宋_GB2312" w:hAnsi="仿宋_GB2312" w:eastAsia="仿宋_GB2312" w:cs="仿宋_GB2312"/>
                <w:w w:val="70"/>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529" w:type="dxa"/>
            <w:vMerge w:val="continue"/>
          </w:tcPr>
          <w:p>
            <w:pPr>
              <w:spacing w:line="520" w:lineRule="exact"/>
              <w:jc w:val="center"/>
              <w:rPr>
                <w:sz w:val="32"/>
                <w:szCs w:val="32"/>
              </w:rPr>
            </w:pPr>
          </w:p>
        </w:tc>
        <w:tc>
          <w:tcPr>
            <w:tcW w:w="2066" w:type="dxa"/>
            <w:vAlign w:val="center"/>
          </w:tcPr>
          <w:p>
            <w:pPr>
              <w:spacing w:line="300" w:lineRule="exact"/>
              <w:jc w:val="center"/>
              <w:rPr>
                <w:rFonts w:ascii="仿宋_GB2312" w:hAnsi="仿宋_GB2312" w:eastAsia="仿宋_GB2312" w:cs="仿宋_GB2312"/>
                <w:szCs w:val="21"/>
              </w:rPr>
            </w:pPr>
            <w:r>
              <w:rPr>
                <w:rFonts w:hint="eastAsia" w:ascii="仿宋_GB2312" w:hAnsi="仿宋_GB2312" w:eastAsia="仿宋_GB2312" w:cs="仿宋_GB2312"/>
                <w:w w:val="70"/>
                <w:szCs w:val="21"/>
              </w:rPr>
              <w:t>一般损坏农村居民住房户数</w:t>
            </w:r>
          </w:p>
        </w:tc>
        <w:tc>
          <w:tcPr>
            <w:tcW w:w="1317" w:type="dxa"/>
            <w:vAlign w:val="center"/>
          </w:tcPr>
          <w:p>
            <w:pPr>
              <w:spacing w:line="300" w:lineRule="exact"/>
              <w:jc w:val="center"/>
              <w:rPr>
                <w:rFonts w:ascii="仿宋_GB2312" w:hAnsi="仿宋_GB2312" w:eastAsia="仿宋_GB2312" w:cs="仿宋_GB2312"/>
                <w:szCs w:val="21"/>
              </w:rPr>
            </w:pPr>
          </w:p>
        </w:tc>
        <w:tc>
          <w:tcPr>
            <w:tcW w:w="812" w:type="dxa"/>
            <w:vAlign w:val="center"/>
          </w:tcPr>
          <w:p>
            <w:pPr>
              <w:spacing w:line="30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户</w:t>
            </w:r>
          </w:p>
        </w:tc>
        <w:tc>
          <w:tcPr>
            <w:tcW w:w="538" w:type="dxa"/>
            <w:vMerge w:val="continue"/>
          </w:tcPr>
          <w:p>
            <w:pPr>
              <w:spacing w:line="520" w:lineRule="exact"/>
              <w:jc w:val="center"/>
              <w:rPr>
                <w:sz w:val="32"/>
                <w:szCs w:val="32"/>
              </w:rPr>
            </w:pPr>
          </w:p>
        </w:tc>
        <w:tc>
          <w:tcPr>
            <w:tcW w:w="2083" w:type="dxa"/>
            <w:vAlign w:val="center"/>
          </w:tcPr>
          <w:p>
            <w:pPr>
              <w:spacing w:line="300" w:lineRule="exact"/>
              <w:jc w:val="center"/>
              <w:rPr>
                <w:rFonts w:ascii="仿宋_GB2312" w:hAnsi="仿宋_GB2312" w:eastAsia="仿宋_GB2312" w:cs="仿宋_GB2312"/>
                <w:szCs w:val="21"/>
              </w:rPr>
            </w:pPr>
            <w:r>
              <w:rPr>
                <w:rFonts w:hint="eastAsia" w:ascii="仿宋_GB2312" w:hAnsi="仿宋_GB2312" w:eastAsia="仿宋_GB2312" w:cs="仿宋_GB2312"/>
                <w:w w:val="70"/>
                <w:szCs w:val="21"/>
              </w:rPr>
              <w:t>一般损坏城镇居民住房户数</w:t>
            </w:r>
          </w:p>
        </w:tc>
        <w:tc>
          <w:tcPr>
            <w:tcW w:w="1234" w:type="dxa"/>
            <w:vAlign w:val="center"/>
          </w:tcPr>
          <w:p>
            <w:pPr>
              <w:spacing w:line="300" w:lineRule="exact"/>
              <w:jc w:val="center"/>
              <w:rPr>
                <w:rFonts w:ascii="仿宋_GB2312" w:hAnsi="仿宋_GB2312" w:eastAsia="仿宋_GB2312" w:cs="仿宋_GB2312"/>
                <w:szCs w:val="21"/>
              </w:rPr>
            </w:pPr>
          </w:p>
        </w:tc>
        <w:tc>
          <w:tcPr>
            <w:tcW w:w="733" w:type="dxa"/>
            <w:vAlign w:val="center"/>
          </w:tcPr>
          <w:p>
            <w:pPr>
              <w:spacing w:line="30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户</w:t>
            </w:r>
          </w:p>
        </w:tc>
        <w:tc>
          <w:tcPr>
            <w:tcW w:w="500" w:type="dxa"/>
            <w:vMerge w:val="continue"/>
          </w:tcPr>
          <w:p>
            <w:pPr>
              <w:spacing w:line="520" w:lineRule="exact"/>
              <w:jc w:val="center"/>
              <w:rPr>
                <w:sz w:val="32"/>
                <w:szCs w:val="32"/>
              </w:rPr>
            </w:pPr>
          </w:p>
        </w:tc>
        <w:tc>
          <w:tcPr>
            <w:tcW w:w="2533" w:type="dxa"/>
            <w:vAlign w:val="center"/>
          </w:tcPr>
          <w:p>
            <w:pPr>
              <w:spacing w:line="30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受损耐用消费品经济损失</w:t>
            </w:r>
          </w:p>
        </w:tc>
        <w:tc>
          <w:tcPr>
            <w:tcW w:w="1084" w:type="dxa"/>
          </w:tcPr>
          <w:p>
            <w:pPr>
              <w:spacing w:line="520" w:lineRule="exact"/>
              <w:jc w:val="center"/>
              <w:rPr>
                <w:sz w:val="32"/>
                <w:szCs w:val="32"/>
              </w:rPr>
            </w:pPr>
          </w:p>
        </w:tc>
        <w:tc>
          <w:tcPr>
            <w:tcW w:w="745" w:type="dxa"/>
          </w:tcPr>
          <w:p>
            <w:pPr>
              <w:spacing w:line="360" w:lineRule="exact"/>
              <w:jc w:val="center"/>
              <w:rPr>
                <w:rFonts w:ascii="仿宋_GB2312" w:hAnsi="仿宋_GB2312" w:eastAsia="仿宋_GB2312" w:cs="仿宋_GB2312"/>
                <w:w w:val="70"/>
                <w:szCs w:val="21"/>
              </w:rPr>
            </w:pPr>
            <w:r>
              <w:rPr>
                <w:rFonts w:hint="eastAsia" w:ascii="仿宋_GB2312" w:hAnsi="仿宋_GB2312" w:eastAsia="仿宋_GB2312" w:cs="仿宋_GB2312"/>
                <w:w w:val="70"/>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exact"/>
        </w:trPr>
        <w:tc>
          <w:tcPr>
            <w:tcW w:w="529" w:type="dxa"/>
            <w:vMerge w:val="continue"/>
          </w:tcPr>
          <w:p>
            <w:pPr>
              <w:spacing w:line="520" w:lineRule="exact"/>
              <w:jc w:val="center"/>
              <w:rPr>
                <w:sz w:val="32"/>
                <w:szCs w:val="32"/>
              </w:rPr>
            </w:pPr>
          </w:p>
        </w:tc>
        <w:tc>
          <w:tcPr>
            <w:tcW w:w="2066" w:type="dxa"/>
            <w:vAlign w:val="center"/>
          </w:tcPr>
          <w:p>
            <w:pPr>
              <w:spacing w:line="300" w:lineRule="exact"/>
              <w:jc w:val="center"/>
              <w:rPr>
                <w:rFonts w:ascii="仿宋_GB2312" w:hAnsi="仿宋_GB2312" w:eastAsia="仿宋_GB2312" w:cs="仿宋_GB2312"/>
                <w:w w:val="80"/>
                <w:szCs w:val="21"/>
              </w:rPr>
            </w:pPr>
            <w:r>
              <w:rPr>
                <w:rFonts w:hint="eastAsia" w:ascii="仿宋_GB2312" w:hAnsi="仿宋_GB2312" w:eastAsia="仿宋_GB2312" w:cs="仿宋_GB2312"/>
                <w:w w:val="70"/>
                <w:szCs w:val="21"/>
              </w:rPr>
              <w:t>一般损坏农村居民住房间数</w:t>
            </w:r>
          </w:p>
        </w:tc>
        <w:tc>
          <w:tcPr>
            <w:tcW w:w="1317" w:type="dxa"/>
            <w:vAlign w:val="center"/>
          </w:tcPr>
          <w:p>
            <w:pPr>
              <w:spacing w:line="300" w:lineRule="exact"/>
              <w:jc w:val="center"/>
              <w:rPr>
                <w:rFonts w:ascii="仿宋_GB2312" w:hAnsi="仿宋_GB2312" w:eastAsia="仿宋_GB2312" w:cs="仿宋_GB2312"/>
                <w:szCs w:val="21"/>
              </w:rPr>
            </w:pPr>
          </w:p>
        </w:tc>
        <w:tc>
          <w:tcPr>
            <w:tcW w:w="812" w:type="dxa"/>
            <w:vAlign w:val="center"/>
          </w:tcPr>
          <w:p>
            <w:pPr>
              <w:spacing w:line="30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间</w:t>
            </w:r>
          </w:p>
        </w:tc>
        <w:tc>
          <w:tcPr>
            <w:tcW w:w="538" w:type="dxa"/>
            <w:vMerge w:val="continue"/>
          </w:tcPr>
          <w:p>
            <w:pPr>
              <w:spacing w:line="520" w:lineRule="exact"/>
              <w:jc w:val="center"/>
              <w:rPr>
                <w:sz w:val="32"/>
                <w:szCs w:val="32"/>
              </w:rPr>
            </w:pPr>
          </w:p>
        </w:tc>
        <w:tc>
          <w:tcPr>
            <w:tcW w:w="2083" w:type="dxa"/>
            <w:vAlign w:val="center"/>
          </w:tcPr>
          <w:p>
            <w:pPr>
              <w:spacing w:line="300" w:lineRule="exact"/>
              <w:jc w:val="center"/>
              <w:rPr>
                <w:rFonts w:ascii="仿宋_GB2312" w:hAnsi="仿宋_GB2312" w:eastAsia="仿宋_GB2312" w:cs="仿宋_GB2312"/>
                <w:w w:val="80"/>
                <w:szCs w:val="21"/>
              </w:rPr>
            </w:pPr>
            <w:r>
              <w:rPr>
                <w:rFonts w:hint="eastAsia" w:ascii="仿宋_GB2312" w:hAnsi="仿宋_GB2312" w:eastAsia="仿宋_GB2312" w:cs="仿宋_GB2312"/>
                <w:w w:val="70"/>
                <w:szCs w:val="21"/>
              </w:rPr>
              <w:t>一般损坏城镇居民住房间数</w:t>
            </w:r>
          </w:p>
        </w:tc>
        <w:tc>
          <w:tcPr>
            <w:tcW w:w="1234" w:type="dxa"/>
            <w:vAlign w:val="center"/>
          </w:tcPr>
          <w:p>
            <w:pPr>
              <w:spacing w:line="300" w:lineRule="exact"/>
              <w:jc w:val="center"/>
              <w:rPr>
                <w:rFonts w:ascii="仿宋_GB2312" w:hAnsi="仿宋_GB2312" w:eastAsia="仿宋_GB2312" w:cs="仿宋_GB2312"/>
                <w:szCs w:val="21"/>
              </w:rPr>
            </w:pPr>
          </w:p>
        </w:tc>
        <w:tc>
          <w:tcPr>
            <w:tcW w:w="733" w:type="dxa"/>
            <w:vAlign w:val="center"/>
          </w:tcPr>
          <w:p>
            <w:pPr>
              <w:spacing w:line="30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间</w:t>
            </w:r>
          </w:p>
        </w:tc>
        <w:tc>
          <w:tcPr>
            <w:tcW w:w="500" w:type="dxa"/>
            <w:vMerge w:val="continue"/>
          </w:tcPr>
          <w:p>
            <w:pPr>
              <w:spacing w:line="520" w:lineRule="exact"/>
              <w:jc w:val="center"/>
              <w:rPr>
                <w:sz w:val="32"/>
                <w:szCs w:val="32"/>
              </w:rPr>
            </w:pPr>
          </w:p>
        </w:tc>
        <w:tc>
          <w:tcPr>
            <w:tcW w:w="2533" w:type="dxa"/>
            <w:vAlign w:val="center"/>
          </w:tcPr>
          <w:p>
            <w:pPr>
              <w:spacing w:line="300" w:lineRule="exact"/>
              <w:jc w:val="center"/>
              <w:rPr>
                <w:rFonts w:ascii="仿宋_GB2312" w:hAnsi="仿宋_GB2312" w:eastAsia="仿宋_GB2312" w:cs="仿宋_GB2312"/>
                <w:szCs w:val="21"/>
              </w:rPr>
            </w:pPr>
            <w:r>
              <w:rPr>
                <w:rFonts w:hint="eastAsia" w:ascii="仿宋_GB2312" w:hAnsi="仿宋_GB2312" w:eastAsia="仿宋_GB2312" w:cs="仿宋_GB2312"/>
                <w:w w:val="90"/>
                <w:szCs w:val="21"/>
              </w:rPr>
              <w:t>受损其他财产损失</w:t>
            </w:r>
          </w:p>
        </w:tc>
        <w:tc>
          <w:tcPr>
            <w:tcW w:w="1084" w:type="dxa"/>
          </w:tcPr>
          <w:p>
            <w:pPr>
              <w:spacing w:line="520" w:lineRule="exact"/>
              <w:jc w:val="center"/>
              <w:rPr>
                <w:sz w:val="32"/>
                <w:szCs w:val="32"/>
              </w:rPr>
            </w:pPr>
          </w:p>
        </w:tc>
        <w:tc>
          <w:tcPr>
            <w:tcW w:w="745" w:type="dxa"/>
          </w:tcPr>
          <w:p>
            <w:pPr>
              <w:spacing w:line="360" w:lineRule="exact"/>
              <w:jc w:val="center"/>
              <w:rPr>
                <w:rFonts w:ascii="仿宋_GB2312" w:hAnsi="仿宋_GB2312" w:eastAsia="仿宋_GB2312" w:cs="仿宋_GB2312"/>
                <w:w w:val="70"/>
                <w:szCs w:val="21"/>
              </w:rPr>
            </w:pPr>
            <w:r>
              <w:rPr>
                <w:rFonts w:hint="eastAsia" w:ascii="仿宋_GB2312" w:hAnsi="仿宋_GB2312" w:eastAsia="仿宋_GB2312" w:cs="仿宋_GB2312"/>
                <w:w w:val="70"/>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529" w:type="dxa"/>
            <w:vMerge w:val="continue"/>
          </w:tcPr>
          <w:p>
            <w:pPr>
              <w:spacing w:line="520" w:lineRule="exact"/>
              <w:jc w:val="center"/>
              <w:rPr>
                <w:sz w:val="32"/>
                <w:szCs w:val="32"/>
              </w:rPr>
            </w:pPr>
          </w:p>
        </w:tc>
        <w:tc>
          <w:tcPr>
            <w:tcW w:w="2066" w:type="dxa"/>
            <w:vAlign w:val="center"/>
          </w:tcPr>
          <w:p>
            <w:pPr>
              <w:spacing w:line="300" w:lineRule="exact"/>
              <w:jc w:val="center"/>
              <w:rPr>
                <w:rFonts w:ascii="仿宋_GB2312" w:hAnsi="仿宋_GB2312" w:eastAsia="仿宋_GB2312" w:cs="仿宋_GB2312"/>
                <w:w w:val="80"/>
                <w:szCs w:val="21"/>
              </w:rPr>
            </w:pPr>
            <w:r>
              <w:rPr>
                <w:rFonts w:hint="eastAsia" w:ascii="仿宋_GB2312" w:hAnsi="仿宋_GB2312" w:eastAsia="仿宋_GB2312" w:cs="仿宋_GB2312"/>
                <w:w w:val="70"/>
                <w:szCs w:val="21"/>
              </w:rPr>
              <w:t>一般损坏农村居民住房面积</w:t>
            </w:r>
          </w:p>
        </w:tc>
        <w:tc>
          <w:tcPr>
            <w:tcW w:w="1317" w:type="dxa"/>
            <w:vAlign w:val="center"/>
          </w:tcPr>
          <w:p>
            <w:pPr>
              <w:spacing w:line="300" w:lineRule="exact"/>
              <w:jc w:val="center"/>
              <w:rPr>
                <w:rFonts w:ascii="仿宋_GB2312" w:hAnsi="仿宋_GB2312" w:eastAsia="仿宋_GB2312" w:cs="仿宋_GB2312"/>
                <w:szCs w:val="21"/>
              </w:rPr>
            </w:pPr>
          </w:p>
        </w:tc>
        <w:tc>
          <w:tcPr>
            <w:tcW w:w="812" w:type="dxa"/>
            <w:vAlign w:val="center"/>
          </w:tcPr>
          <w:p>
            <w:pPr>
              <w:spacing w:line="30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w:t>
            </w:r>
          </w:p>
        </w:tc>
        <w:tc>
          <w:tcPr>
            <w:tcW w:w="538" w:type="dxa"/>
            <w:vMerge w:val="continue"/>
          </w:tcPr>
          <w:p>
            <w:pPr>
              <w:spacing w:line="520" w:lineRule="exact"/>
              <w:jc w:val="center"/>
              <w:rPr>
                <w:sz w:val="32"/>
                <w:szCs w:val="32"/>
              </w:rPr>
            </w:pPr>
          </w:p>
        </w:tc>
        <w:tc>
          <w:tcPr>
            <w:tcW w:w="2083" w:type="dxa"/>
            <w:vAlign w:val="center"/>
          </w:tcPr>
          <w:p>
            <w:pPr>
              <w:spacing w:line="300" w:lineRule="exact"/>
              <w:jc w:val="center"/>
              <w:rPr>
                <w:rFonts w:ascii="仿宋_GB2312" w:hAnsi="仿宋_GB2312" w:eastAsia="仿宋_GB2312" w:cs="仿宋_GB2312"/>
                <w:w w:val="80"/>
                <w:szCs w:val="21"/>
              </w:rPr>
            </w:pPr>
            <w:r>
              <w:rPr>
                <w:rFonts w:hint="eastAsia" w:ascii="仿宋_GB2312" w:hAnsi="仿宋_GB2312" w:eastAsia="仿宋_GB2312" w:cs="仿宋_GB2312"/>
                <w:w w:val="70"/>
                <w:szCs w:val="21"/>
              </w:rPr>
              <w:t>一般损坏城镇居民住房面积</w:t>
            </w:r>
          </w:p>
        </w:tc>
        <w:tc>
          <w:tcPr>
            <w:tcW w:w="1234" w:type="dxa"/>
            <w:vAlign w:val="center"/>
          </w:tcPr>
          <w:p>
            <w:pPr>
              <w:spacing w:line="300" w:lineRule="exact"/>
              <w:jc w:val="center"/>
              <w:rPr>
                <w:rFonts w:ascii="仿宋_GB2312" w:hAnsi="仿宋_GB2312" w:eastAsia="仿宋_GB2312" w:cs="仿宋_GB2312"/>
                <w:szCs w:val="21"/>
              </w:rPr>
            </w:pPr>
          </w:p>
        </w:tc>
        <w:tc>
          <w:tcPr>
            <w:tcW w:w="733" w:type="dxa"/>
            <w:vAlign w:val="center"/>
          </w:tcPr>
          <w:p>
            <w:pPr>
              <w:spacing w:line="30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w:t>
            </w:r>
          </w:p>
        </w:tc>
        <w:tc>
          <w:tcPr>
            <w:tcW w:w="500" w:type="dxa"/>
            <w:vMerge w:val="continue"/>
          </w:tcPr>
          <w:p>
            <w:pPr>
              <w:spacing w:line="520" w:lineRule="exact"/>
              <w:jc w:val="center"/>
              <w:rPr>
                <w:sz w:val="32"/>
                <w:szCs w:val="32"/>
              </w:rPr>
            </w:pPr>
          </w:p>
        </w:tc>
        <w:tc>
          <w:tcPr>
            <w:tcW w:w="2533" w:type="dxa"/>
            <w:vMerge w:val="restart"/>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w w:val="80"/>
                <w:szCs w:val="21"/>
              </w:rPr>
              <w:t>城镇家</w:t>
            </w:r>
            <w:r>
              <w:rPr>
                <w:rFonts w:hint="eastAsia" w:ascii="仿宋_GB2312" w:hAnsi="仿宋_GB2312" w:eastAsia="仿宋_GB2312" w:cs="仿宋_GB2312"/>
                <w:w w:val="90"/>
                <w:szCs w:val="21"/>
              </w:rPr>
              <w:t>庭财产损失小计</w:t>
            </w:r>
          </w:p>
        </w:tc>
        <w:tc>
          <w:tcPr>
            <w:tcW w:w="1084" w:type="dxa"/>
            <w:vMerge w:val="restart"/>
          </w:tcPr>
          <w:p>
            <w:pPr>
              <w:spacing w:line="520" w:lineRule="exact"/>
              <w:jc w:val="center"/>
              <w:rPr>
                <w:sz w:val="32"/>
                <w:szCs w:val="32"/>
              </w:rPr>
            </w:pPr>
          </w:p>
        </w:tc>
        <w:tc>
          <w:tcPr>
            <w:tcW w:w="745" w:type="dxa"/>
            <w:vMerge w:val="restart"/>
            <w:vAlign w:val="center"/>
          </w:tcPr>
          <w:p>
            <w:pPr>
              <w:spacing w:line="360" w:lineRule="exact"/>
              <w:jc w:val="center"/>
              <w:rPr>
                <w:rFonts w:ascii="仿宋_GB2312" w:hAnsi="仿宋_GB2312" w:eastAsia="仿宋_GB2312" w:cs="仿宋_GB2312"/>
                <w:w w:val="70"/>
                <w:szCs w:val="21"/>
              </w:rPr>
            </w:pPr>
            <w:r>
              <w:rPr>
                <w:rFonts w:hint="eastAsia" w:ascii="仿宋_GB2312" w:hAnsi="仿宋_GB2312" w:eastAsia="仿宋_GB2312" w:cs="仿宋_GB2312"/>
                <w:w w:val="70"/>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trPr>
        <w:tc>
          <w:tcPr>
            <w:tcW w:w="529" w:type="dxa"/>
            <w:vMerge w:val="continue"/>
          </w:tcPr>
          <w:p>
            <w:pPr>
              <w:spacing w:line="520" w:lineRule="exact"/>
              <w:jc w:val="center"/>
              <w:rPr>
                <w:sz w:val="32"/>
                <w:szCs w:val="32"/>
              </w:rPr>
            </w:pPr>
          </w:p>
        </w:tc>
        <w:tc>
          <w:tcPr>
            <w:tcW w:w="2066" w:type="dxa"/>
            <w:vAlign w:val="center"/>
          </w:tcPr>
          <w:p>
            <w:pPr>
              <w:spacing w:line="240" w:lineRule="exact"/>
              <w:jc w:val="center"/>
              <w:rPr>
                <w:rFonts w:hint="eastAsia" w:ascii="仿宋_GB2312" w:hAnsi="仿宋_GB2312" w:eastAsia="仿宋_GB2312" w:cs="仿宋_GB2312"/>
                <w:w w:val="80"/>
                <w:szCs w:val="21"/>
              </w:rPr>
            </w:pPr>
            <w:r>
              <w:rPr>
                <w:rFonts w:hint="eastAsia" w:ascii="仿宋_GB2312" w:hAnsi="仿宋_GB2312" w:eastAsia="仿宋_GB2312" w:cs="仿宋_GB2312"/>
                <w:w w:val="80"/>
                <w:szCs w:val="21"/>
              </w:rPr>
              <w:t>农村居民住宅用房</w:t>
            </w:r>
          </w:p>
          <w:p>
            <w:pPr>
              <w:spacing w:line="240" w:lineRule="exact"/>
              <w:jc w:val="center"/>
              <w:rPr>
                <w:rFonts w:ascii="仿宋_GB2312" w:hAnsi="仿宋_GB2312" w:eastAsia="仿宋_GB2312" w:cs="仿宋_GB2312"/>
                <w:w w:val="80"/>
                <w:szCs w:val="21"/>
              </w:rPr>
            </w:pPr>
            <w:r>
              <w:rPr>
                <w:rFonts w:hint="eastAsia" w:ascii="仿宋_GB2312" w:hAnsi="仿宋_GB2312" w:eastAsia="仿宋_GB2312" w:cs="仿宋_GB2312"/>
                <w:w w:val="80"/>
                <w:szCs w:val="21"/>
              </w:rPr>
              <w:t>经济损失小计</w:t>
            </w:r>
          </w:p>
        </w:tc>
        <w:tc>
          <w:tcPr>
            <w:tcW w:w="1317" w:type="dxa"/>
            <w:vAlign w:val="center"/>
          </w:tcPr>
          <w:p>
            <w:pPr>
              <w:spacing w:line="300" w:lineRule="exact"/>
              <w:jc w:val="center"/>
              <w:rPr>
                <w:rFonts w:ascii="仿宋_GB2312" w:hAnsi="仿宋_GB2312" w:eastAsia="仿宋_GB2312" w:cs="仿宋_GB2312"/>
                <w:szCs w:val="21"/>
              </w:rPr>
            </w:pPr>
          </w:p>
        </w:tc>
        <w:tc>
          <w:tcPr>
            <w:tcW w:w="812" w:type="dxa"/>
            <w:vAlign w:val="center"/>
          </w:tcPr>
          <w:p>
            <w:pPr>
              <w:spacing w:line="30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万元</w:t>
            </w:r>
          </w:p>
        </w:tc>
        <w:tc>
          <w:tcPr>
            <w:tcW w:w="538" w:type="dxa"/>
            <w:vMerge w:val="continue"/>
          </w:tcPr>
          <w:p>
            <w:pPr>
              <w:spacing w:line="520" w:lineRule="exact"/>
              <w:jc w:val="center"/>
              <w:rPr>
                <w:sz w:val="32"/>
                <w:szCs w:val="32"/>
              </w:rPr>
            </w:pPr>
          </w:p>
        </w:tc>
        <w:tc>
          <w:tcPr>
            <w:tcW w:w="2083" w:type="dxa"/>
            <w:vAlign w:val="center"/>
          </w:tcPr>
          <w:p>
            <w:pPr>
              <w:spacing w:line="240" w:lineRule="exact"/>
              <w:jc w:val="center"/>
              <w:rPr>
                <w:rFonts w:hint="eastAsia" w:ascii="仿宋_GB2312" w:hAnsi="仿宋_GB2312" w:eastAsia="仿宋_GB2312" w:cs="仿宋_GB2312"/>
                <w:w w:val="80"/>
                <w:szCs w:val="21"/>
              </w:rPr>
            </w:pPr>
            <w:r>
              <w:rPr>
                <w:rFonts w:hint="eastAsia" w:ascii="仿宋_GB2312" w:hAnsi="仿宋_GB2312" w:eastAsia="仿宋_GB2312" w:cs="仿宋_GB2312"/>
                <w:w w:val="80"/>
                <w:szCs w:val="21"/>
              </w:rPr>
              <w:t>城镇居民住宅用房</w:t>
            </w:r>
          </w:p>
          <w:p>
            <w:pPr>
              <w:spacing w:line="240" w:lineRule="exact"/>
              <w:jc w:val="center"/>
              <w:rPr>
                <w:rFonts w:ascii="仿宋_GB2312" w:hAnsi="仿宋_GB2312" w:eastAsia="仿宋_GB2312" w:cs="仿宋_GB2312"/>
                <w:w w:val="80"/>
                <w:szCs w:val="21"/>
              </w:rPr>
            </w:pPr>
            <w:r>
              <w:rPr>
                <w:rFonts w:hint="eastAsia" w:ascii="仿宋_GB2312" w:hAnsi="仿宋_GB2312" w:eastAsia="仿宋_GB2312" w:cs="仿宋_GB2312"/>
                <w:w w:val="80"/>
                <w:szCs w:val="21"/>
              </w:rPr>
              <w:t>经济损失小计</w:t>
            </w:r>
          </w:p>
        </w:tc>
        <w:tc>
          <w:tcPr>
            <w:tcW w:w="1234" w:type="dxa"/>
            <w:vAlign w:val="center"/>
          </w:tcPr>
          <w:p>
            <w:pPr>
              <w:spacing w:line="300" w:lineRule="exact"/>
              <w:jc w:val="center"/>
              <w:rPr>
                <w:rFonts w:ascii="仿宋_GB2312" w:hAnsi="仿宋_GB2312" w:eastAsia="仿宋_GB2312" w:cs="仿宋_GB2312"/>
                <w:szCs w:val="21"/>
              </w:rPr>
            </w:pPr>
          </w:p>
        </w:tc>
        <w:tc>
          <w:tcPr>
            <w:tcW w:w="733" w:type="dxa"/>
            <w:vAlign w:val="center"/>
          </w:tcPr>
          <w:p>
            <w:pPr>
              <w:spacing w:line="30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万元</w:t>
            </w:r>
          </w:p>
        </w:tc>
        <w:tc>
          <w:tcPr>
            <w:tcW w:w="500" w:type="dxa"/>
            <w:vMerge w:val="continue"/>
          </w:tcPr>
          <w:p>
            <w:pPr>
              <w:spacing w:line="520" w:lineRule="exact"/>
              <w:jc w:val="center"/>
              <w:rPr>
                <w:sz w:val="32"/>
                <w:szCs w:val="32"/>
              </w:rPr>
            </w:pPr>
          </w:p>
        </w:tc>
        <w:tc>
          <w:tcPr>
            <w:tcW w:w="2533" w:type="dxa"/>
            <w:vMerge w:val="continue"/>
          </w:tcPr>
          <w:p>
            <w:pPr>
              <w:spacing w:line="520" w:lineRule="exact"/>
              <w:jc w:val="center"/>
              <w:rPr>
                <w:sz w:val="32"/>
                <w:szCs w:val="32"/>
              </w:rPr>
            </w:pPr>
          </w:p>
        </w:tc>
        <w:tc>
          <w:tcPr>
            <w:tcW w:w="1084" w:type="dxa"/>
            <w:vMerge w:val="continue"/>
          </w:tcPr>
          <w:p>
            <w:pPr>
              <w:spacing w:line="520" w:lineRule="exact"/>
              <w:jc w:val="center"/>
              <w:rPr>
                <w:sz w:val="32"/>
                <w:szCs w:val="32"/>
              </w:rPr>
            </w:pPr>
          </w:p>
        </w:tc>
        <w:tc>
          <w:tcPr>
            <w:tcW w:w="745" w:type="dxa"/>
            <w:vMerge w:val="continue"/>
          </w:tcPr>
          <w:p>
            <w:pPr>
              <w:spacing w:line="520" w:lineRule="exact"/>
              <w:jc w:val="center"/>
              <w:rPr>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4724" w:type="dxa"/>
            <w:gridSpan w:val="4"/>
            <w:vAlign w:val="center"/>
          </w:tcPr>
          <w:p>
            <w:pPr>
              <w:spacing w:line="300" w:lineRule="exact"/>
              <w:jc w:val="center"/>
              <w:rPr>
                <w:rFonts w:ascii="仿宋_GB2312" w:hAnsi="仿宋_GB2312" w:eastAsia="仿宋_GB2312" w:cs="仿宋_GB2312"/>
                <w:w w:val="90"/>
                <w:szCs w:val="21"/>
              </w:rPr>
            </w:pPr>
            <w:r>
              <w:rPr>
                <w:rFonts w:hint="eastAsia" w:ascii="仿宋_GB2312" w:hAnsi="仿宋_GB2312" w:eastAsia="仿宋_GB2312" w:cs="仿宋_GB2312"/>
                <w:sz w:val="28"/>
                <w:szCs w:val="28"/>
              </w:rPr>
              <w:t>房屋及居民家庭财产损失合计</w:t>
            </w:r>
          </w:p>
        </w:tc>
        <w:tc>
          <w:tcPr>
            <w:tcW w:w="9450" w:type="dxa"/>
            <w:gridSpan w:val="8"/>
            <w:vAlign w:val="center"/>
          </w:tcPr>
          <w:p>
            <w:pPr>
              <w:spacing w:line="360" w:lineRule="exact"/>
              <w:jc w:val="right"/>
              <w:rPr>
                <w:sz w:val="32"/>
                <w:szCs w:val="32"/>
              </w:rPr>
            </w:pPr>
            <w:r>
              <w:rPr>
                <w:rFonts w:hint="eastAsia" w:ascii="仿宋_GB2312" w:hAnsi="仿宋_GB2312" w:eastAsia="仿宋_GB2312" w:cs="仿宋_GB2312"/>
                <w:sz w:val="28"/>
                <w:szCs w:val="28"/>
              </w:rPr>
              <w:t>（万元）</w:t>
            </w:r>
          </w:p>
        </w:tc>
      </w:tr>
    </w:tbl>
    <w:p>
      <w:pPr>
        <w:spacing w:line="300" w:lineRule="exact"/>
        <w:rPr>
          <w:rFonts w:hint="eastAsia" w:ascii="仿宋_GB2312" w:hAnsi="仿宋_GB2312" w:eastAsia="仿宋_GB2312" w:cs="仿宋_GB2312"/>
          <w:w w:val="90"/>
          <w:szCs w:val="21"/>
        </w:rPr>
      </w:pPr>
      <w:r>
        <w:rPr>
          <w:rFonts w:hint="eastAsia" w:ascii="仿宋_GB2312" w:hAnsi="仿宋_GB2312" w:eastAsia="仿宋_GB2312" w:cs="仿宋_GB2312"/>
          <w:w w:val="90"/>
          <w:szCs w:val="21"/>
        </w:rPr>
        <w:t>灾害信息员：                                                            负责人：</w:t>
      </w:r>
    </w:p>
    <w:p>
      <w:pPr>
        <w:rPr>
          <w:rFonts w:hint="eastAsia" w:ascii="黑体" w:hAnsi="黑体" w:eastAsia="黑体" w:cs="黑体"/>
          <w:sz w:val="32"/>
          <w:szCs w:val="32"/>
        </w:rPr>
      </w:pPr>
      <w:r>
        <w:rPr>
          <w:rFonts w:hint="eastAsia" w:ascii="黑体" w:hAnsi="黑体" w:eastAsia="黑体" w:cs="黑体"/>
          <w:sz w:val="32"/>
          <w:szCs w:val="32"/>
        </w:rPr>
        <w:t>附件：3</w:t>
      </w:r>
    </w:p>
    <w:p>
      <w:pPr>
        <w:spacing w:line="520" w:lineRule="exact"/>
        <w:jc w:val="center"/>
        <w:rPr>
          <w:rFonts w:hint="eastAsia" w:ascii="方正小标宋_GBK" w:hAnsi="方正小标宋_GBK" w:eastAsia="方正小标宋_GBK" w:cs="方正小标宋_GBK"/>
          <w:sz w:val="44"/>
          <w:szCs w:val="44"/>
        </w:rPr>
      </w:pPr>
      <w:r>
        <w:rPr>
          <w:sz w:val="44"/>
        </w:rPr>
        <w:pict>
          <v:rect id="_x0000_s1080" o:spid="_x0000_s1080" o:spt="1" style="position:absolute;left:0pt;margin-left:-51.45pt;margin-top:-37.75pt;height:9.15pt;width:20.1pt;z-index:251701248;mso-width-relative:page;mso-height-relative:page;" fillcolor="#FFFFFF" filled="t" stroked="t" coordsize="21600,21600">
            <v:path/>
            <v:fill on="t" color2="#FFFFFF" focussize="0,0"/>
            <v:stroke color="#FFFFFF" joinstyle="miter"/>
            <v:imagedata o:title=""/>
            <o:lock v:ext="edit" aspectratio="f"/>
            <v:textbox>
              <w:txbxContent>
                <w:p>
                  <w:pPr>
                    <w:rPr>
                      <w:rFonts w:hint="eastAsia" w:ascii="仿宋_GB2312" w:hAnsi="仿宋_GB2312" w:eastAsia="仿宋_GB2312" w:cs="仿宋_GB2312"/>
                      <w:sz w:val="32"/>
                      <w:szCs w:val="32"/>
                    </w:rPr>
                  </w:pPr>
                </w:p>
              </w:txbxContent>
            </v:textbox>
          </v:rect>
        </w:pict>
      </w:r>
      <w:r>
        <w:rPr>
          <w:rFonts w:hint="eastAsia" w:ascii="方正小标宋_GBK" w:hAnsi="方正小标宋_GBK" w:eastAsia="方正小标宋_GBK" w:cs="方正小标宋_GBK"/>
          <w:sz w:val="44"/>
          <w:szCs w:val="44"/>
        </w:rPr>
        <w:t>自然灾害损失情况统计报表</w:t>
      </w:r>
    </w:p>
    <w:p>
      <w:pPr>
        <w:spacing w:line="520" w:lineRule="exact"/>
        <w:jc w:val="center"/>
        <w:rPr>
          <w:rFonts w:hint="eastAsia"/>
          <w:sz w:val="32"/>
          <w:szCs w:val="32"/>
        </w:rPr>
      </w:pPr>
      <w:r>
        <w:rPr>
          <w:rFonts w:hint="eastAsia"/>
          <w:sz w:val="32"/>
          <w:szCs w:val="32"/>
        </w:rPr>
        <w:t>（附表2 农林牧鱼）</w:t>
      </w:r>
    </w:p>
    <w:p>
      <w:pPr>
        <w:spacing w:line="40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填报单位：（盖章）</w:t>
      </w:r>
    </w:p>
    <w:p>
      <w:pPr>
        <w:spacing w:line="40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金湖县</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镇（街道）</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村（社区）                       填报时间：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4"/>
        <w:gridCol w:w="2076"/>
        <w:gridCol w:w="1279"/>
        <w:gridCol w:w="810"/>
        <w:gridCol w:w="554"/>
        <w:gridCol w:w="1799"/>
        <w:gridCol w:w="1177"/>
        <w:gridCol w:w="1179"/>
        <w:gridCol w:w="426"/>
        <w:gridCol w:w="1973"/>
        <w:gridCol w:w="1178"/>
        <w:gridCol w:w="11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2620" w:type="dxa"/>
            <w:gridSpan w:val="2"/>
            <w:vAlign w:val="center"/>
          </w:tcPr>
          <w:p>
            <w:pPr>
              <w:spacing w:line="32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指标名称</w:t>
            </w:r>
          </w:p>
        </w:tc>
        <w:tc>
          <w:tcPr>
            <w:tcW w:w="1279" w:type="dxa"/>
            <w:vAlign w:val="center"/>
          </w:tcPr>
          <w:p>
            <w:pPr>
              <w:spacing w:line="32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数量</w:t>
            </w:r>
          </w:p>
        </w:tc>
        <w:tc>
          <w:tcPr>
            <w:tcW w:w="810" w:type="dxa"/>
            <w:vAlign w:val="center"/>
          </w:tcPr>
          <w:p>
            <w:pPr>
              <w:spacing w:line="320" w:lineRule="exact"/>
              <w:jc w:val="center"/>
              <w:rPr>
                <w:rFonts w:hint="eastAsia" w:ascii="仿宋_GB2312" w:hAnsi="仿宋_GB2312" w:eastAsia="仿宋_GB2312" w:cs="仿宋_GB2312"/>
                <w:w w:val="90"/>
                <w:sz w:val="28"/>
                <w:szCs w:val="28"/>
              </w:rPr>
            </w:pPr>
            <w:r>
              <w:rPr>
                <w:rFonts w:hint="eastAsia" w:ascii="仿宋_GB2312" w:hAnsi="仿宋_GB2312" w:eastAsia="仿宋_GB2312" w:cs="仿宋_GB2312"/>
                <w:w w:val="90"/>
                <w:sz w:val="28"/>
                <w:szCs w:val="28"/>
              </w:rPr>
              <w:t>计量</w:t>
            </w:r>
          </w:p>
          <w:p>
            <w:pPr>
              <w:spacing w:line="320" w:lineRule="exact"/>
              <w:jc w:val="center"/>
              <w:rPr>
                <w:rFonts w:ascii="仿宋_GB2312" w:hAnsi="仿宋_GB2312" w:eastAsia="仿宋_GB2312" w:cs="仿宋_GB2312"/>
                <w:sz w:val="28"/>
                <w:szCs w:val="28"/>
              </w:rPr>
            </w:pPr>
            <w:r>
              <w:rPr>
                <w:rFonts w:hint="eastAsia" w:ascii="仿宋_GB2312" w:hAnsi="仿宋_GB2312" w:eastAsia="仿宋_GB2312" w:cs="仿宋_GB2312"/>
                <w:w w:val="90"/>
                <w:sz w:val="28"/>
                <w:szCs w:val="28"/>
              </w:rPr>
              <w:t>单位</w:t>
            </w:r>
          </w:p>
        </w:tc>
        <w:tc>
          <w:tcPr>
            <w:tcW w:w="2353" w:type="dxa"/>
            <w:gridSpan w:val="2"/>
            <w:vAlign w:val="center"/>
          </w:tcPr>
          <w:p>
            <w:pPr>
              <w:spacing w:line="32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指标名称</w:t>
            </w:r>
          </w:p>
        </w:tc>
        <w:tc>
          <w:tcPr>
            <w:tcW w:w="1177" w:type="dxa"/>
            <w:vAlign w:val="center"/>
          </w:tcPr>
          <w:p>
            <w:pPr>
              <w:spacing w:line="32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数量</w:t>
            </w:r>
          </w:p>
        </w:tc>
        <w:tc>
          <w:tcPr>
            <w:tcW w:w="1179" w:type="dxa"/>
            <w:vAlign w:val="center"/>
          </w:tcPr>
          <w:p>
            <w:pPr>
              <w:spacing w:line="320" w:lineRule="exact"/>
              <w:jc w:val="center"/>
              <w:rPr>
                <w:rFonts w:hint="eastAsia" w:ascii="仿宋_GB2312" w:hAnsi="仿宋_GB2312" w:eastAsia="仿宋_GB2312" w:cs="仿宋_GB2312"/>
                <w:w w:val="90"/>
                <w:sz w:val="28"/>
                <w:szCs w:val="28"/>
              </w:rPr>
            </w:pPr>
            <w:r>
              <w:rPr>
                <w:rFonts w:hint="eastAsia" w:ascii="仿宋_GB2312" w:hAnsi="仿宋_GB2312" w:eastAsia="仿宋_GB2312" w:cs="仿宋_GB2312"/>
                <w:w w:val="90"/>
                <w:sz w:val="28"/>
                <w:szCs w:val="28"/>
              </w:rPr>
              <w:t>计量</w:t>
            </w:r>
          </w:p>
          <w:p>
            <w:pPr>
              <w:spacing w:line="320" w:lineRule="exact"/>
              <w:jc w:val="center"/>
              <w:rPr>
                <w:rFonts w:ascii="仿宋_GB2312" w:hAnsi="仿宋_GB2312" w:eastAsia="仿宋_GB2312" w:cs="仿宋_GB2312"/>
                <w:sz w:val="28"/>
                <w:szCs w:val="28"/>
              </w:rPr>
            </w:pPr>
            <w:r>
              <w:rPr>
                <w:rFonts w:hint="eastAsia" w:ascii="仿宋_GB2312" w:hAnsi="仿宋_GB2312" w:eastAsia="仿宋_GB2312" w:cs="仿宋_GB2312"/>
                <w:w w:val="90"/>
                <w:sz w:val="28"/>
                <w:szCs w:val="28"/>
              </w:rPr>
              <w:t>单位</w:t>
            </w:r>
          </w:p>
        </w:tc>
        <w:tc>
          <w:tcPr>
            <w:tcW w:w="2399" w:type="dxa"/>
            <w:gridSpan w:val="2"/>
            <w:vAlign w:val="center"/>
          </w:tcPr>
          <w:p>
            <w:pPr>
              <w:spacing w:line="32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指标名称</w:t>
            </w:r>
          </w:p>
        </w:tc>
        <w:tc>
          <w:tcPr>
            <w:tcW w:w="1178" w:type="dxa"/>
            <w:vAlign w:val="center"/>
          </w:tcPr>
          <w:p>
            <w:pPr>
              <w:spacing w:line="32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数量</w:t>
            </w:r>
          </w:p>
        </w:tc>
        <w:tc>
          <w:tcPr>
            <w:tcW w:w="1179" w:type="dxa"/>
            <w:vAlign w:val="center"/>
          </w:tcPr>
          <w:p>
            <w:pPr>
              <w:spacing w:line="320" w:lineRule="exact"/>
              <w:jc w:val="center"/>
              <w:rPr>
                <w:rFonts w:hint="eastAsia" w:ascii="仿宋_GB2312" w:hAnsi="仿宋_GB2312" w:eastAsia="仿宋_GB2312" w:cs="仿宋_GB2312"/>
                <w:w w:val="90"/>
                <w:sz w:val="28"/>
                <w:szCs w:val="28"/>
              </w:rPr>
            </w:pPr>
            <w:r>
              <w:rPr>
                <w:rFonts w:hint="eastAsia" w:ascii="仿宋_GB2312" w:hAnsi="仿宋_GB2312" w:eastAsia="仿宋_GB2312" w:cs="仿宋_GB2312"/>
                <w:w w:val="90"/>
                <w:sz w:val="28"/>
                <w:szCs w:val="28"/>
              </w:rPr>
              <w:t>计量</w:t>
            </w:r>
          </w:p>
          <w:p>
            <w:pPr>
              <w:spacing w:line="320" w:lineRule="exact"/>
              <w:jc w:val="center"/>
              <w:rPr>
                <w:rFonts w:ascii="仿宋_GB2312" w:hAnsi="仿宋_GB2312" w:eastAsia="仿宋_GB2312" w:cs="仿宋_GB2312"/>
                <w:sz w:val="28"/>
                <w:szCs w:val="28"/>
              </w:rPr>
            </w:pPr>
            <w:r>
              <w:rPr>
                <w:rFonts w:hint="eastAsia" w:ascii="仿宋_GB2312" w:hAnsi="仿宋_GB2312" w:eastAsia="仿宋_GB2312" w:cs="仿宋_GB2312"/>
                <w:w w:val="90"/>
                <w:sz w:val="28"/>
                <w:szCs w:val="28"/>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544" w:type="dxa"/>
            <w:vMerge w:val="restart"/>
            <w:vAlign w:val="center"/>
          </w:tcPr>
          <w:p>
            <w:pPr>
              <w:spacing w:line="52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农业</w:t>
            </w:r>
          </w:p>
        </w:tc>
        <w:tc>
          <w:tcPr>
            <w:tcW w:w="2076" w:type="dxa"/>
            <w:vAlign w:val="center"/>
          </w:tcPr>
          <w:p>
            <w:pPr>
              <w:spacing w:line="320" w:lineRule="exact"/>
              <w:jc w:val="center"/>
              <w:rPr>
                <w:rFonts w:ascii="仿宋_GB2312" w:hAnsi="仿宋_GB2312" w:eastAsia="仿宋_GB2312" w:cs="仿宋_GB2312"/>
                <w:szCs w:val="21"/>
              </w:rPr>
            </w:pPr>
            <w:r>
              <w:rPr>
                <w:rFonts w:hint="eastAsia" w:ascii="仿宋_GB2312" w:hAnsi="仿宋_GB2312" w:eastAsia="仿宋_GB2312" w:cs="仿宋_GB2312"/>
                <w:w w:val="90"/>
                <w:szCs w:val="21"/>
              </w:rPr>
              <w:t>农作物受灾面积</w:t>
            </w:r>
          </w:p>
        </w:tc>
        <w:tc>
          <w:tcPr>
            <w:tcW w:w="1279" w:type="dxa"/>
            <w:vAlign w:val="center"/>
          </w:tcPr>
          <w:p>
            <w:pPr>
              <w:spacing w:line="320" w:lineRule="exact"/>
              <w:jc w:val="center"/>
              <w:rPr>
                <w:rFonts w:hint="eastAsia" w:ascii="仿宋_GB2312" w:hAnsi="仿宋_GB2312" w:eastAsia="仿宋_GB2312" w:cs="仿宋_GB2312"/>
                <w:szCs w:val="21"/>
              </w:rPr>
            </w:pPr>
          </w:p>
        </w:tc>
        <w:tc>
          <w:tcPr>
            <w:tcW w:w="810" w:type="dxa"/>
            <w:vAlign w:val="center"/>
          </w:tcPr>
          <w:p>
            <w:pPr>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w w:val="90"/>
                <w:szCs w:val="21"/>
              </w:rPr>
              <w:t>公顷</w:t>
            </w:r>
          </w:p>
        </w:tc>
        <w:tc>
          <w:tcPr>
            <w:tcW w:w="554" w:type="dxa"/>
            <w:vMerge w:val="restart"/>
            <w:vAlign w:val="center"/>
          </w:tcPr>
          <w:p>
            <w:pPr>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畜牧养殖业</w:t>
            </w:r>
          </w:p>
        </w:tc>
        <w:tc>
          <w:tcPr>
            <w:tcW w:w="1799" w:type="dxa"/>
            <w:vAlign w:val="center"/>
          </w:tcPr>
          <w:p>
            <w:pPr>
              <w:spacing w:line="320" w:lineRule="exact"/>
              <w:jc w:val="center"/>
              <w:rPr>
                <w:rFonts w:ascii="仿宋_GB2312" w:hAnsi="仿宋_GB2312" w:eastAsia="仿宋_GB2312" w:cs="仿宋_GB2312"/>
                <w:szCs w:val="21"/>
              </w:rPr>
            </w:pPr>
            <w:r>
              <w:rPr>
                <w:rFonts w:hint="eastAsia" w:ascii="仿宋_GB2312" w:hAnsi="仿宋_GB2312" w:eastAsia="仿宋_GB2312" w:cs="仿宋_GB2312"/>
                <w:w w:val="90"/>
                <w:szCs w:val="21"/>
              </w:rPr>
              <w:t>因灾死亡大牲畜</w:t>
            </w:r>
          </w:p>
        </w:tc>
        <w:tc>
          <w:tcPr>
            <w:tcW w:w="1177" w:type="dxa"/>
            <w:vAlign w:val="center"/>
          </w:tcPr>
          <w:p>
            <w:pPr>
              <w:spacing w:line="320" w:lineRule="exact"/>
              <w:jc w:val="center"/>
              <w:rPr>
                <w:rFonts w:hint="eastAsia" w:ascii="仿宋_GB2312" w:hAnsi="仿宋_GB2312" w:eastAsia="仿宋_GB2312" w:cs="仿宋_GB2312"/>
                <w:szCs w:val="21"/>
              </w:rPr>
            </w:pPr>
          </w:p>
        </w:tc>
        <w:tc>
          <w:tcPr>
            <w:tcW w:w="1179" w:type="dxa"/>
            <w:vAlign w:val="center"/>
          </w:tcPr>
          <w:p>
            <w:pPr>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头</w:t>
            </w:r>
          </w:p>
        </w:tc>
        <w:tc>
          <w:tcPr>
            <w:tcW w:w="426" w:type="dxa"/>
            <w:vMerge w:val="restart"/>
            <w:vAlign w:val="center"/>
          </w:tcPr>
          <w:p>
            <w:pPr>
              <w:spacing w:line="320" w:lineRule="exact"/>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农田基础设施</w:t>
            </w:r>
          </w:p>
        </w:tc>
        <w:tc>
          <w:tcPr>
            <w:tcW w:w="1973" w:type="dxa"/>
            <w:vMerge w:val="restart"/>
            <w:vAlign w:val="center"/>
          </w:tcPr>
          <w:p>
            <w:pPr>
              <w:spacing w:line="300" w:lineRule="exact"/>
              <w:jc w:val="center"/>
              <w:rPr>
                <w:rFonts w:ascii="仿宋_GB2312" w:hAnsi="仿宋_GB2312" w:eastAsia="仿宋_GB2312" w:cs="仿宋_GB2312"/>
                <w:color w:val="000000"/>
                <w:w w:val="90"/>
                <w:szCs w:val="21"/>
              </w:rPr>
            </w:pPr>
            <w:r>
              <w:rPr>
                <w:rFonts w:hint="eastAsia" w:ascii="仿宋_GB2312" w:hAnsi="仿宋_GB2312" w:eastAsia="仿宋_GB2312" w:cs="仿宋_GB2312"/>
                <w:color w:val="000000"/>
                <w:w w:val="90"/>
                <w:szCs w:val="21"/>
              </w:rPr>
              <w:t>受损农田面积</w:t>
            </w:r>
          </w:p>
        </w:tc>
        <w:tc>
          <w:tcPr>
            <w:tcW w:w="1178" w:type="dxa"/>
            <w:vMerge w:val="restart"/>
            <w:vAlign w:val="center"/>
          </w:tcPr>
          <w:p>
            <w:pPr>
              <w:spacing w:line="300" w:lineRule="exact"/>
              <w:jc w:val="center"/>
              <w:rPr>
                <w:rFonts w:hint="eastAsia" w:ascii="仿宋_GB2312" w:hAnsi="仿宋_GB2312" w:eastAsia="仿宋_GB2312" w:cs="仿宋_GB2312"/>
                <w:color w:val="000000"/>
                <w:szCs w:val="21"/>
              </w:rPr>
            </w:pPr>
          </w:p>
        </w:tc>
        <w:tc>
          <w:tcPr>
            <w:tcW w:w="1179" w:type="dxa"/>
            <w:vMerge w:val="restart"/>
            <w:vAlign w:val="center"/>
          </w:tcPr>
          <w:p>
            <w:pPr>
              <w:spacing w:line="300" w:lineRule="exact"/>
              <w:jc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w w:val="90"/>
                <w:szCs w:val="21"/>
              </w:rPr>
              <w:t>公顷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544" w:type="dxa"/>
            <w:vMerge w:val="continue"/>
            <w:vAlign w:val="center"/>
          </w:tcPr>
          <w:p>
            <w:pPr>
              <w:spacing w:line="520" w:lineRule="exact"/>
              <w:jc w:val="center"/>
              <w:rPr>
                <w:rFonts w:hint="eastAsia" w:ascii="仿宋_GB2312" w:hAnsi="仿宋_GB2312" w:eastAsia="仿宋_GB2312" w:cs="仿宋_GB2312"/>
                <w:szCs w:val="21"/>
              </w:rPr>
            </w:pPr>
          </w:p>
        </w:tc>
        <w:tc>
          <w:tcPr>
            <w:tcW w:w="2076" w:type="dxa"/>
            <w:vAlign w:val="center"/>
          </w:tcPr>
          <w:p>
            <w:pPr>
              <w:spacing w:line="240" w:lineRule="exact"/>
              <w:jc w:val="center"/>
              <w:rPr>
                <w:rFonts w:hint="eastAsia" w:ascii="仿宋_GB2312" w:hAnsi="仿宋_GB2312" w:eastAsia="仿宋_GB2312" w:cs="仿宋_GB2312"/>
                <w:szCs w:val="21"/>
              </w:rPr>
            </w:pPr>
            <w:r>
              <w:rPr>
                <w:rFonts w:hint="eastAsia" w:ascii="仿宋_GB2312" w:hAnsi="仿宋_GB2312" w:eastAsia="仿宋_GB2312" w:cs="仿宋_GB2312"/>
                <w:w w:val="80"/>
                <w:szCs w:val="21"/>
              </w:rPr>
              <w:t>其中：粮食作物受灾面积</w:t>
            </w:r>
          </w:p>
        </w:tc>
        <w:tc>
          <w:tcPr>
            <w:tcW w:w="1279" w:type="dxa"/>
            <w:vAlign w:val="center"/>
          </w:tcPr>
          <w:p>
            <w:pPr>
              <w:spacing w:line="300" w:lineRule="exact"/>
              <w:jc w:val="center"/>
              <w:rPr>
                <w:rFonts w:hint="eastAsia" w:ascii="仿宋_GB2312" w:hAnsi="仿宋_GB2312" w:eastAsia="仿宋_GB2312" w:cs="仿宋_GB2312"/>
                <w:szCs w:val="21"/>
              </w:rPr>
            </w:pPr>
          </w:p>
        </w:tc>
        <w:tc>
          <w:tcPr>
            <w:tcW w:w="810" w:type="dxa"/>
            <w:vAlign w:val="center"/>
          </w:tcPr>
          <w:p>
            <w:pPr>
              <w:spacing w:line="300" w:lineRule="exact"/>
              <w:jc w:val="center"/>
              <w:rPr>
                <w:rFonts w:hint="eastAsia" w:ascii="仿宋_GB2312" w:hAnsi="仿宋_GB2312" w:eastAsia="仿宋_GB2312" w:cs="仿宋_GB2312"/>
                <w:w w:val="90"/>
                <w:szCs w:val="21"/>
              </w:rPr>
            </w:pPr>
            <w:r>
              <w:rPr>
                <w:rFonts w:hint="eastAsia" w:ascii="仿宋_GB2312" w:hAnsi="仿宋_GB2312" w:eastAsia="仿宋_GB2312" w:cs="仿宋_GB2312"/>
                <w:w w:val="90"/>
                <w:szCs w:val="21"/>
              </w:rPr>
              <w:t>公顷</w:t>
            </w:r>
          </w:p>
        </w:tc>
        <w:tc>
          <w:tcPr>
            <w:tcW w:w="554" w:type="dxa"/>
            <w:vMerge w:val="continue"/>
            <w:vAlign w:val="center"/>
          </w:tcPr>
          <w:p>
            <w:pPr>
              <w:spacing w:line="320" w:lineRule="exact"/>
              <w:jc w:val="center"/>
              <w:rPr>
                <w:rFonts w:hint="eastAsia" w:ascii="仿宋_GB2312" w:hAnsi="仿宋_GB2312" w:eastAsia="仿宋_GB2312" w:cs="仿宋_GB2312"/>
                <w:szCs w:val="21"/>
              </w:rPr>
            </w:pPr>
          </w:p>
        </w:tc>
        <w:tc>
          <w:tcPr>
            <w:tcW w:w="1799" w:type="dxa"/>
            <w:vAlign w:val="center"/>
          </w:tcPr>
          <w:p>
            <w:pPr>
              <w:spacing w:line="320" w:lineRule="exact"/>
              <w:jc w:val="center"/>
              <w:rPr>
                <w:rFonts w:ascii="仿宋_GB2312" w:hAnsi="仿宋_GB2312" w:eastAsia="仿宋_GB2312" w:cs="仿宋_GB2312"/>
                <w:szCs w:val="21"/>
              </w:rPr>
            </w:pPr>
            <w:r>
              <w:rPr>
                <w:rFonts w:hint="eastAsia" w:ascii="仿宋_GB2312" w:hAnsi="仿宋_GB2312" w:eastAsia="仿宋_GB2312" w:cs="仿宋_GB2312"/>
                <w:w w:val="80"/>
                <w:szCs w:val="21"/>
              </w:rPr>
              <w:t>因旱饮水困难大牲畜</w:t>
            </w:r>
          </w:p>
        </w:tc>
        <w:tc>
          <w:tcPr>
            <w:tcW w:w="1177" w:type="dxa"/>
            <w:vAlign w:val="center"/>
          </w:tcPr>
          <w:p>
            <w:pPr>
              <w:spacing w:line="320" w:lineRule="exact"/>
              <w:jc w:val="center"/>
              <w:rPr>
                <w:rFonts w:hint="eastAsia" w:ascii="仿宋_GB2312" w:hAnsi="仿宋_GB2312" w:eastAsia="仿宋_GB2312" w:cs="仿宋_GB2312"/>
                <w:szCs w:val="21"/>
              </w:rPr>
            </w:pPr>
          </w:p>
        </w:tc>
        <w:tc>
          <w:tcPr>
            <w:tcW w:w="1179" w:type="dxa"/>
            <w:vAlign w:val="center"/>
          </w:tcPr>
          <w:p>
            <w:pPr>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头</w:t>
            </w:r>
          </w:p>
        </w:tc>
        <w:tc>
          <w:tcPr>
            <w:tcW w:w="426" w:type="dxa"/>
            <w:vMerge w:val="continue"/>
            <w:vAlign w:val="center"/>
          </w:tcPr>
          <w:p>
            <w:pPr>
              <w:spacing w:line="320" w:lineRule="exact"/>
              <w:jc w:val="center"/>
              <w:rPr>
                <w:rFonts w:hint="eastAsia" w:ascii="仿宋_GB2312" w:hAnsi="仿宋_GB2312" w:eastAsia="仿宋_GB2312" w:cs="仿宋_GB2312"/>
                <w:color w:val="000000"/>
                <w:szCs w:val="21"/>
              </w:rPr>
            </w:pPr>
          </w:p>
        </w:tc>
        <w:tc>
          <w:tcPr>
            <w:tcW w:w="1973" w:type="dxa"/>
            <w:vMerge w:val="continue"/>
            <w:vAlign w:val="center"/>
          </w:tcPr>
          <w:p>
            <w:pPr>
              <w:spacing w:line="300" w:lineRule="exact"/>
              <w:jc w:val="center"/>
              <w:rPr>
                <w:rFonts w:hint="eastAsia" w:ascii="仿宋_GB2312" w:hAnsi="仿宋_GB2312" w:eastAsia="仿宋_GB2312" w:cs="仿宋_GB2312"/>
                <w:color w:val="000000"/>
                <w:w w:val="90"/>
                <w:szCs w:val="21"/>
              </w:rPr>
            </w:pPr>
          </w:p>
        </w:tc>
        <w:tc>
          <w:tcPr>
            <w:tcW w:w="1178" w:type="dxa"/>
            <w:vMerge w:val="continue"/>
            <w:vAlign w:val="center"/>
          </w:tcPr>
          <w:p>
            <w:pPr>
              <w:spacing w:line="300" w:lineRule="exact"/>
              <w:jc w:val="center"/>
              <w:rPr>
                <w:rFonts w:hint="eastAsia" w:ascii="仿宋_GB2312" w:hAnsi="仿宋_GB2312" w:eastAsia="仿宋_GB2312" w:cs="仿宋_GB2312"/>
                <w:color w:val="000000"/>
                <w:szCs w:val="21"/>
              </w:rPr>
            </w:pPr>
          </w:p>
        </w:tc>
        <w:tc>
          <w:tcPr>
            <w:tcW w:w="1179" w:type="dxa"/>
            <w:vMerge w:val="continue"/>
            <w:vAlign w:val="center"/>
          </w:tcPr>
          <w:p>
            <w:pPr>
              <w:spacing w:line="300" w:lineRule="exact"/>
              <w:jc w:val="center"/>
              <w:rPr>
                <w:rFonts w:hint="eastAsia" w:ascii="仿宋_GB2312" w:hAnsi="仿宋_GB2312"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544" w:type="dxa"/>
            <w:vMerge w:val="continue"/>
            <w:vAlign w:val="center"/>
          </w:tcPr>
          <w:p>
            <w:pPr>
              <w:spacing w:line="520" w:lineRule="exact"/>
              <w:jc w:val="center"/>
              <w:rPr>
                <w:rFonts w:hint="eastAsia" w:ascii="仿宋_GB2312" w:hAnsi="仿宋_GB2312" w:eastAsia="仿宋_GB2312" w:cs="仿宋_GB2312"/>
                <w:szCs w:val="21"/>
              </w:rPr>
            </w:pPr>
          </w:p>
        </w:tc>
        <w:tc>
          <w:tcPr>
            <w:tcW w:w="2076" w:type="dxa"/>
            <w:vAlign w:val="center"/>
          </w:tcPr>
          <w:p>
            <w:pPr>
              <w:spacing w:line="300" w:lineRule="exact"/>
              <w:jc w:val="center"/>
              <w:rPr>
                <w:rFonts w:hint="eastAsia" w:ascii="仿宋_GB2312" w:hAnsi="仿宋_GB2312" w:eastAsia="仿宋_GB2312" w:cs="仿宋_GB2312"/>
                <w:szCs w:val="21"/>
              </w:rPr>
            </w:pPr>
            <w:r>
              <w:rPr>
                <w:rFonts w:hint="eastAsia" w:ascii="仿宋_GB2312" w:hAnsi="仿宋_GB2312" w:eastAsia="仿宋_GB2312" w:cs="仿宋_GB2312"/>
                <w:w w:val="90"/>
                <w:szCs w:val="21"/>
              </w:rPr>
              <w:t>农作物成灾面积</w:t>
            </w:r>
          </w:p>
        </w:tc>
        <w:tc>
          <w:tcPr>
            <w:tcW w:w="1279" w:type="dxa"/>
            <w:vAlign w:val="center"/>
          </w:tcPr>
          <w:p>
            <w:pPr>
              <w:spacing w:line="300" w:lineRule="exact"/>
              <w:jc w:val="center"/>
              <w:rPr>
                <w:rFonts w:hint="eastAsia" w:ascii="仿宋_GB2312" w:hAnsi="仿宋_GB2312" w:eastAsia="仿宋_GB2312" w:cs="仿宋_GB2312"/>
                <w:szCs w:val="21"/>
              </w:rPr>
            </w:pPr>
          </w:p>
        </w:tc>
        <w:tc>
          <w:tcPr>
            <w:tcW w:w="810" w:type="dxa"/>
            <w:vAlign w:val="center"/>
          </w:tcPr>
          <w:p>
            <w:pPr>
              <w:spacing w:line="300" w:lineRule="exact"/>
              <w:jc w:val="center"/>
              <w:rPr>
                <w:rFonts w:hint="eastAsia" w:ascii="仿宋_GB2312" w:hAnsi="仿宋_GB2312" w:eastAsia="仿宋_GB2312" w:cs="仿宋_GB2312"/>
                <w:w w:val="90"/>
                <w:szCs w:val="21"/>
              </w:rPr>
            </w:pPr>
            <w:r>
              <w:rPr>
                <w:rFonts w:hint="eastAsia" w:ascii="仿宋_GB2312" w:hAnsi="仿宋_GB2312" w:eastAsia="仿宋_GB2312" w:cs="仿宋_GB2312"/>
                <w:w w:val="90"/>
                <w:szCs w:val="21"/>
              </w:rPr>
              <w:t>公顷</w:t>
            </w:r>
          </w:p>
        </w:tc>
        <w:tc>
          <w:tcPr>
            <w:tcW w:w="554" w:type="dxa"/>
            <w:vMerge w:val="continue"/>
            <w:vAlign w:val="center"/>
          </w:tcPr>
          <w:p>
            <w:pPr>
              <w:spacing w:line="320" w:lineRule="exact"/>
              <w:jc w:val="center"/>
              <w:rPr>
                <w:rFonts w:hint="eastAsia" w:ascii="仿宋_GB2312" w:hAnsi="仿宋_GB2312" w:eastAsia="仿宋_GB2312" w:cs="仿宋_GB2312"/>
                <w:szCs w:val="21"/>
              </w:rPr>
            </w:pPr>
          </w:p>
        </w:tc>
        <w:tc>
          <w:tcPr>
            <w:tcW w:w="1799" w:type="dxa"/>
            <w:vAlign w:val="center"/>
          </w:tcPr>
          <w:p>
            <w:pPr>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w w:val="90"/>
                <w:szCs w:val="21"/>
              </w:rPr>
              <w:t>因灾死亡小牲畜</w:t>
            </w:r>
          </w:p>
        </w:tc>
        <w:tc>
          <w:tcPr>
            <w:tcW w:w="1177" w:type="dxa"/>
            <w:vAlign w:val="center"/>
          </w:tcPr>
          <w:p>
            <w:pPr>
              <w:spacing w:line="320" w:lineRule="exact"/>
              <w:jc w:val="center"/>
              <w:rPr>
                <w:rFonts w:hint="eastAsia" w:ascii="仿宋_GB2312" w:hAnsi="仿宋_GB2312" w:eastAsia="仿宋_GB2312" w:cs="仿宋_GB2312"/>
                <w:szCs w:val="21"/>
              </w:rPr>
            </w:pPr>
          </w:p>
        </w:tc>
        <w:tc>
          <w:tcPr>
            <w:tcW w:w="1179" w:type="dxa"/>
            <w:vAlign w:val="center"/>
          </w:tcPr>
          <w:p>
            <w:pPr>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头（只）</w:t>
            </w:r>
          </w:p>
        </w:tc>
        <w:tc>
          <w:tcPr>
            <w:tcW w:w="426" w:type="dxa"/>
            <w:vMerge w:val="continue"/>
            <w:vAlign w:val="center"/>
          </w:tcPr>
          <w:p>
            <w:pPr>
              <w:spacing w:line="320" w:lineRule="exact"/>
              <w:jc w:val="center"/>
              <w:rPr>
                <w:rFonts w:hint="eastAsia" w:ascii="仿宋_GB2312" w:hAnsi="仿宋_GB2312" w:eastAsia="仿宋_GB2312" w:cs="仿宋_GB2312"/>
                <w:color w:val="000000"/>
                <w:szCs w:val="21"/>
              </w:rPr>
            </w:pPr>
          </w:p>
        </w:tc>
        <w:tc>
          <w:tcPr>
            <w:tcW w:w="1973" w:type="dxa"/>
            <w:vMerge w:val="restart"/>
            <w:vAlign w:val="center"/>
          </w:tcPr>
          <w:p>
            <w:pPr>
              <w:spacing w:line="300" w:lineRule="exact"/>
              <w:jc w:val="center"/>
              <w:rPr>
                <w:rFonts w:ascii="仿宋_GB2312" w:hAnsi="仿宋_GB2312" w:eastAsia="仿宋_GB2312" w:cs="仿宋_GB2312"/>
                <w:color w:val="000000"/>
                <w:w w:val="90"/>
                <w:szCs w:val="21"/>
              </w:rPr>
            </w:pPr>
            <w:r>
              <w:rPr>
                <w:rFonts w:hint="eastAsia" w:ascii="仿宋_GB2312" w:hAnsi="仿宋_GB2312" w:eastAsia="仿宋_GB2312" w:cs="仿宋_GB2312"/>
                <w:color w:val="000000"/>
                <w:w w:val="90"/>
                <w:szCs w:val="21"/>
              </w:rPr>
              <w:t>受损高标准农田面积</w:t>
            </w:r>
          </w:p>
        </w:tc>
        <w:tc>
          <w:tcPr>
            <w:tcW w:w="1178" w:type="dxa"/>
            <w:vMerge w:val="restart"/>
            <w:vAlign w:val="center"/>
          </w:tcPr>
          <w:p>
            <w:pPr>
              <w:spacing w:line="300" w:lineRule="exact"/>
              <w:jc w:val="center"/>
              <w:rPr>
                <w:rFonts w:hint="eastAsia" w:ascii="仿宋_GB2312" w:hAnsi="仿宋_GB2312" w:eastAsia="仿宋_GB2312" w:cs="仿宋_GB2312"/>
                <w:color w:val="000000"/>
                <w:szCs w:val="21"/>
              </w:rPr>
            </w:pPr>
          </w:p>
        </w:tc>
        <w:tc>
          <w:tcPr>
            <w:tcW w:w="1179" w:type="dxa"/>
            <w:vMerge w:val="restart"/>
            <w:vAlign w:val="center"/>
          </w:tcPr>
          <w:p>
            <w:pPr>
              <w:spacing w:line="300" w:lineRule="exact"/>
              <w:jc w:val="center"/>
              <w:rPr>
                <w:rFonts w:ascii="仿宋_GB2312" w:hAnsi="仿宋_GB2312" w:eastAsia="仿宋_GB2312" w:cs="仿宋_GB2312"/>
                <w:color w:val="000000"/>
                <w:szCs w:val="21"/>
              </w:rPr>
            </w:pPr>
            <w:r>
              <w:rPr>
                <w:rFonts w:hint="eastAsia" w:ascii="仿宋_GB2312" w:hAnsi="仿宋_GB2312" w:eastAsia="仿宋_GB2312" w:cs="仿宋_GB2312"/>
                <w:color w:val="000000"/>
                <w:w w:val="90"/>
                <w:szCs w:val="21"/>
              </w:rPr>
              <w:t>公顷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trPr>
        <w:tc>
          <w:tcPr>
            <w:tcW w:w="544" w:type="dxa"/>
            <w:vMerge w:val="continue"/>
            <w:vAlign w:val="center"/>
          </w:tcPr>
          <w:p>
            <w:pPr>
              <w:spacing w:line="520" w:lineRule="exact"/>
              <w:jc w:val="center"/>
              <w:rPr>
                <w:rFonts w:hint="eastAsia" w:ascii="仿宋_GB2312" w:hAnsi="仿宋_GB2312" w:eastAsia="仿宋_GB2312" w:cs="仿宋_GB2312"/>
                <w:szCs w:val="21"/>
              </w:rPr>
            </w:pPr>
          </w:p>
        </w:tc>
        <w:tc>
          <w:tcPr>
            <w:tcW w:w="2076" w:type="dxa"/>
            <w:vAlign w:val="center"/>
          </w:tcPr>
          <w:p>
            <w:pPr>
              <w:spacing w:line="240" w:lineRule="exact"/>
              <w:jc w:val="center"/>
              <w:rPr>
                <w:rFonts w:hint="eastAsia" w:ascii="仿宋_GB2312" w:hAnsi="仿宋_GB2312" w:eastAsia="仿宋_GB2312" w:cs="仿宋_GB2312"/>
                <w:szCs w:val="21"/>
              </w:rPr>
            </w:pPr>
            <w:r>
              <w:rPr>
                <w:rFonts w:hint="eastAsia" w:ascii="仿宋_GB2312" w:hAnsi="仿宋_GB2312" w:eastAsia="仿宋_GB2312" w:cs="仿宋_GB2312"/>
                <w:w w:val="80"/>
                <w:szCs w:val="21"/>
              </w:rPr>
              <w:t>其中：粮食作物成灾面积</w:t>
            </w:r>
          </w:p>
        </w:tc>
        <w:tc>
          <w:tcPr>
            <w:tcW w:w="1279" w:type="dxa"/>
            <w:vAlign w:val="center"/>
          </w:tcPr>
          <w:p>
            <w:pPr>
              <w:spacing w:line="300" w:lineRule="exact"/>
              <w:jc w:val="center"/>
              <w:rPr>
                <w:rFonts w:hint="eastAsia" w:ascii="仿宋_GB2312" w:hAnsi="仿宋_GB2312" w:eastAsia="仿宋_GB2312" w:cs="仿宋_GB2312"/>
                <w:szCs w:val="21"/>
              </w:rPr>
            </w:pPr>
          </w:p>
        </w:tc>
        <w:tc>
          <w:tcPr>
            <w:tcW w:w="810" w:type="dxa"/>
            <w:vAlign w:val="center"/>
          </w:tcPr>
          <w:p>
            <w:pPr>
              <w:spacing w:line="300" w:lineRule="exact"/>
              <w:jc w:val="center"/>
              <w:rPr>
                <w:rFonts w:hint="eastAsia" w:ascii="仿宋_GB2312" w:hAnsi="仿宋_GB2312" w:eastAsia="仿宋_GB2312" w:cs="仿宋_GB2312"/>
                <w:w w:val="90"/>
                <w:szCs w:val="21"/>
              </w:rPr>
            </w:pPr>
            <w:r>
              <w:rPr>
                <w:rFonts w:hint="eastAsia" w:ascii="仿宋_GB2312" w:hAnsi="仿宋_GB2312" w:eastAsia="仿宋_GB2312" w:cs="仿宋_GB2312"/>
                <w:w w:val="90"/>
                <w:szCs w:val="21"/>
              </w:rPr>
              <w:t>公顷</w:t>
            </w:r>
          </w:p>
        </w:tc>
        <w:tc>
          <w:tcPr>
            <w:tcW w:w="554" w:type="dxa"/>
            <w:vMerge w:val="continue"/>
            <w:vAlign w:val="center"/>
          </w:tcPr>
          <w:p>
            <w:pPr>
              <w:spacing w:line="320" w:lineRule="exact"/>
              <w:jc w:val="center"/>
              <w:rPr>
                <w:rFonts w:hint="eastAsia" w:ascii="仿宋_GB2312" w:hAnsi="仿宋_GB2312" w:eastAsia="仿宋_GB2312" w:cs="仿宋_GB2312"/>
                <w:szCs w:val="21"/>
              </w:rPr>
            </w:pPr>
          </w:p>
        </w:tc>
        <w:tc>
          <w:tcPr>
            <w:tcW w:w="1799" w:type="dxa"/>
            <w:vAlign w:val="center"/>
          </w:tcPr>
          <w:p>
            <w:pPr>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w w:val="80"/>
                <w:szCs w:val="21"/>
              </w:rPr>
              <w:t>因旱饮水困难小牲畜</w:t>
            </w:r>
          </w:p>
        </w:tc>
        <w:tc>
          <w:tcPr>
            <w:tcW w:w="1177" w:type="dxa"/>
            <w:vAlign w:val="center"/>
          </w:tcPr>
          <w:p>
            <w:pPr>
              <w:spacing w:line="320" w:lineRule="exact"/>
              <w:jc w:val="center"/>
              <w:rPr>
                <w:rFonts w:hint="eastAsia" w:ascii="仿宋_GB2312" w:hAnsi="仿宋_GB2312" w:eastAsia="仿宋_GB2312" w:cs="仿宋_GB2312"/>
                <w:szCs w:val="21"/>
              </w:rPr>
            </w:pPr>
          </w:p>
        </w:tc>
        <w:tc>
          <w:tcPr>
            <w:tcW w:w="1179" w:type="dxa"/>
            <w:vAlign w:val="center"/>
          </w:tcPr>
          <w:p>
            <w:pPr>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头（只）</w:t>
            </w:r>
          </w:p>
        </w:tc>
        <w:tc>
          <w:tcPr>
            <w:tcW w:w="426" w:type="dxa"/>
            <w:vMerge w:val="continue"/>
            <w:vAlign w:val="center"/>
          </w:tcPr>
          <w:p>
            <w:pPr>
              <w:spacing w:line="260" w:lineRule="exact"/>
              <w:jc w:val="center"/>
              <w:rPr>
                <w:rFonts w:ascii="仿宋_GB2312" w:hAnsi="仿宋_GB2312" w:eastAsia="仿宋_GB2312" w:cs="仿宋_GB2312"/>
                <w:color w:val="000000"/>
                <w:szCs w:val="21"/>
              </w:rPr>
            </w:pPr>
          </w:p>
        </w:tc>
        <w:tc>
          <w:tcPr>
            <w:tcW w:w="1973" w:type="dxa"/>
            <w:vMerge w:val="continue"/>
            <w:vAlign w:val="center"/>
          </w:tcPr>
          <w:p>
            <w:pPr>
              <w:spacing w:line="300" w:lineRule="exact"/>
              <w:jc w:val="center"/>
              <w:rPr>
                <w:rFonts w:ascii="仿宋_GB2312" w:hAnsi="仿宋_GB2312" w:eastAsia="仿宋_GB2312" w:cs="仿宋_GB2312"/>
                <w:color w:val="000000"/>
                <w:w w:val="90"/>
                <w:szCs w:val="21"/>
              </w:rPr>
            </w:pPr>
          </w:p>
        </w:tc>
        <w:tc>
          <w:tcPr>
            <w:tcW w:w="1178" w:type="dxa"/>
            <w:vMerge w:val="continue"/>
            <w:vAlign w:val="center"/>
          </w:tcPr>
          <w:p>
            <w:pPr>
              <w:spacing w:line="320" w:lineRule="exact"/>
              <w:jc w:val="center"/>
              <w:rPr>
                <w:rFonts w:hint="eastAsia" w:ascii="仿宋_GB2312" w:hAnsi="仿宋_GB2312" w:eastAsia="仿宋_GB2312" w:cs="仿宋_GB2312"/>
                <w:color w:val="000000"/>
                <w:szCs w:val="21"/>
              </w:rPr>
            </w:pPr>
          </w:p>
        </w:tc>
        <w:tc>
          <w:tcPr>
            <w:tcW w:w="1179" w:type="dxa"/>
            <w:vMerge w:val="continue"/>
            <w:vAlign w:val="center"/>
          </w:tcPr>
          <w:p>
            <w:pPr>
              <w:spacing w:line="320" w:lineRule="exact"/>
              <w:jc w:val="center"/>
              <w:rPr>
                <w:rFonts w:ascii="仿宋_GB2312" w:hAnsi="仿宋_GB2312"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exact"/>
        </w:trPr>
        <w:tc>
          <w:tcPr>
            <w:tcW w:w="544" w:type="dxa"/>
            <w:vMerge w:val="continue"/>
            <w:vAlign w:val="center"/>
          </w:tcPr>
          <w:p>
            <w:pPr>
              <w:spacing w:line="520" w:lineRule="exact"/>
              <w:jc w:val="center"/>
              <w:rPr>
                <w:rFonts w:hint="eastAsia" w:ascii="仿宋_GB2312" w:hAnsi="仿宋_GB2312" w:eastAsia="仿宋_GB2312" w:cs="仿宋_GB2312"/>
                <w:szCs w:val="21"/>
              </w:rPr>
            </w:pPr>
          </w:p>
        </w:tc>
        <w:tc>
          <w:tcPr>
            <w:tcW w:w="2076" w:type="dxa"/>
            <w:vAlign w:val="center"/>
          </w:tcPr>
          <w:p>
            <w:pPr>
              <w:spacing w:line="300" w:lineRule="exact"/>
              <w:jc w:val="center"/>
              <w:rPr>
                <w:rFonts w:hint="eastAsia" w:ascii="仿宋_GB2312" w:hAnsi="仿宋_GB2312" w:eastAsia="仿宋_GB2312" w:cs="仿宋_GB2312"/>
                <w:szCs w:val="21"/>
              </w:rPr>
            </w:pPr>
            <w:r>
              <w:rPr>
                <w:rFonts w:hint="eastAsia" w:ascii="仿宋_GB2312" w:hAnsi="仿宋_GB2312" w:eastAsia="仿宋_GB2312" w:cs="仿宋_GB2312"/>
                <w:w w:val="90"/>
                <w:szCs w:val="21"/>
              </w:rPr>
              <w:t>农作物绝收面积</w:t>
            </w:r>
          </w:p>
        </w:tc>
        <w:tc>
          <w:tcPr>
            <w:tcW w:w="1279" w:type="dxa"/>
            <w:vAlign w:val="center"/>
          </w:tcPr>
          <w:p>
            <w:pPr>
              <w:spacing w:line="300" w:lineRule="exact"/>
              <w:jc w:val="center"/>
              <w:rPr>
                <w:rFonts w:hint="eastAsia" w:ascii="仿宋_GB2312" w:hAnsi="仿宋_GB2312" w:eastAsia="仿宋_GB2312" w:cs="仿宋_GB2312"/>
                <w:szCs w:val="21"/>
              </w:rPr>
            </w:pPr>
          </w:p>
        </w:tc>
        <w:tc>
          <w:tcPr>
            <w:tcW w:w="810" w:type="dxa"/>
            <w:vAlign w:val="center"/>
          </w:tcPr>
          <w:p>
            <w:pPr>
              <w:spacing w:line="300" w:lineRule="exact"/>
              <w:jc w:val="center"/>
              <w:rPr>
                <w:rFonts w:hint="eastAsia" w:ascii="仿宋_GB2312" w:hAnsi="仿宋_GB2312" w:eastAsia="仿宋_GB2312" w:cs="仿宋_GB2312"/>
                <w:szCs w:val="21"/>
              </w:rPr>
            </w:pPr>
            <w:r>
              <w:rPr>
                <w:rFonts w:hint="eastAsia" w:ascii="仿宋_GB2312" w:hAnsi="仿宋_GB2312" w:eastAsia="仿宋_GB2312" w:cs="仿宋_GB2312"/>
                <w:w w:val="90"/>
                <w:szCs w:val="21"/>
              </w:rPr>
              <w:t>公顷</w:t>
            </w:r>
          </w:p>
        </w:tc>
        <w:tc>
          <w:tcPr>
            <w:tcW w:w="554" w:type="dxa"/>
            <w:vMerge w:val="continue"/>
            <w:vAlign w:val="center"/>
          </w:tcPr>
          <w:p>
            <w:pPr>
              <w:spacing w:line="320" w:lineRule="exact"/>
              <w:jc w:val="center"/>
              <w:rPr>
                <w:rFonts w:hint="eastAsia" w:ascii="仿宋_GB2312" w:hAnsi="仿宋_GB2312" w:eastAsia="仿宋_GB2312" w:cs="仿宋_GB2312"/>
                <w:szCs w:val="21"/>
              </w:rPr>
            </w:pPr>
          </w:p>
        </w:tc>
        <w:tc>
          <w:tcPr>
            <w:tcW w:w="1799" w:type="dxa"/>
            <w:vAlign w:val="center"/>
          </w:tcPr>
          <w:p>
            <w:pPr>
              <w:spacing w:line="320" w:lineRule="exact"/>
              <w:jc w:val="center"/>
              <w:rPr>
                <w:rFonts w:ascii="仿宋_GB2312" w:hAnsi="仿宋_GB2312" w:eastAsia="仿宋_GB2312" w:cs="仿宋_GB2312"/>
                <w:szCs w:val="21"/>
              </w:rPr>
            </w:pPr>
            <w:r>
              <w:rPr>
                <w:rFonts w:hint="eastAsia" w:ascii="仿宋_GB2312" w:hAnsi="仿宋_GB2312" w:eastAsia="仿宋_GB2312" w:cs="仿宋_GB2312"/>
                <w:w w:val="90"/>
                <w:szCs w:val="21"/>
              </w:rPr>
              <w:t>因灾死亡家禽</w:t>
            </w:r>
          </w:p>
        </w:tc>
        <w:tc>
          <w:tcPr>
            <w:tcW w:w="1177" w:type="dxa"/>
            <w:vAlign w:val="center"/>
          </w:tcPr>
          <w:p>
            <w:pPr>
              <w:spacing w:line="320" w:lineRule="exact"/>
              <w:jc w:val="center"/>
              <w:rPr>
                <w:rFonts w:hint="eastAsia" w:ascii="仿宋_GB2312" w:hAnsi="仿宋_GB2312" w:eastAsia="仿宋_GB2312" w:cs="仿宋_GB2312"/>
                <w:szCs w:val="21"/>
              </w:rPr>
            </w:pPr>
          </w:p>
        </w:tc>
        <w:tc>
          <w:tcPr>
            <w:tcW w:w="1179" w:type="dxa"/>
            <w:vAlign w:val="center"/>
          </w:tcPr>
          <w:p>
            <w:pPr>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只</w:t>
            </w:r>
          </w:p>
        </w:tc>
        <w:tc>
          <w:tcPr>
            <w:tcW w:w="426" w:type="dxa"/>
            <w:vMerge w:val="continue"/>
            <w:vAlign w:val="center"/>
          </w:tcPr>
          <w:p>
            <w:pPr>
              <w:spacing w:line="320" w:lineRule="exact"/>
              <w:jc w:val="center"/>
              <w:rPr>
                <w:rFonts w:hint="eastAsia" w:ascii="仿宋_GB2312" w:hAnsi="仿宋_GB2312" w:eastAsia="仿宋_GB2312" w:cs="仿宋_GB2312"/>
                <w:color w:val="000000"/>
                <w:szCs w:val="21"/>
              </w:rPr>
            </w:pPr>
          </w:p>
        </w:tc>
        <w:tc>
          <w:tcPr>
            <w:tcW w:w="1973" w:type="dxa"/>
            <w:vMerge w:val="restart"/>
            <w:vAlign w:val="center"/>
          </w:tcPr>
          <w:p>
            <w:pPr>
              <w:spacing w:line="300" w:lineRule="exact"/>
              <w:jc w:val="center"/>
              <w:rPr>
                <w:rFonts w:ascii="仿宋_GB2312" w:hAnsi="仿宋_GB2312" w:eastAsia="仿宋_GB2312" w:cs="仿宋_GB2312"/>
                <w:color w:val="000000"/>
                <w:w w:val="90"/>
                <w:szCs w:val="21"/>
              </w:rPr>
            </w:pPr>
            <w:r>
              <w:rPr>
                <w:rFonts w:hint="eastAsia" w:ascii="仿宋_GB2312" w:hAnsi="仿宋_GB2312" w:eastAsia="仿宋_GB2312" w:cs="仿宋_GB2312"/>
                <w:color w:val="000000"/>
                <w:w w:val="90"/>
                <w:szCs w:val="21"/>
              </w:rPr>
              <w:t>受损田间道路长度</w:t>
            </w:r>
          </w:p>
        </w:tc>
        <w:tc>
          <w:tcPr>
            <w:tcW w:w="1178" w:type="dxa"/>
            <w:vMerge w:val="restart"/>
            <w:vAlign w:val="center"/>
          </w:tcPr>
          <w:p>
            <w:pPr>
              <w:spacing w:line="320" w:lineRule="exact"/>
              <w:jc w:val="center"/>
              <w:rPr>
                <w:rFonts w:hint="eastAsia" w:ascii="仿宋_GB2312" w:hAnsi="仿宋_GB2312" w:eastAsia="仿宋_GB2312" w:cs="仿宋_GB2312"/>
                <w:color w:val="000000"/>
                <w:szCs w:val="21"/>
              </w:rPr>
            </w:pPr>
          </w:p>
        </w:tc>
        <w:tc>
          <w:tcPr>
            <w:tcW w:w="1179" w:type="dxa"/>
            <w:vMerge w:val="restart"/>
            <w:vAlign w:val="center"/>
          </w:tcPr>
          <w:p>
            <w:pPr>
              <w:spacing w:line="320" w:lineRule="exact"/>
              <w:jc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千米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544" w:type="dxa"/>
            <w:vMerge w:val="continue"/>
            <w:vAlign w:val="center"/>
          </w:tcPr>
          <w:p>
            <w:pPr>
              <w:spacing w:line="520" w:lineRule="exact"/>
              <w:jc w:val="center"/>
              <w:rPr>
                <w:rFonts w:hint="eastAsia" w:ascii="仿宋_GB2312" w:hAnsi="仿宋_GB2312" w:eastAsia="仿宋_GB2312" w:cs="仿宋_GB2312"/>
                <w:szCs w:val="21"/>
              </w:rPr>
            </w:pPr>
          </w:p>
        </w:tc>
        <w:tc>
          <w:tcPr>
            <w:tcW w:w="2076" w:type="dxa"/>
            <w:vAlign w:val="center"/>
          </w:tcPr>
          <w:p>
            <w:pPr>
              <w:spacing w:line="240" w:lineRule="exact"/>
              <w:jc w:val="center"/>
              <w:rPr>
                <w:rFonts w:hint="eastAsia" w:ascii="仿宋_GB2312" w:hAnsi="仿宋_GB2312" w:eastAsia="仿宋_GB2312" w:cs="仿宋_GB2312"/>
                <w:szCs w:val="21"/>
              </w:rPr>
            </w:pPr>
            <w:r>
              <w:rPr>
                <w:rFonts w:hint="eastAsia" w:ascii="仿宋_GB2312" w:hAnsi="仿宋_GB2312" w:eastAsia="仿宋_GB2312" w:cs="仿宋_GB2312"/>
                <w:w w:val="80"/>
                <w:szCs w:val="21"/>
              </w:rPr>
              <w:t>其中：粮食作物绝收面积</w:t>
            </w:r>
          </w:p>
        </w:tc>
        <w:tc>
          <w:tcPr>
            <w:tcW w:w="1279" w:type="dxa"/>
            <w:vAlign w:val="center"/>
          </w:tcPr>
          <w:p>
            <w:pPr>
              <w:spacing w:line="300" w:lineRule="exact"/>
              <w:jc w:val="center"/>
              <w:rPr>
                <w:rFonts w:hint="eastAsia" w:ascii="仿宋_GB2312" w:hAnsi="仿宋_GB2312" w:eastAsia="仿宋_GB2312" w:cs="仿宋_GB2312"/>
                <w:szCs w:val="21"/>
              </w:rPr>
            </w:pPr>
          </w:p>
        </w:tc>
        <w:tc>
          <w:tcPr>
            <w:tcW w:w="810" w:type="dxa"/>
            <w:vAlign w:val="center"/>
          </w:tcPr>
          <w:p>
            <w:pPr>
              <w:spacing w:line="300" w:lineRule="exact"/>
              <w:jc w:val="center"/>
              <w:rPr>
                <w:rFonts w:hint="eastAsia" w:ascii="仿宋_GB2312" w:hAnsi="仿宋_GB2312" w:eastAsia="仿宋_GB2312" w:cs="仿宋_GB2312"/>
                <w:szCs w:val="21"/>
              </w:rPr>
            </w:pPr>
            <w:r>
              <w:rPr>
                <w:rFonts w:hint="eastAsia" w:ascii="仿宋_GB2312" w:hAnsi="仿宋_GB2312" w:eastAsia="仿宋_GB2312" w:cs="仿宋_GB2312"/>
                <w:w w:val="90"/>
                <w:szCs w:val="21"/>
              </w:rPr>
              <w:t>公顷</w:t>
            </w:r>
          </w:p>
        </w:tc>
        <w:tc>
          <w:tcPr>
            <w:tcW w:w="554" w:type="dxa"/>
            <w:vMerge w:val="continue"/>
            <w:vAlign w:val="center"/>
          </w:tcPr>
          <w:p>
            <w:pPr>
              <w:spacing w:line="320" w:lineRule="exact"/>
              <w:jc w:val="center"/>
              <w:rPr>
                <w:rFonts w:hint="eastAsia" w:ascii="仿宋_GB2312" w:hAnsi="仿宋_GB2312" w:eastAsia="仿宋_GB2312" w:cs="仿宋_GB2312"/>
                <w:szCs w:val="21"/>
              </w:rPr>
            </w:pPr>
          </w:p>
        </w:tc>
        <w:tc>
          <w:tcPr>
            <w:tcW w:w="1799" w:type="dxa"/>
            <w:vAlign w:val="center"/>
          </w:tcPr>
          <w:p>
            <w:pPr>
              <w:spacing w:line="320" w:lineRule="exact"/>
              <w:jc w:val="center"/>
              <w:rPr>
                <w:rFonts w:ascii="仿宋_GB2312" w:hAnsi="仿宋_GB2312" w:eastAsia="仿宋_GB2312" w:cs="仿宋_GB2312"/>
                <w:szCs w:val="21"/>
              </w:rPr>
            </w:pPr>
            <w:r>
              <w:rPr>
                <w:rFonts w:hint="eastAsia" w:ascii="仿宋_GB2312" w:hAnsi="仿宋_GB2312" w:eastAsia="仿宋_GB2312" w:cs="仿宋_GB2312"/>
                <w:w w:val="80"/>
                <w:szCs w:val="21"/>
              </w:rPr>
              <w:t>倒塌或损毁圈舍面积</w:t>
            </w:r>
          </w:p>
        </w:tc>
        <w:tc>
          <w:tcPr>
            <w:tcW w:w="1177" w:type="dxa"/>
            <w:vAlign w:val="center"/>
          </w:tcPr>
          <w:p>
            <w:pPr>
              <w:spacing w:line="320" w:lineRule="exact"/>
              <w:jc w:val="center"/>
              <w:rPr>
                <w:rFonts w:hint="eastAsia" w:ascii="仿宋_GB2312" w:hAnsi="仿宋_GB2312" w:eastAsia="仿宋_GB2312" w:cs="仿宋_GB2312"/>
                <w:szCs w:val="21"/>
              </w:rPr>
            </w:pPr>
          </w:p>
        </w:tc>
        <w:tc>
          <w:tcPr>
            <w:tcW w:w="1179" w:type="dxa"/>
            <w:vAlign w:val="center"/>
          </w:tcPr>
          <w:p>
            <w:pPr>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426" w:type="dxa"/>
            <w:vMerge w:val="continue"/>
            <w:vAlign w:val="center"/>
          </w:tcPr>
          <w:p>
            <w:pPr>
              <w:spacing w:line="320" w:lineRule="exact"/>
              <w:jc w:val="center"/>
              <w:rPr>
                <w:rFonts w:hint="eastAsia" w:ascii="仿宋_GB2312" w:hAnsi="仿宋_GB2312" w:eastAsia="仿宋_GB2312" w:cs="仿宋_GB2312"/>
                <w:color w:val="000000"/>
                <w:szCs w:val="21"/>
              </w:rPr>
            </w:pPr>
          </w:p>
        </w:tc>
        <w:tc>
          <w:tcPr>
            <w:tcW w:w="1973" w:type="dxa"/>
            <w:vMerge w:val="continue"/>
            <w:vAlign w:val="center"/>
          </w:tcPr>
          <w:p>
            <w:pPr>
              <w:spacing w:line="240" w:lineRule="exact"/>
              <w:jc w:val="center"/>
              <w:rPr>
                <w:rFonts w:hint="eastAsia" w:ascii="仿宋_GB2312" w:hAnsi="仿宋_GB2312" w:eastAsia="仿宋_GB2312" w:cs="仿宋_GB2312"/>
                <w:color w:val="000000"/>
                <w:w w:val="90"/>
                <w:szCs w:val="21"/>
              </w:rPr>
            </w:pPr>
          </w:p>
        </w:tc>
        <w:tc>
          <w:tcPr>
            <w:tcW w:w="1178" w:type="dxa"/>
            <w:vMerge w:val="continue"/>
            <w:vAlign w:val="center"/>
          </w:tcPr>
          <w:p>
            <w:pPr>
              <w:spacing w:line="320" w:lineRule="exact"/>
              <w:jc w:val="center"/>
              <w:rPr>
                <w:rFonts w:hint="eastAsia" w:ascii="仿宋_GB2312" w:hAnsi="仿宋_GB2312" w:eastAsia="仿宋_GB2312" w:cs="仿宋_GB2312"/>
                <w:color w:val="000000"/>
                <w:szCs w:val="21"/>
              </w:rPr>
            </w:pPr>
          </w:p>
        </w:tc>
        <w:tc>
          <w:tcPr>
            <w:tcW w:w="1179" w:type="dxa"/>
            <w:vMerge w:val="continue"/>
            <w:vAlign w:val="center"/>
          </w:tcPr>
          <w:p>
            <w:pPr>
              <w:spacing w:line="320" w:lineRule="exact"/>
              <w:jc w:val="center"/>
              <w:rPr>
                <w:rFonts w:ascii="仿宋_GB2312" w:hAnsi="仿宋_GB2312"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544" w:type="dxa"/>
            <w:vMerge w:val="continue"/>
            <w:vAlign w:val="center"/>
          </w:tcPr>
          <w:p>
            <w:pPr>
              <w:spacing w:line="520" w:lineRule="exact"/>
              <w:jc w:val="center"/>
              <w:rPr>
                <w:rFonts w:hint="eastAsia" w:ascii="仿宋_GB2312" w:hAnsi="仿宋_GB2312" w:eastAsia="仿宋_GB2312" w:cs="仿宋_GB2312"/>
                <w:szCs w:val="21"/>
              </w:rPr>
            </w:pPr>
          </w:p>
        </w:tc>
        <w:tc>
          <w:tcPr>
            <w:tcW w:w="2076" w:type="dxa"/>
            <w:vAlign w:val="center"/>
          </w:tcPr>
          <w:p>
            <w:pPr>
              <w:spacing w:line="300" w:lineRule="exact"/>
              <w:jc w:val="center"/>
              <w:rPr>
                <w:rFonts w:ascii="仿宋_GB2312" w:hAnsi="仿宋_GB2312" w:eastAsia="仿宋_GB2312" w:cs="仿宋_GB2312"/>
                <w:szCs w:val="21"/>
              </w:rPr>
            </w:pPr>
            <w:r>
              <w:rPr>
                <w:rFonts w:hint="eastAsia" w:ascii="仿宋_GB2312" w:hAnsi="仿宋_GB2312" w:eastAsia="仿宋_GB2312" w:cs="仿宋_GB2312"/>
                <w:w w:val="80"/>
                <w:szCs w:val="21"/>
              </w:rPr>
              <w:t>受损农业生产大棚面积</w:t>
            </w:r>
          </w:p>
        </w:tc>
        <w:tc>
          <w:tcPr>
            <w:tcW w:w="1279" w:type="dxa"/>
            <w:vAlign w:val="center"/>
          </w:tcPr>
          <w:p>
            <w:pPr>
              <w:spacing w:line="300" w:lineRule="exact"/>
              <w:jc w:val="center"/>
              <w:rPr>
                <w:rFonts w:hint="eastAsia" w:ascii="仿宋_GB2312" w:hAnsi="仿宋_GB2312" w:eastAsia="仿宋_GB2312" w:cs="仿宋_GB2312"/>
                <w:szCs w:val="21"/>
              </w:rPr>
            </w:pPr>
          </w:p>
        </w:tc>
        <w:tc>
          <w:tcPr>
            <w:tcW w:w="810" w:type="dxa"/>
            <w:vAlign w:val="center"/>
          </w:tcPr>
          <w:p>
            <w:pPr>
              <w:spacing w:line="300" w:lineRule="exact"/>
              <w:jc w:val="center"/>
              <w:rPr>
                <w:rFonts w:hint="eastAsia" w:ascii="仿宋_GB2312" w:hAnsi="仿宋_GB2312" w:eastAsia="仿宋_GB2312" w:cs="仿宋_GB2312"/>
                <w:szCs w:val="21"/>
              </w:rPr>
            </w:pPr>
            <w:r>
              <w:rPr>
                <w:rFonts w:hint="eastAsia" w:ascii="仿宋_GB2312" w:hAnsi="仿宋_GB2312" w:eastAsia="仿宋_GB2312" w:cs="仿宋_GB2312"/>
                <w:w w:val="90"/>
                <w:szCs w:val="21"/>
              </w:rPr>
              <w:t>公顷</w:t>
            </w:r>
          </w:p>
        </w:tc>
        <w:tc>
          <w:tcPr>
            <w:tcW w:w="554" w:type="dxa"/>
            <w:vMerge w:val="continue"/>
            <w:vAlign w:val="center"/>
          </w:tcPr>
          <w:p>
            <w:pPr>
              <w:spacing w:line="320" w:lineRule="exact"/>
              <w:jc w:val="center"/>
              <w:rPr>
                <w:rFonts w:hint="eastAsia" w:ascii="仿宋_GB2312" w:hAnsi="仿宋_GB2312" w:eastAsia="仿宋_GB2312" w:cs="仿宋_GB2312"/>
                <w:szCs w:val="21"/>
              </w:rPr>
            </w:pPr>
          </w:p>
        </w:tc>
        <w:tc>
          <w:tcPr>
            <w:tcW w:w="1799" w:type="dxa"/>
            <w:vAlign w:val="center"/>
          </w:tcPr>
          <w:p>
            <w:pPr>
              <w:spacing w:line="320" w:lineRule="exact"/>
              <w:jc w:val="center"/>
              <w:rPr>
                <w:rFonts w:ascii="仿宋_GB2312" w:hAnsi="仿宋_GB2312" w:eastAsia="仿宋_GB2312" w:cs="仿宋_GB2312"/>
                <w:szCs w:val="21"/>
              </w:rPr>
            </w:pPr>
            <w:r>
              <w:rPr>
                <w:rFonts w:hint="eastAsia" w:ascii="仿宋_GB2312" w:hAnsi="仿宋_GB2312" w:eastAsia="仿宋_GB2312" w:cs="仿宋_GB2312"/>
                <w:w w:val="90"/>
                <w:szCs w:val="21"/>
              </w:rPr>
              <w:t>饲草料损失</w:t>
            </w:r>
          </w:p>
        </w:tc>
        <w:tc>
          <w:tcPr>
            <w:tcW w:w="1177" w:type="dxa"/>
            <w:vAlign w:val="center"/>
          </w:tcPr>
          <w:p>
            <w:pPr>
              <w:spacing w:line="320" w:lineRule="exact"/>
              <w:jc w:val="center"/>
              <w:rPr>
                <w:rFonts w:hint="eastAsia" w:ascii="仿宋_GB2312" w:hAnsi="仿宋_GB2312" w:eastAsia="仿宋_GB2312" w:cs="仿宋_GB2312"/>
                <w:szCs w:val="21"/>
              </w:rPr>
            </w:pPr>
          </w:p>
        </w:tc>
        <w:tc>
          <w:tcPr>
            <w:tcW w:w="1179" w:type="dxa"/>
            <w:vAlign w:val="center"/>
          </w:tcPr>
          <w:p>
            <w:pPr>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吨</w:t>
            </w:r>
          </w:p>
        </w:tc>
        <w:tc>
          <w:tcPr>
            <w:tcW w:w="426" w:type="dxa"/>
            <w:vMerge w:val="continue"/>
            <w:vAlign w:val="center"/>
          </w:tcPr>
          <w:p>
            <w:pPr>
              <w:spacing w:line="320" w:lineRule="exact"/>
              <w:jc w:val="center"/>
              <w:rPr>
                <w:rFonts w:hint="eastAsia" w:ascii="仿宋_GB2312" w:hAnsi="仿宋_GB2312" w:eastAsia="仿宋_GB2312" w:cs="仿宋_GB2312"/>
                <w:color w:val="000000"/>
                <w:szCs w:val="21"/>
              </w:rPr>
            </w:pPr>
          </w:p>
        </w:tc>
        <w:tc>
          <w:tcPr>
            <w:tcW w:w="1973" w:type="dxa"/>
            <w:vMerge w:val="restart"/>
            <w:vAlign w:val="center"/>
          </w:tcPr>
          <w:p>
            <w:pPr>
              <w:spacing w:line="300" w:lineRule="exact"/>
              <w:jc w:val="center"/>
              <w:rPr>
                <w:rFonts w:ascii="仿宋_GB2312" w:hAnsi="仿宋_GB2312" w:eastAsia="仿宋_GB2312" w:cs="仿宋_GB2312"/>
                <w:color w:val="000000"/>
                <w:szCs w:val="21"/>
              </w:rPr>
            </w:pPr>
            <w:r>
              <w:rPr>
                <w:rFonts w:hint="eastAsia" w:ascii="仿宋_GB2312" w:hAnsi="仿宋_GB2312" w:eastAsia="仿宋_GB2312" w:cs="仿宋_GB2312"/>
                <w:color w:val="000000"/>
                <w:w w:val="90"/>
                <w:szCs w:val="21"/>
              </w:rPr>
              <w:t>受损灌排沟渠长度</w:t>
            </w:r>
          </w:p>
        </w:tc>
        <w:tc>
          <w:tcPr>
            <w:tcW w:w="1178" w:type="dxa"/>
            <w:vMerge w:val="restart"/>
            <w:vAlign w:val="center"/>
          </w:tcPr>
          <w:p>
            <w:pPr>
              <w:spacing w:line="320" w:lineRule="exact"/>
              <w:jc w:val="center"/>
              <w:rPr>
                <w:rFonts w:hint="eastAsia" w:ascii="仿宋_GB2312" w:hAnsi="仿宋_GB2312" w:eastAsia="仿宋_GB2312" w:cs="仿宋_GB2312"/>
                <w:color w:val="000000"/>
                <w:szCs w:val="21"/>
              </w:rPr>
            </w:pPr>
          </w:p>
        </w:tc>
        <w:tc>
          <w:tcPr>
            <w:tcW w:w="1179" w:type="dxa"/>
            <w:vMerge w:val="restart"/>
            <w:vAlign w:val="center"/>
          </w:tcPr>
          <w:p>
            <w:pPr>
              <w:spacing w:line="320" w:lineRule="exact"/>
              <w:jc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千米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exact"/>
        </w:trPr>
        <w:tc>
          <w:tcPr>
            <w:tcW w:w="544" w:type="dxa"/>
            <w:vMerge w:val="continue"/>
            <w:vAlign w:val="center"/>
          </w:tcPr>
          <w:p>
            <w:pPr>
              <w:spacing w:line="520" w:lineRule="exact"/>
              <w:jc w:val="center"/>
              <w:rPr>
                <w:rFonts w:hint="eastAsia" w:ascii="仿宋_GB2312" w:hAnsi="仿宋_GB2312" w:eastAsia="仿宋_GB2312" w:cs="仿宋_GB2312"/>
                <w:szCs w:val="21"/>
              </w:rPr>
            </w:pPr>
          </w:p>
        </w:tc>
        <w:tc>
          <w:tcPr>
            <w:tcW w:w="2076"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w w:val="90"/>
                <w:szCs w:val="21"/>
              </w:rPr>
              <w:t>农业经济损失小计</w:t>
            </w:r>
          </w:p>
        </w:tc>
        <w:tc>
          <w:tcPr>
            <w:tcW w:w="1279" w:type="dxa"/>
            <w:vAlign w:val="center"/>
          </w:tcPr>
          <w:p>
            <w:pPr>
              <w:spacing w:line="300" w:lineRule="exact"/>
              <w:jc w:val="center"/>
              <w:rPr>
                <w:rFonts w:hint="eastAsia" w:ascii="仿宋_GB2312" w:hAnsi="仿宋_GB2312" w:eastAsia="仿宋_GB2312" w:cs="仿宋_GB2312"/>
                <w:szCs w:val="21"/>
              </w:rPr>
            </w:pPr>
          </w:p>
        </w:tc>
        <w:tc>
          <w:tcPr>
            <w:tcW w:w="810" w:type="dxa"/>
            <w:vAlign w:val="center"/>
          </w:tcPr>
          <w:p>
            <w:pPr>
              <w:spacing w:line="300" w:lineRule="exact"/>
              <w:jc w:val="center"/>
              <w:rPr>
                <w:rFonts w:ascii="仿宋_GB2312" w:hAnsi="仿宋_GB2312" w:eastAsia="仿宋_GB2312" w:cs="仿宋_GB2312"/>
                <w:szCs w:val="21"/>
              </w:rPr>
            </w:pPr>
            <w:r>
              <w:rPr>
                <w:rFonts w:hint="eastAsia" w:ascii="仿宋_GB2312" w:hAnsi="仿宋_GB2312" w:eastAsia="仿宋_GB2312" w:cs="仿宋_GB2312"/>
                <w:w w:val="90"/>
                <w:szCs w:val="21"/>
              </w:rPr>
              <w:t>万元</w:t>
            </w:r>
          </w:p>
        </w:tc>
        <w:tc>
          <w:tcPr>
            <w:tcW w:w="554" w:type="dxa"/>
            <w:vMerge w:val="continue"/>
            <w:vAlign w:val="center"/>
          </w:tcPr>
          <w:p>
            <w:pPr>
              <w:spacing w:line="320" w:lineRule="exact"/>
              <w:jc w:val="center"/>
              <w:rPr>
                <w:rFonts w:hint="eastAsia" w:ascii="仿宋_GB2312" w:hAnsi="仿宋_GB2312" w:eastAsia="仿宋_GB2312" w:cs="仿宋_GB2312"/>
                <w:szCs w:val="21"/>
              </w:rPr>
            </w:pPr>
          </w:p>
        </w:tc>
        <w:tc>
          <w:tcPr>
            <w:tcW w:w="1799" w:type="dxa"/>
            <w:vMerge w:val="restart"/>
            <w:vAlign w:val="center"/>
          </w:tcPr>
          <w:p>
            <w:pPr>
              <w:spacing w:line="240" w:lineRule="exact"/>
              <w:jc w:val="center"/>
              <w:rPr>
                <w:rFonts w:hint="eastAsia" w:ascii="仿宋_GB2312" w:hAnsi="仿宋_GB2312" w:eastAsia="仿宋_GB2312" w:cs="仿宋_GB2312"/>
                <w:w w:val="80"/>
                <w:szCs w:val="21"/>
              </w:rPr>
            </w:pPr>
            <w:r>
              <w:rPr>
                <w:rFonts w:hint="eastAsia" w:ascii="仿宋_GB2312" w:hAnsi="仿宋_GB2312" w:eastAsia="仿宋_GB2312" w:cs="仿宋_GB2312"/>
                <w:w w:val="80"/>
                <w:szCs w:val="21"/>
              </w:rPr>
              <w:t>畜牧养殖业</w:t>
            </w:r>
          </w:p>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w w:val="80"/>
                <w:szCs w:val="21"/>
              </w:rPr>
              <w:t>经济损失小计</w:t>
            </w:r>
          </w:p>
        </w:tc>
        <w:tc>
          <w:tcPr>
            <w:tcW w:w="1177" w:type="dxa"/>
            <w:vMerge w:val="restart"/>
            <w:vAlign w:val="center"/>
          </w:tcPr>
          <w:p>
            <w:pPr>
              <w:spacing w:line="320" w:lineRule="exact"/>
              <w:jc w:val="center"/>
              <w:rPr>
                <w:rFonts w:hint="eastAsia" w:ascii="仿宋_GB2312" w:hAnsi="仿宋_GB2312" w:eastAsia="仿宋_GB2312" w:cs="仿宋_GB2312"/>
                <w:szCs w:val="21"/>
              </w:rPr>
            </w:pPr>
          </w:p>
        </w:tc>
        <w:tc>
          <w:tcPr>
            <w:tcW w:w="1179" w:type="dxa"/>
            <w:vMerge w:val="restart"/>
            <w:vAlign w:val="center"/>
          </w:tcPr>
          <w:p>
            <w:pPr>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w w:val="90"/>
                <w:szCs w:val="21"/>
              </w:rPr>
              <w:t>万元</w:t>
            </w:r>
          </w:p>
        </w:tc>
        <w:tc>
          <w:tcPr>
            <w:tcW w:w="426" w:type="dxa"/>
            <w:vMerge w:val="continue"/>
            <w:vAlign w:val="center"/>
          </w:tcPr>
          <w:p>
            <w:pPr>
              <w:spacing w:line="320" w:lineRule="exact"/>
              <w:jc w:val="center"/>
              <w:rPr>
                <w:rFonts w:hint="eastAsia" w:ascii="仿宋_GB2312" w:hAnsi="仿宋_GB2312" w:eastAsia="仿宋_GB2312" w:cs="仿宋_GB2312"/>
                <w:color w:val="000000"/>
                <w:szCs w:val="21"/>
              </w:rPr>
            </w:pPr>
          </w:p>
        </w:tc>
        <w:tc>
          <w:tcPr>
            <w:tcW w:w="1973" w:type="dxa"/>
            <w:vMerge w:val="continue"/>
            <w:vAlign w:val="center"/>
          </w:tcPr>
          <w:p>
            <w:pPr>
              <w:spacing w:line="300" w:lineRule="exact"/>
              <w:jc w:val="center"/>
              <w:rPr>
                <w:rFonts w:hint="eastAsia" w:ascii="仿宋_GB2312" w:hAnsi="仿宋_GB2312" w:eastAsia="仿宋_GB2312" w:cs="仿宋_GB2312"/>
                <w:color w:val="000000"/>
                <w:w w:val="90"/>
                <w:szCs w:val="21"/>
              </w:rPr>
            </w:pPr>
          </w:p>
        </w:tc>
        <w:tc>
          <w:tcPr>
            <w:tcW w:w="1178" w:type="dxa"/>
            <w:vMerge w:val="continue"/>
            <w:vAlign w:val="center"/>
          </w:tcPr>
          <w:p>
            <w:pPr>
              <w:spacing w:line="300" w:lineRule="exact"/>
              <w:jc w:val="center"/>
              <w:rPr>
                <w:rFonts w:hint="eastAsia" w:ascii="仿宋_GB2312" w:hAnsi="仿宋_GB2312" w:eastAsia="仿宋_GB2312" w:cs="仿宋_GB2312"/>
                <w:color w:val="000000"/>
                <w:w w:val="90"/>
                <w:szCs w:val="21"/>
              </w:rPr>
            </w:pPr>
          </w:p>
        </w:tc>
        <w:tc>
          <w:tcPr>
            <w:tcW w:w="1179" w:type="dxa"/>
            <w:vMerge w:val="continue"/>
            <w:vAlign w:val="center"/>
          </w:tcPr>
          <w:p>
            <w:pPr>
              <w:spacing w:line="320" w:lineRule="exact"/>
              <w:jc w:val="center"/>
              <w:rPr>
                <w:rFonts w:hint="eastAsia" w:ascii="仿宋_GB2312" w:hAnsi="仿宋_GB2312"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trPr>
        <w:tc>
          <w:tcPr>
            <w:tcW w:w="544" w:type="dxa"/>
            <w:vMerge w:val="restart"/>
            <w:vAlign w:val="center"/>
          </w:tcPr>
          <w:p>
            <w:pPr>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渔业</w:t>
            </w:r>
          </w:p>
        </w:tc>
        <w:tc>
          <w:tcPr>
            <w:tcW w:w="2076" w:type="dxa"/>
            <w:vAlign w:val="center"/>
          </w:tcPr>
          <w:p>
            <w:pPr>
              <w:spacing w:line="30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水产养殖受灾面积</w:t>
            </w:r>
          </w:p>
        </w:tc>
        <w:tc>
          <w:tcPr>
            <w:tcW w:w="1279" w:type="dxa"/>
            <w:vAlign w:val="center"/>
          </w:tcPr>
          <w:p>
            <w:pPr>
              <w:spacing w:line="320" w:lineRule="exact"/>
              <w:jc w:val="center"/>
              <w:rPr>
                <w:rFonts w:hint="eastAsia" w:ascii="仿宋_GB2312" w:hAnsi="仿宋_GB2312" w:eastAsia="仿宋_GB2312" w:cs="仿宋_GB2312"/>
                <w:szCs w:val="21"/>
              </w:rPr>
            </w:pPr>
          </w:p>
        </w:tc>
        <w:tc>
          <w:tcPr>
            <w:tcW w:w="810" w:type="dxa"/>
            <w:vAlign w:val="center"/>
          </w:tcPr>
          <w:p>
            <w:pPr>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w w:val="90"/>
                <w:szCs w:val="21"/>
              </w:rPr>
              <w:t>公顷</w:t>
            </w:r>
          </w:p>
        </w:tc>
        <w:tc>
          <w:tcPr>
            <w:tcW w:w="554" w:type="dxa"/>
            <w:vMerge w:val="continue"/>
            <w:vAlign w:val="center"/>
          </w:tcPr>
          <w:p>
            <w:pPr>
              <w:spacing w:line="320" w:lineRule="exact"/>
              <w:jc w:val="center"/>
              <w:rPr>
                <w:rFonts w:hint="eastAsia" w:ascii="仿宋_GB2312" w:hAnsi="仿宋_GB2312" w:eastAsia="仿宋_GB2312" w:cs="仿宋_GB2312"/>
                <w:szCs w:val="21"/>
              </w:rPr>
            </w:pPr>
          </w:p>
        </w:tc>
        <w:tc>
          <w:tcPr>
            <w:tcW w:w="1799" w:type="dxa"/>
            <w:vMerge w:val="continue"/>
            <w:vAlign w:val="center"/>
          </w:tcPr>
          <w:p>
            <w:pPr>
              <w:spacing w:line="320" w:lineRule="exact"/>
              <w:jc w:val="center"/>
              <w:rPr>
                <w:rFonts w:hint="eastAsia" w:ascii="仿宋_GB2312" w:hAnsi="仿宋_GB2312" w:eastAsia="仿宋_GB2312" w:cs="仿宋_GB2312"/>
                <w:szCs w:val="21"/>
              </w:rPr>
            </w:pPr>
          </w:p>
        </w:tc>
        <w:tc>
          <w:tcPr>
            <w:tcW w:w="1177" w:type="dxa"/>
            <w:vMerge w:val="continue"/>
            <w:vAlign w:val="center"/>
          </w:tcPr>
          <w:p>
            <w:pPr>
              <w:spacing w:line="320" w:lineRule="exact"/>
              <w:jc w:val="center"/>
              <w:rPr>
                <w:rFonts w:hint="eastAsia" w:ascii="仿宋_GB2312" w:hAnsi="仿宋_GB2312" w:eastAsia="仿宋_GB2312" w:cs="仿宋_GB2312"/>
                <w:szCs w:val="21"/>
              </w:rPr>
            </w:pPr>
          </w:p>
        </w:tc>
        <w:tc>
          <w:tcPr>
            <w:tcW w:w="1179" w:type="dxa"/>
            <w:vMerge w:val="continue"/>
            <w:vAlign w:val="center"/>
          </w:tcPr>
          <w:p>
            <w:pPr>
              <w:spacing w:line="320" w:lineRule="exact"/>
              <w:jc w:val="center"/>
              <w:rPr>
                <w:rFonts w:hint="eastAsia" w:ascii="仿宋_GB2312" w:hAnsi="仿宋_GB2312" w:eastAsia="仿宋_GB2312" w:cs="仿宋_GB2312"/>
                <w:szCs w:val="21"/>
              </w:rPr>
            </w:pPr>
          </w:p>
        </w:tc>
        <w:tc>
          <w:tcPr>
            <w:tcW w:w="426" w:type="dxa"/>
            <w:vMerge w:val="continue"/>
            <w:vAlign w:val="center"/>
          </w:tcPr>
          <w:p>
            <w:pPr>
              <w:spacing w:line="320" w:lineRule="exact"/>
              <w:jc w:val="center"/>
              <w:rPr>
                <w:rFonts w:hint="eastAsia" w:ascii="仿宋_GB2312" w:hAnsi="仿宋_GB2312" w:eastAsia="仿宋_GB2312" w:cs="仿宋_GB2312"/>
                <w:color w:val="000000"/>
                <w:szCs w:val="21"/>
              </w:rPr>
            </w:pPr>
          </w:p>
        </w:tc>
        <w:tc>
          <w:tcPr>
            <w:tcW w:w="1973" w:type="dxa"/>
            <w:vMerge w:val="restart"/>
            <w:vAlign w:val="center"/>
          </w:tcPr>
          <w:p>
            <w:pPr>
              <w:spacing w:line="300" w:lineRule="exact"/>
              <w:jc w:val="center"/>
              <w:rPr>
                <w:rFonts w:hint="eastAsia" w:ascii="仿宋_GB2312" w:hAnsi="仿宋_GB2312" w:eastAsia="仿宋_GB2312" w:cs="仿宋_GB2312"/>
                <w:color w:val="000000"/>
                <w:w w:val="90"/>
                <w:szCs w:val="21"/>
              </w:rPr>
            </w:pPr>
            <w:r>
              <w:rPr>
                <w:rFonts w:hint="eastAsia" w:ascii="仿宋_GB2312" w:hAnsi="仿宋_GB2312" w:eastAsia="仿宋_GB2312" w:cs="仿宋_GB2312"/>
                <w:color w:val="000000"/>
                <w:w w:val="90"/>
                <w:szCs w:val="21"/>
              </w:rPr>
              <w:t>受损灌排管网长度</w:t>
            </w:r>
          </w:p>
        </w:tc>
        <w:tc>
          <w:tcPr>
            <w:tcW w:w="1178" w:type="dxa"/>
            <w:vMerge w:val="restart"/>
            <w:vAlign w:val="center"/>
          </w:tcPr>
          <w:p>
            <w:pPr>
              <w:spacing w:line="320" w:lineRule="exact"/>
              <w:jc w:val="center"/>
              <w:rPr>
                <w:rFonts w:hint="eastAsia" w:ascii="仿宋_GB2312" w:hAnsi="仿宋_GB2312" w:eastAsia="仿宋_GB2312" w:cs="仿宋_GB2312"/>
                <w:color w:val="000000"/>
                <w:w w:val="90"/>
                <w:szCs w:val="21"/>
              </w:rPr>
            </w:pPr>
          </w:p>
        </w:tc>
        <w:tc>
          <w:tcPr>
            <w:tcW w:w="1179" w:type="dxa"/>
            <w:vMerge w:val="restart"/>
            <w:vAlign w:val="center"/>
          </w:tcPr>
          <w:p>
            <w:pPr>
              <w:spacing w:line="320" w:lineRule="exact"/>
              <w:jc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千米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exact"/>
        </w:trPr>
        <w:tc>
          <w:tcPr>
            <w:tcW w:w="544" w:type="dxa"/>
            <w:vMerge w:val="continue"/>
            <w:vAlign w:val="center"/>
          </w:tcPr>
          <w:p>
            <w:pPr>
              <w:spacing w:line="520" w:lineRule="exact"/>
              <w:jc w:val="center"/>
              <w:rPr>
                <w:rFonts w:hint="eastAsia" w:ascii="仿宋_GB2312" w:hAnsi="仿宋_GB2312" w:eastAsia="仿宋_GB2312" w:cs="仿宋_GB2312"/>
                <w:szCs w:val="21"/>
              </w:rPr>
            </w:pPr>
          </w:p>
        </w:tc>
        <w:tc>
          <w:tcPr>
            <w:tcW w:w="2076" w:type="dxa"/>
            <w:vAlign w:val="center"/>
          </w:tcPr>
          <w:p>
            <w:pPr>
              <w:spacing w:line="30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渔业经济损失</w:t>
            </w:r>
          </w:p>
        </w:tc>
        <w:tc>
          <w:tcPr>
            <w:tcW w:w="1279" w:type="dxa"/>
            <w:vAlign w:val="center"/>
          </w:tcPr>
          <w:p>
            <w:pPr>
              <w:spacing w:line="320" w:lineRule="exact"/>
              <w:jc w:val="center"/>
              <w:rPr>
                <w:rFonts w:hint="eastAsia" w:ascii="仿宋_GB2312" w:hAnsi="仿宋_GB2312" w:eastAsia="仿宋_GB2312" w:cs="仿宋_GB2312"/>
                <w:szCs w:val="21"/>
              </w:rPr>
            </w:pPr>
          </w:p>
        </w:tc>
        <w:tc>
          <w:tcPr>
            <w:tcW w:w="810" w:type="dxa"/>
            <w:vAlign w:val="center"/>
          </w:tcPr>
          <w:p>
            <w:pPr>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w w:val="90"/>
                <w:szCs w:val="21"/>
              </w:rPr>
              <w:t>万元</w:t>
            </w:r>
          </w:p>
        </w:tc>
        <w:tc>
          <w:tcPr>
            <w:tcW w:w="554" w:type="dxa"/>
            <w:vMerge w:val="restart"/>
            <w:vAlign w:val="center"/>
          </w:tcPr>
          <w:p>
            <w:pPr>
              <w:spacing w:line="2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农村生活设施</w:t>
            </w:r>
          </w:p>
        </w:tc>
        <w:tc>
          <w:tcPr>
            <w:tcW w:w="1799" w:type="dxa"/>
            <w:vAlign w:val="center"/>
          </w:tcPr>
          <w:p>
            <w:pPr>
              <w:spacing w:line="300" w:lineRule="exact"/>
              <w:jc w:val="center"/>
              <w:rPr>
                <w:rFonts w:hint="eastAsia" w:ascii="仿宋_GB2312" w:hAnsi="仿宋_GB2312" w:eastAsia="仿宋_GB2312" w:cs="仿宋_GB2312"/>
                <w:szCs w:val="21"/>
              </w:rPr>
            </w:pPr>
            <w:r>
              <w:rPr>
                <w:rFonts w:hint="eastAsia" w:ascii="仿宋_GB2312" w:hAnsi="仿宋_GB2312" w:eastAsia="仿宋_GB2312" w:cs="仿宋_GB2312"/>
                <w:w w:val="90"/>
                <w:szCs w:val="21"/>
              </w:rPr>
              <w:t>受损村道长度</w:t>
            </w:r>
          </w:p>
        </w:tc>
        <w:tc>
          <w:tcPr>
            <w:tcW w:w="1177" w:type="dxa"/>
            <w:vAlign w:val="center"/>
          </w:tcPr>
          <w:p>
            <w:pPr>
              <w:spacing w:line="320" w:lineRule="exact"/>
              <w:jc w:val="center"/>
              <w:rPr>
                <w:rFonts w:hint="eastAsia" w:ascii="仿宋_GB2312" w:hAnsi="仿宋_GB2312" w:eastAsia="仿宋_GB2312" w:cs="仿宋_GB2312"/>
                <w:szCs w:val="21"/>
              </w:rPr>
            </w:pPr>
          </w:p>
        </w:tc>
        <w:tc>
          <w:tcPr>
            <w:tcW w:w="1179" w:type="dxa"/>
            <w:vAlign w:val="center"/>
          </w:tcPr>
          <w:p>
            <w:pPr>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千米</w:t>
            </w:r>
          </w:p>
        </w:tc>
        <w:tc>
          <w:tcPr>
            <w:tcW w:w="426" w:type="dxa"/>
            <w:vMerge w:val="continue"/>
            <w:vAlign w:val="center"/>
          </w:tcPr>
          <w:p>
            <w:pPr>
              <w:spacing w:line="320" w:lineRule="exact"/>
              <w:jc w:val="center"/>
              <w:rPr>
                <w:rFonts w:hint="eastAsia" w:ascii="仿宋_GB2312" w:hAnsi="仿宋_GB2312" w:eastAsia="仿宋_GB2312" w:cs="仿宋_GB2312"/>
                <w:color w:val="000000"/>
                <w:szCs w:val="21"/>
              </w:rPr>
            </w:pPr>
          </w:p>
        </w:tc>
        <w:tc>
          <w:tcPr>
            <w:tcW w:w="1973" w:type="dxa"/>
            <w:vMerge w:val="continue"/>
            <w:vAlign w:val="center"/>
          </w:tcPr>
          <w:p>
            <w:pPr>
              <w:spacing w:line="320" w:lineRule="exact"/>
              <w:jc w:val="center"/>
              <w:rPr>
                <w:rFonts w:hint="eastAsia" w:ascii="仿宋_GB2312" w:hAnsi="仿宋_GB2312" w:eastAsia="仿宋_GB2312" w:cs="仿宋_GB2312"/>
                <w:color w:val="000000"/>
                <w:szCs w:val="21"/>
              </w:rPr>
            </w:pPr>
          </w:p>
        </w:tc>
        <w:tc>
          <w:tcPr>
            <w:tcW w:w="1178" w:type="dxa"/>
            <w:vMerge w:val="continue"/>
            <w:vAlign w:val="center"/>
          </w:tcPr>
          <w:p>
            <w:pPr>
              <w:spacing w:line="320" w:lineRule="exact"/>
              <w:jc w:val="center"/>
              <w:rPr>
                <w:rFonts w:hint="eastAsia" w:ascii="仿宋_GB2312" w:hAnsi="仿宋_GB2312" w:eastAsia="仿宋_GB2312" w:cs="仿宋_GB2312"/>
                <w:color w:val="000000"/>
                <w:szCs w:val="21"/>
              </w:rPr>
            </w:pPr>
          </w:p>
        </w:tc>
        <w:tc>
          <w:tcPr>
            <w:tcW w:w="1179" w:type="dxa"/>
            <w:vMerge w:val="continue"/>
            <w:vAlign w:val="center"/>
          </w:tcPr>
          <w:p>
            <w:pPr>
              <w:spacing w:line="320" w:lineRule="exact"/>
              <w:jc w:val="center"/>
              <w:rPr>
                <w:rFonts w:hint="eastAsia" w:ascii="仿宋_GB2312" w:hAnsi="仿宋_GB2312"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exact"/>
        </w:trPr>
        <w:tc>
          <w:tcPr>
            <w:tcW w:w="544" w:type="dxa"/>
            <w:vMerge w:val="restart"/>
            <w:vAlign w:val="center"/>
          </w:tcPr>
          <w:p>
            <w:pPr>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林业</w:t>
            </w:r>
          </w:p>
        </w:tc>
        <w:tc>
          <w:tcPr>
            <w:tcW w:w="2076" w:type="dxa"/>
            <w:vAlign w:val="center"/>
          </w:tcPr>
          <w:p>
            <w:pPr>
              <w:spacing w:line="300" w:lineRule="exact"/>
              <w:jc w:val="center"/>
              <w:rPr>
                <w:rFonts w:hint="eastAsia" w:ascii="仿宋_GB2312" w:hAnsi="仿宋_GB2312" w:eastAsia="仿宋_GB2312" w:cs="仿宋_GB2312"/>
                <w:w w:val="90"/>
                <w:szCs w:val="21"/>
              </w:rPr>
            </w:pPr>
            <w:r>
              <w:rPr>
                <w:rFonts w:hint="eastAsia" w:ascii="仿宋_GB2312" w:hAnsi="仿宋_GB2312" w:eastAsia="仿宋_GB2312" w:cs="仿宋_GB2312"/>
                <w:w w:val="90"/>
                <w:szCs w:val="21"/>
              </w:rPr>
              <w:t>林地受灾面积</w:t>
            </w:r>
          </w:p>
        </w:tc>
        <w:tc>
          <w:tcPr>
            <w:tcW w:w="1279" w:type="dxa"/>
            <w:vAlign w:val="center"/>
          </w:tcPr>
          <w:p>
            <w:pPr>
              <w:spacing w:line="300" w:lineRule="exact"/>
              <w:jc w:val="center"/>
              <w:rPr>
                <w:rFonts w:hint="eastAsia" w:ascii="仿宋_GB2312" w:hAnsi="仿宋_GB2312" w:eastAsia="仿宋_GB2312" w:cs="仿宋_GB2312"/>
                <w:szCs w:val="21"/>
              </w:rPr>
            </w:pPr>
          </w:p>
        </w:tc>
        <w:tc>
          <w:tcPr>
            <w:tcW w:w="810" w:type="dxa"/>
            <w:vAlign w:val="center"/>
          </w:tcPr>
          <w:p>
            <w:pPr>
              <w:spacing w:line="300" w:lineRule="exact"/>
              <w:jc w:val="center"/>
              <w:rPr>
                <w:rFonts w:hint="eastAsia" w:ascii="仿宋_GB2312" w:hAnsi="仿宋_GB2312" w:eastAsia="仿宋_GB2312" w:cs="仿宋_GB2312"/>
                <w:szCs w:val="21"/>
              </w:rPr>
            </w:pPr>
            <w:r>
              <w:rPr>
                <w:rFonts w:hint="eastAsia" w:ascii="仿宋_GB2312" w:hAnsi="仿宋_GB2312" w:eastAsia="仿宋_GB2312" w:cs="仿宋_GB2312"/>
                <w:w w:val="90"/>
                <w:szCs w:val="21"/>
              </w:rPr>
              <w:t>公顷</w:t>
            </w:r>
          </w:p>
        </w:tc>
        <w:tc>
          <w:tcPr>
            <w:tcW w:w="554" w:type="dxa"/>
            <w:vMerge w:val="continue"/>
            <w:vAlign w:val="center"/>
          </w:tcPr>
          <w:p>
            <w:pPr>
              <w:spacing w:line="320" w:lineRule="exact"/>
              <w:jc w:val="center"/>
              <w:rPr>
                <w:rFonts w:hint="eastAsia" w:ascii="仿宋_GB2312" w:hAnsi="仿宋_GB2312" w:eastAsia="仿宋_GB2312" w:cs="仿宋_GB2312"/>
                <w:szCs w:val="21"/>
              </w:rPr>
            </w:pPr>
          </w:p>
        </w:tc>
        <w:tc>
          <w:tcPr>
            <w:tcW w:w="1799" w:type="dxa"/>
            <w:vAlign w:val="center"/>
          </w:tcPr>
          <w:p>
            <w:pPr>
              <w:spacing w:line="300" w:lineRule="exact"/>
              <w:jc w:val="center"/>
              <w:rPr>
                <w:rFonts w:hint="eastAsia" w:ascii="仿宋_GB2312" w:hAnsi="仿宋_GB2312" w:eastAsia="仿宋_GB2312" w:cs="仿宋_GB2312"/>
                <w:szCs w:val="21"/>
              </w:rPr>
            </w:pPr>
            <w:r>
              <w:rPr>
                <w:rFonts w:hint="eastAsia" w:ascii="仿宋_GB2312" w:hAnsi="仿宋_GB2312" w:eastAsia="仿宋_GB2312" w:cs="仿宋_GB2312"/>
                <w:w w:val="90"/>
                <w:szCs w:val="21"/>
              </w:rPr>
              <w:t>受损供水管网长度</w:t>
            </w:r>
          </w:p>
        </w:tc>
        <w:tc>
          <w:tcPr>
            <w:tcW w:w="1177" w:type="dxa"/>
            <w:vAlign w:val="center"/>
          </w:tcPr>
          <w:p>
            <w:pPr>
              <w:spacing w:line="320" w:lineRule="exact"/>
              <w:jc w:val="center"/>
              <w:rPr>
                <w:rFonts w:hint="eastAsia" w:ascii="仿宋_GB2312" w:hAnsi="仿宋_GB2312" w:eastAsia="仿宋_GB2312" w:cs="仿宋_GB2312"/>
                <w:szCs w:val="21"/>
              </w:rPr>
            </w:pPr>
          </w:p>
        </w:tc>
        <w:tc>
          <w:tcPr>
            <w:tcW w:w="1179" w:type="dxa"/>
            <w:vAlign w:val="center"/>
          </w:tcPr>
          <w:p>
            <w:pPr>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千米</w:t>
            </w:r>
          </w:p>
        </w:tc>
        <w:tc>
          <w:tcPr>
            <w:tcW w:w="426" w:type="dxa"/>
            <w:vMerge w:val="continue"/>
            <w:vAlign w:val="center"/>
          </w:tcPr>
          <w:p>
            <w:pPr>
              <w:spacing w:line="320" w:lineRule="exact"/>
              <w:jc w:val="center"/>
              <w:rPr>
                <w:rFonts w:hint="eastAsia" w:ascii="仿宋_GB2312" w:hAnsi="仿宋_GB2312" w:eastAsia="仿宋_GB2312" w:cs="仿宋_GB2312"/>
                <w:color w:val="000000"/>
                <w:szCs w:val="21"/>
              </w:rPr>
            </w:pPr>
          </w:p>
        </w:tc>
        <w:tc>
          <w:tcPr>
            <w:tcW w:w="1973" w:type="dxa"/>
            <w:vMerge w:val="restart"/>
            <w:vAlign w:val="center"/>
          </w:tcPr>
          <w:p>
            <w:pPr>
              <w:spacing w:line="240" w:lineRule="exact"/>
              <w:jc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w w:val="90"/>
                <w:szCs w:val="21"/>
              </w:rPr>
              <w:t>受损蓄水池等小型农田灌溉水源设施容积</w:t>
            </w:r>
          </w:p>
        </w:tc>
        <w:tc>
          <w:tcPr>
            <w:tcW w:w="1178" w:type="dxa"/>
            <w:vMerge w:val="restart"/>
            <w:vAlign w:val="center"/>
          </w:tcPr>
          <w:p>
            <w:pPr>
              <w:spacing w:line="320" w:lineRule="exact"/>
              <w:jc w:val="center"/>
              <w:rPr>
                <w:rFonts w:hint="eastAsia" w:ascii="仿宋_GB2312" w:hAnsi="仿宋_GB2312" w:eastAsia="仿宋_GB2312" w:cs="仿宋_GB2312"/>
                <w:color w:val="000000"/>
                <w:szCs w:val="21"/>
              </w:rPr>
            </w:pPr>
          </w:p>
          <w:p>
            <w:pPr>
              <w:spacing w:line="320" w:lineRule="exact"/>
              <w:jc w:val="center"/>
              <w:rPr>
                <w:rFonts w:hint="eastAsia" w:ascii="仿宋_GB2312" w:hAnsi="仿宋_GB2312" w:eastAsia="仿宋_GB2312" w:cs="仿宋_GB2312"/>
                <w:color w:val="000000"/>
                <w:szCs w:val="21"/>
              </w:rPr>
            </w:pPr>
          </w:p>
        </w:tc>
        <w:tc>
          <w:tcPr>
            <w:tcW w:w="1179" w:type="dxa"/>
            <w:vMerge w:val="restart"/>
            <w:vAlign w:val="center"/>
          </w:tcPr>
          <w:p>
            <w:pPr>
              <w:spacing w:line="320" w:lineRule="exact"/>
              <w:jc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立方米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exact"/>
        </w:trPr>
        <w:tc>
          <w:tcPr>
            <w:tcW w:w="544" w:type="dxa"/>
            <w:vMerge w:val="continue"/>
            <w:vAlign w:val="center"/>
          </w:tcPr>
          <w:p>
            <w:pPr>
              <w:spacing w:line="520" w:lineRule="exact"/>
              <w:jc w:val="center"/>
              <w:rPr>
                <w:rFonts w:hint="eastAsia" w:ascii="仿宋_GB2312" w:hAnsi="仿宋_GB2312" w:eastAsia="仿宋_GB2312" w:cs="仿宋_GB2312"/>
                <w:szCs w:val="21"/>
              </w:rPr>
            </w:pPr>
          </w:p>
        </w:tc>
        <w:tc>
          <w:tcPr>
            <w:tcW w:w="2076" w:type="dxa"/>
            <w:vAlign w:val="center"/>
          </w:tcPr>
          <w:p>
            <w:pPr>
              <w:spacing w:line="300" w:lineRule="exact"/>
              <w:jc w:val="center"/>
              <w:rPr>
                <w:rFonts w:hint="eastAsia" w:ascii="仿宋_GB2312" w:hAnsi="仿宋_GB2312" w:eastAsia="仿宋_GB2312" w:cs="仿宋_GB2312"/>
                <w:w w:val="90"/>
                <w:szCs w:val="21"/>
              </w:rPr>
            </w:pPr>
            <w:r>
              <w:rPr>
                <w:rFonts w:hint="eastAsia" w:ascii="仿宋_GB2312" w:hAnsi="仿宋_GB2312" w:eastAsia="仿宋_GB2312" w:cs="仿宋_GB2312"/>
                <w:w w:val="90"/>
                <w:szCs w:val="21"/>
              </w:rPr>
              <w:t>林地过火面积</w:t>
            </w:r>
          </w:p>
        </w:tc>
        <w:tc>
          <w:tcPr>
            <w:tcW w:w="1279" w:type="dxa"/>
            <w:vAlign w:val="center"/>
          </w:tcPr>
          <w:p>
            <w:pPr>
              <w:spacing w:line="300" w:lineRule="exact"/>
              <w:jc w:val="center"/>
              <w:rPr>
                <w:rFonts w:hint="eastAsia" w:ascii="仿宋_GB2312" w:hAnsi="仿宋_GB2312" w:eastAsia="仿宋_GB2312" w:cs="仿宋_GB2312"/>
                <w:szCs w:val="21"/>
              </w:rPr>
            </w:pPr>
          </w:p>
        </w:tc>
        <w:tc>
          <w:tcPr>
            <w:tcW w:w="810" w:type="dxa"/>
            <w:vAlign w:val="center"/>
          </w:tcPr>
          <w:p>
            <w:pPr>
              <w:spacing w:line="300" w:lineRule="exact"/>
              <w:jc w:val="center"/>
              <w:rPr>
                <w:rFonts w:hint="eastAsia" w:ascii="仿宋_GB2312" w:hAnsi="仿宋_GB2312" w:eastAsia="仿宋_GB2312" w:cs="仿宋_GB2312"/>
                <w:szCs w:val="21"/>
              </w:rPr>
            </w:pPr>
            <w:r>
              <w:rPr>
                <w:rFonts w:hint="eastAsia" w:ascii="仿宋_GB2312" w:hAnsi="仿宋_GB2312" w:eastAsia="仿宋_GB2312" w:cs="仿宋_GB2312"/>
                <w:w w:val="90"/>
                <w:szCs w:val="21"/>
              </w:rPr>
              <w:t>公顷</w:t>
            </w:r>
          </w:p>
        </w:tc>
        <w:tc>
          <w:tcPr>
            <w:tcW w:w="554" w:type="dxa"/>
            <w:vMerge w:val="continue"/>
            <w:vAlign w:val="center"/>
          </w:tcPr>
          <w:p>
            <w:pPr>
              <w:spacing w:line="320" w:lineRule="exact"/>
              <w:jc w:val="center"/>
              <w:rPr>
                <w:rFonts w:hint="eastAsia" w:ascii="仿宋_GB2312" w:hAnsi="仿宋_GB2312" w:eastAsia="仿宋_GB2312" w:cs="仿宋_GB2312"/>
                <w:szCs w:val="21"/>
              </w:rPr>
            </w:pPr>
          </w:p>
        </w:tc>
        <w:tc>
          <w:tcPr>
            <w:tcW w:w="1799" w:type="dxa"/>
            <w:vAlign w:val="center"/>
          </w:tcPr>
          <w:p>
            <w:pPr>
              <w:spacing w:line="300" w:lineRule="exact"/>
              <w:jc w:val="center"/>
              <w:rPr>
                <w:rFonts w:hint="eastAsia" w:ascii="仿宋_GB2312" w:hAnsi="仿宋_GB2312" w:eastAsia="仿宋_GB2312" w:cs="仿宋_GB2312"/>
                <w:szCs w:val="21"/>
              </w:rPr>
            </w:pPr>
            <w:r>
              <w:rPr>
                <w:rFonts w:hint="eastAsia" w:ascii="仿宋_GB2312" w:hAnsi="仿宋_GB2312" w:eastAsia="仿宋_GB2312" w:cs="仿宋_GB2312"/>
                <w:w w:val="90"/>
                <w:szCs w:val="21"/>
              </w:rPr>
              <w:t>受损供电线路长度</w:t>
            </w:r>
          </w:p>
        </w:tc>
        <w:tc>
          <w:tcPr>
            <w:tcW w:w="1177" w:type="dxa"/>
            <w:vAlign w:val="center"/>
          </w:tcPr>
          <w:p>
            <w:pPr>
              <w:spacing w:line="320" w:lineRule="exact"/>
              <w:jc w:val="center"/>
              <w:rPr>
                <w:rFonts w:hint="eastAsia" w:ascii="仿宋_GB2312" w:hAnsi="仿宋_GB2312" w:eastAsia="仿宋_GB2312" w:cs="仿宋_GB2312"/>
                <w:szCs w:val="21"/>
              </w:rPr>
            </w:pPr>
          </w:p>
        </w:tc>
        <w:tc>
          <w:tcPr>
            <w:tcW w:w="1179" w:type="dxa"/>
            <w:vAlign w:val="center"/>
          </w:tcPr>
          <w:p>
            <w:pPr>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千米</w:t>
            </w:r>
          </w:p>
        </w:tc>
        <w:tc>
          <w:tcPr>
            <w:tcW w:w="426" w:type="dxa"/>
            <w:vMerge w:val="continue"/>
            <w:vAlign w:val="center"/>
          </w:tcPr>
          <w:p>
            <w:pPr>
              <w:spacing w:line="320" w:lineRule="exact"/>
              <w:jc w:val="center"/>
              <w:rPr>
                <w:rFonts w:hint="eastAsia" w:ascii="仿宋_GB2312" w:hAnsi="仿宋_GB2312" w:eastAsia="仿宋_GB2312" w:cs="仿宋_GB2312"/>
                <w:color w:val="000000"/>
                <w:szCs w:val="21"/>
              </w:rPr>
            </w:pPr>
          </w:p>
        </w:tc>
        <w:tc>
          <w:tcPr>
            <w:tcW w:w="1973" w:type="dxa"/>
            <w:vMerge w:val="continue"/>
            <w:vAlign w:val="center"/>
          </w:tcPr>
          <w:p>
            <w:pPr>
              <w:spacing w:line="320" w:lineRule="exact"/>
              <w:jc w:val="center"/>
              <w:rPr>
                <w:rFonts w:hint="eastAsia" w:ascii="仿宋_GB2312" w:hAnsi="仿宋_GB2312" w:eastAsia="仿宋_GB2312" w:cs="仿宋_GB2312"/>
                <w:color w:val="000000"/>
                <w:szCs w:val="21"/>
              </w:rPr>
            </w:pPr>
          </w:p>
        </w:tc>
        <w:tc>
          <w:tcPr>
            <w:tcW w:w="1178" w:type="dxa"/>
            <w:vMerge w:val="continue"/>
            <w:vAlign w:val="center"/>
          </w:tcPr>
          <w:p>
            <w:pPr>
              <w:spacing w:line="320" w:lineRule="exact"/>
              <w:jc w:val="center"/>
              <w:rPr>
                <w:rFonts w:hint="eastAsia" w:ascii="仿宋_GB2312" w:hAnsi="仿宋_GB2312" w:eastAsia="仿宋_GB2312" w:cs="仿宋_GB2312"/>
                <w:color w:val="000000"/>
                <w:szCs w:val="21"/>
              </w:rPr>
            </w:pPr>
          </w:p>
        </w:tc>
        <w:tc>
          <w:tcPr>
            <w:tcW w:w="1179" w:type="dxa"/>
            <w:vMerge w:val="continue"/>
            <w:vAlign w:val="center"/>
          </w:tcPr>
          <w:p>
            <w:pPr>
              <w:spacing w:line="320" w:lineRule="exact"/>
              <w:jc w:val="center"/>
              <w:rPr>
                <w:rFonts w:hint="eastAsia" w:ascii="仿宋_GB2312" w:hAnsi="仿宋_GB2312"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544" w:type="dxa"/>
            <w:vMerge w:val="continue"/>
            <w:vAlign w:val="center"/>
          </w:tcPr>
          <w:p>
            <w:pPr>
              <w:spacing w:line="520" w:lineRule="exact"/>
              <w:jc w:val="center"/>
              <w:rPr>
                <w:rFonts w:hint="eastAsia" w:ascii="仿宋_GB2312" w:hAnsi="仿宋_GB2312" w:eastAsia="仿宋_GB2312" w:cs="仿宋_GB2312"/>
                <w:szCs w:val="21"/>
              </w:rPr>
            </w:pPr>
          </w:p>
        </w:tc>
        <w:tc>
          <w:tcPr>
            <w:tcW w:w="2076" w:type="dxa"/>
            <w:vMerge w:val="restart"/>
            <w:vAlign w:val="center"/>
          </w:tcPr>
          <w:p>
            <w:pPr>
              <w:spacing w:line="300" w:lineRule="exact"/>
              <w:jc w:val="center"/>
              <w:rPr>
                <w:rFonts w:hint="eastAsia" w:ascii="仿宋_GB2312" w:hAnsi="仿宋_GB2312" w:eastAsia="仿宋_GB2312" w:cs="仿宋_GB2312"/>
                <w:w w:val="90"/>
                <w:szCs w:val="21"/>
              </w:rPr>
            </w:pPr>
            <w:r>
              <w:rPr>
                <w:rFonts w:hint="eastAsia" w:ascii="仿宋_GB2312" w:hAnsi="仿宋_GB2312" w:eastAsia="仿宋_GB2312" w:cs="仿宋_GB2312"/>
                <w:w w:val="90"/>
                <w:szCs w:val="21"/>
              </w:rPr>
              <w:t>林业经济损失小计</w:t>
            </w:r>
          </w:p>
        </w:tc>
        <w:tc>
          <w:tcPr>
            <w:tcW w:w="1279" w:type="dxa"/>
            <w:vMerge w:val="restart"/>
            <w:vAlign w:val="center"/>
          </w:tcPr>
          <w:p>
            <w:pPr>
              <w:spacing w:line="320" w:lineRule="exact"/>
              <w:jc w:val="center"/>
              <w:rPr>
                <w:rFonts w:hint="eastAsia" w:ascii="仿宋_GB2312" w:hAnsi="仿宋_GB2312" w:eastAsia="仿宋_GB2312" w:cs="仿宋_GB2312"/>
                <w:szCs w:val="21"/>
              </w:rPr>
            </w:pPr>
          </w:p>
        </w:tc>
        <w:tc>
          <w:tcPr>
            <w:tcW w:w="810" w:type="dxa"/>
            <w:vMerge w:val="restart"/>
            <w:vAlign w:val="center"/>
          </w:tcPr>
          <w:p>
            <w:pPr>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万元</w:t>
            </w:r>
          </w:p>
        </w:tc>
        <w:tc>
          <w:tcPr>
            <w:tcW w:w="554" w:type="dxa"/>
            <w:vMerge w:val="continue"/>
            <w:vAlign w:val="center"/>
          </w:tcPr>
          <w:p>
            <w:pPr>
              <w:spacing w:line="320" w:lineRule="exact"/>
              <w:jc w:val="center"/>
              <w:rPr>
                <w:rFonts w:hint="eastAsia" w:ascii="仿宋_GB2312" w:hAnsi="仿宋_GB2312" w:eastAsia="仿宋_GB2312" w:cs="仿宋_GB2312"/>
                <w:szCs w:val="21"/>
              </w:rPr>
            </w:pPr>
          </w:p>
        </w:tc>
        <w:tc>
          <w:tcPr>
            <w:tcW w:w="1799" w:type="dxa"/>
            <w:vMerge w:val="restart"/>
            <w:vAlign w:val="center"/>
          </w:tcPr>
          <w:p>
            <w:pPr>
              <w:spacing w:line="320" w:lineRule="exact"/>
              <w:jc w:val="center"/>
              <w:rPr>
                <w:rFonts w:hint="eastAsia" w:ascii="仿宋_GB2312" w:hAnsi="仿宋_GB2312" w:eastAsia="仿宋_GB2312" w:cs="仿宋_GB2312"/>
                <w:w w:val="90"/>
                <w:szCs w:val="21"/>
              </w:rPr>
            </w:pPr>
            <w:r>
              <w:rPr>
                <w:rFonts w:hint="eastAsia" w:ascii="仿宋_GB2312" w:hAnsi="仿宋_GB2312" w:eastAsia="仿宋_GB2312" w:cs="仿宋_GB2312"/>
                <w:w w:val="90"/>
                <w:szCs w:val="21"/>
              </w:rPr>
              <w:t>农村地区生活设施</w:t>
            </w:r>
          </w:p>
          <w:p>
            <w:pPr>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w w:val="90"/>
                <w:szCs w:val="21"/>
              </w:rPr>
              <w:t>经济损失小计</w:t>
            </w:r>
          </w:p>
        </w:tc>
        <w:tc>
          <w:tcPr>
            <w:tcW w:w="1177" w:type="dxa"/>
            <w:vMerge w:val="restart"/>
            <w:vAlign w:val="center"/>
          </w:tcPr>
          <w:p>
            <w:pPr>
              <w:spacing w:line="320" w:lineRule="exact"/>
              <w:jc w:val="center"/>
              <w:rPr>
                <w:rFonts w:hint="eastAsia" w:ascii="仿宋_GB2312" w:hAnsi="仿宋_GB2312" w:eastAsia="仿宋_GB2312" w:cs="仿宋_GB2312"/>
                <w:szCs w:val="21"/>
              </w:rPr>
            </w:pPr>
          </w:p>
        </w:tc>
        <w:tc>
          <w:tcPr>
            <w:tcW w:w="1179" w:type="dxa"/>
            <w:vMerge w:val="restart"/>
            <w:vAlign w:val="center"/>
          </w:tcPr>
          <w:p>
            <w:pPr>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万元</w:t>
            </w:r>
          </w:p>
        </w:tc>
        <w:tc>
          <w:tcPr>
            <w:tcW w:w="426" w:type="dxa"/>
            <w:vMerge w:val="continue"/>
            <w:vAlign w:val="center"/>
          </w:tcPr>
          <w:p>
            <w:pPr>
              <w:spacing w:line="320" w:lineRule="exact"/>
              <w:jc w:val="center"/>
              <w:rPr>
                <w:rFonts w:hint="eastAsia" w:ascii="仿宋_GB2312" w:hAnsi="仿宋_GB2312" w:eastAsia="仿宋_GB2312" w:cs="仿宋_GB2312"/>
                <w:color w:val="000000"/>
                <w:szCs w:val="21"/>
              </w:rPr>
            </w:pPr>
          </w:p>
        </w:tc>
        <w:tc>
          <w:tcPr>
            <w:tcW w:w="1973" w:type="dxa"/>
            <w:vMerge w:val="restart"/>
            <w:vAlign w:val="center"/>
          </w:tcPr>
          <w:p>
            <w:pPr>
              <w:spacing w:line="300" w:lineRule="exact"/>
              <w:jc w:val="center"/>
              <w:rPr>
                <w:rFonts w:hint="eastAsia" w:ascii="仿宋_GB2312" w:hAnsi="仿宋_GB2312" w:eastAsia="仿宋_GB2312" w:cs="仿宋_GB2312"/>
                <w:color w:val="000000"/>
                <w:w w:val="90"/>
                <w:szCs w:val="21"/>
              </w:rPr>
            </w:pPr>
            <w:r>
              <w:rPr>
                <w:rFonts w:hint="eastAsia" w:ascii="仿宋_GB2312" w:hAnsi="仿宋_GB2312" w:eastAsia="仿宋_GB2312" w:cs="仿宋_GB2312"/>
                <w:color w:val="000000"/>
                <w:w w:val="90"/>
                <w:szCs w:val="21"/>
              </w:rPr>
              <w:t>受损农田基础设施</w:t>
            </w:r>
          </w:p>
          <w:p>
            <w:pPr>
              <w:spacing w:line="300" w:lineRule="exact"/>
              <w:jc w:val="center"/>
              <w:rPr>
                <w:rFonts w:hint="eastAsia" w:ascii="仿宋_GB2312" w:hAnsi="仿宋_GB2312" w:eastAsia="仿宋_GB2312" w:cs="仿宋_GB2312"/>
                <w:color w:val="000000"/>
                <w:w w:val="90"/>
                <w:szCs w:val="21"/>
              </w:rPr>
            </w:pPr>
            <w:r>
              <w:rPr>
                <w:rFonts w:hint="eastAsia" w:ascii="仿宋_GB2312" w:hAnsi="仿宋_GB2312" w:eastAsia="仿宋_GB2312" w:cs="仿宋_GB2312"/>
                <w:color w:val="000000"/>
                <w:w w:val="90"/>
                <w:szCs w:val="21"/>
              </w:rPr>
              <w:t>经济损失小计</w:t>
            </w:r>
          </w:p>
        </w:tc>
        <w:tc>
          <w:tcPr>
            <w:tcW w:w="1178" w:type="dxa"/>
            <w:vMerge w:val="restart"/>
            <w:vAlign w:val="center"/>
          </w:tcPr>
          <w:p>
            <w:pPr>
              <w:spacing w:line="300" w:lineRule="exact"/>
              <w:jc w:val="center"/>
              <w:rPr>
                <w:rFonts w:hint="eastAsia" w:ascii="仿宋_GB2312" w:hAnsi="仿宋_GB2312" w:eastAsia="仿宋_GB2312" w:cs="仿宋_GB2312"/>
                <w:color w:val="000000"/>
                <w:w w:val="90"/>
                <w:szCs w:val="21"/>
              </w:rPr>
            </w:pPr>
          </w:p>
        </w:tc>
        <w:tc>
          <w:tcPr>
            <w:tcW w:w="1179" w:type="dxa"/>
            <w:vMerge w:val="restart"/>
            <w:vAlign w:val="center"/>
          </w:tcPr>
          <w:p>
            <w:pPr>
              <w:spacing w:line="320" w:lineRule="exact"/>
              <w:jc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w w:val="90"/>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44" w:type="dxa"/>
            <w:vMerge w:val="continue"/>
            <w:vAlign w:val="center"/>
          </w:tcPr>
          <w:p>
            <w:pPr>
              <w:spacing w:line="520" w:lineRule="exact"/>
              <w:jc w:val="center"/>
              <w:rPr>
                <w:rFonts w:hint="eastAsia" w:ascii="仿宋_GB2312" w:hAnsi="仿宋_GB2312" w:eastAsia="仿宋_GB2312" w:cs="仿宋_GB2312"/>
                <w:szCs w:val="21"/>
              </w:rPr>
            </w:pPr>
          </w:p>
        </w:tc>
        <w:tc>
          <w:tcPr>
            <w:tcW w:w="2076" w:type="dxa"/>
            <w:vMerge w:val="continue"/>
            <w:vAlign w:val="center"/>
          </w:tcPr>
          <w:p>
            <w:pPr>
              <w:spacing w:line="300" w:lineRule="exact"/>
              <w:jc w:val="center"/>
              <w:rPr>
                <w:rFonts w:hint="eastAsia" w:ascii="仿宋_GB2312" w:hAnsi="仿宋_GB2312" w:eastAsia="仿宋_GB2312" w:cs="仿宋_GB2312"/>
                <w:w w:val="90"/>
                <w:szCs w:val="21"/>
              </w:rPr>
            </w:pPr>
          </w:p>
        </w:tc>
        <w:tc>
          <w:tcPr>
            <w:tcW w:w="1279" w:type="dxa"/>
            <w:vMerge w:val="continue"/>
            <w:vAlign w:val="center"/>
          </w:tcPr>
          <w:p>
            <w:pPr>
              <w:spacing w:line="320" w:lineRule="exact"/>
              <w:jc w:val="center"/>
              <w:rPr>
                <w:rFonts w:hint="eastAsia" w:ascii="仿宋_GB2312" w:hAnsi="仿宋_GB2312" w:eastAsia="仿宋_GB2312" w:cs="仿宋_GB2312"/>
                <w:szCs w:val="21"/>
              </w:rPr>
            </w:pPr>
          </w:p>
        </w:tc>
        <w:tc>
          <w:tcPr>
            <w:tcW w:w="810" w:type="dxa"/>
            <w:vMerge w:val="continue"/>
            <w:vAlign w:val="center"/>
          </w:tcPr>
          <w:p>
            <w:pPr>
              <w:spacing w:line="320" w:lineRule="exact"/>
              <w:jc w:val="center"/>
              <w:rPr>
                <w:rFonts w:hint="eastAsia" w:ascii="仿宋_GB2312" w:hAnsi="仿宋_GB2312" w:eastAsia="仿宋_GB2312" w:cs="仿宋_GB2312"/>
                <w:w w:val="90"/>
                <w:szCs w:val="21"/>
              </w:rPr>
            </w:pPr>
          </w:p>
        </w:tc>
        <w:tc>
          <w:tcPr>
            <w:tcW w:w="554" w:type="dxa"/>
            <w:vMerge w:val="continue"/>
            <w:vAlign w:val="center"/>
          </w:tcPr>
          <w:p>
            <w:pPr>
              <w:spacing w:line="320" w:lineRule="exact"/>
              <w:jc w:val="center"/>
              <w:rPr>
                <w:rFonts w:hint="eastAsia" w:ascii="仿宋_GB2312" w:hAnsi="仿宋_GB2312" w:eastAsia="仿宋_GB2312" w:cs="仿宋_GB2312"/>
                <w:szCs w:val="21"/>
              </w:rPr>
            </w:pPr>
          </w:p>
        </w:tc>
        <w:tc>
          <w:tcPr>
            <w:tcW w:w="1799" w:type="dxa"/>
            <w:vMerge w:val="continue"/>
            <w:vAlign w:val="center"/>
          </w:tcPr>
          <w:p>
            <w:pPr>
              <w:spacing w:line="320" w:lineRule="exact"/>
              <w:jc w:val="center"/>
              <w:rPr>
                <w:rFonts w:hint="eastAsia" w:ascii="仿宋_GB2312" w:hAnsi="仿宋_GB2312" w:eastAsia="仿宋_GB2312" w:cs="仿宋_GB2312"/>
                <w:szCs w:val="21"/>
              </w:rPr>
            </w:pPr>
          </w:p>
        </w:tc>
        <w:tc>
          <w:tcPr>
            <w:tcW w:w="1177" w:type="dxa"/>
            <w:vMerge w:val="continue"/>
            <w:vAlign w:val="center"/>
          </w:tcPr>
          <w:p>
            <w:pPr>
              <w:spacing w:line="320" w:lineRule="exact"/>
              <w:jc w:val="center"/>
              <w:rPr>
                <w:rFonts w:hint="eastAsia" w:ascii="仿宋_GB2312" w:hAnsi="仿宋_GB2312" w:eastAsia="仿宋_GB2312" w:cs="仿宋_GB2312"/>
                <w:szCs w:val="21"/>
              </w:rPr>
            </w:pPr>
          </w:p>
        </w:tc>
        <w:tc>
          <w:tcPr>
            <w:tcW w:w="1179" w:type="dxa"/>
            <w:vMerge w:val="continue"/>
            <w:vAlign w:val="center"/>
          </w:tcPr>
          <w:p>
            <w:pPr>
              <w:spacing w:line="320" w:lineRule="exact"/>
              <w:jc w:val="center"/>
              <w:rPr>
                <w:rFonts w:hint="eastAsia" w:ascii="仿宋_GB2312" w:hAnsi="仿宋_GB2312" w:eastAsia="仿宋_GB2312" w:cs="仿宋_GB2312"/>
                <w:szCs w:val="21"/>
              </w:rPr>
            </w:pPr>
          </w:p>
        </w:tc>
        <w:tc>
          <w:tcPr>
            <w:tcW w:w="426" w:type="dxa"/>
            <w:vMerge w:val="continue"/>
            <w:vAlign w:val="center"/>
          </w:tcPr>
          <w:p>
            <w:pPr>
              <w:spacing w:line="320" w:lineRule="exact"/>
              <w:jc w:val="center"/>
              <w:rPr>
                <w:rFonts w:hint="eastAsia" w:ascii="仿宋_GB2312" w:hAnsi="仿宋_GB2312" w:eastAsia="仿宋_GB2312" w:cs="仿宋_GB2312"/>
                <w:szCs w:val="21"/>
              </w:rPr>
            </w:pPr>
          </w:p>
        </w:tc>
        <w:tc>
          <w:tcPr>
            <w:tcW w:w="1973" w:type="dxa"/>
            <w:vMerge w:val="continue"/>
            <w:vAlign w:val="center"/>
          </w:tcPr>
          <w:p>
            <w:pPr>
              <w:spacing w:line="320" w:lineRule="exact"/>
              <w:jc w:val="center"/>
              <w:rPr>
                <w:rFonts w:hint="eastAsia" w:ascii="仿宋_GB2312" w:hAnsi="仿宋_GB2312" w:eastAsia="仿宋_GB2312" w:cs="仿宋_GB2312"/>
                <w:szCs w:val="21"/>
              </w:rPr>
            </w:pPr>
          </w:p>
        </w:tc>
        <w:tc>
          <w:tcPr>
            <w:tcW w:w="1178" w:type="dxa"/>
            <w:vMerge w:val="continue"/>
            <w:vAlign w:val="center"/>
          </w:tcPr>
          <w:p>
            <w:pPr>
              <w:spacing w:line="320" w:lineRule="exact"/>
              <w:jc w:val="center"/>
              <w:rPr>
                <w:rFonts w:hint="eastAsia" w:ascii="仿宋_GB2312" w:hAnsi="仿宋_GB2312" w:eastAsia="仿宋_GB2312" w:cs="仿宋_GB2312"/>
                <w:szCs w:val="21"/>
              </w:rPr>
            </w:pPr>
          </w:p>
        </w:tc>
        <w:tc>
          <w:tcPr>
            <w:tcW w:w="1179" w:type="dxa"/>
            <w:vMerge w:val="continue"/>
            <w:vAlign w:val="center"/>
          </w:tcPr>
          <w:p>
            <w:pPr>
              <w:spacing w:line="320" w:lineRule="exact"/>
              <w:jc w:val="center"/>
              <w:rPr>
                <w:rFonts w:hint="eastAsia"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5263" w:type="dxa"/>
            <w:gridSpan w:val="5"/>
            <w:vAlign w:val="center"/>
          </w:tcPr>
          <w:p>
            <w:pPr>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农林牧鱼业损失合计</w:t>
            </w:r>
          </w:p>
        </w:tc>
        <w:tc>
          <w:tcPr>
            <w:tcW w:w="8911" w:type="dxa"/>
            <w:gridSpan w:val="7"/>
            <w:vAlign w:val="center"/>
          </w:tcPr>
          <w:p>
            <w:pPr>
              <w:spacing w:line="320" w:lineRule="exact"/>
              <w:jc w:val="right"/>
              <w:rPr>
                <w:rFonts w:hint="eastAsia" w:ascii="仿宋_GB2312" w:hAnsi="仿宋_GB2312" w:eastAsia="仿宋_GB2312" w:cs="仿宋_GB2312"/>
                <w:szCs w:val="21"/>
              </w:rPr>
            </w:pPr>
            <w:r>
              <w:rPr>
                <w:rFonts w:hint="eastAsia" w:ascii="仿宋_GB2312" w:hAnsi="仿宋_GB2312" w:eastAsia="仿宋_GB2312" w:cs="仿宋_GB2312"/>
                <w:szCs w:val="21"/>
              </w:rPr>
              <w:t>（万元）</w:t>
            </w:r>
          </w:p>
        </w:tc>
      </w:tr>
    </w:tbl>
    <w:p>
      <w:pPr>
        <w:spacing w:line="300" w:lineRule="exact"/>
        <w:rPr>
          <w:rFonts w:hint="eastAsia" w:ascii="仿宋_GB2312" w:hAnsi="仿宋_GB2312" w:eastAsia="仿宋_GB2312" w:cs="仿宋_GB2312"/>
          <w:w w:val="90"/>
          <w:szCs w:val="21"/>
        </w:rPr>
      </w:pPr>
      <w:r>
        <w:rPr>
          <w:rFonts w:hint="eastAsia" w:ascii="仿宋_GB2312" w:hAnsi="仿宋_GB2312" w:eastAsia="仿宋_GB2312" w:cs="仿宋_GB2312"/>
          <w:w w:val="90"/>
          <w:szCs w:val="21"/>
        </w:rPr>
        <w:t>灾害信息员：                                                            负责人：</w:t>
      </w:r>
    </w:p>
    <w:p>
      <w:pPr>
        <w:rPr>
          <w:rFonts w:hint="eastAsia" w:ascii="方正小标宋_GBK" w:hAnsi="方正小标宋_GBK" w:eastAsia="方正小标宋_GBK" w:cs="方正小标宋_GBK"/>
          <w:sz w:val="44"/>
          <w:szCs w:val="44"/>
        </w:rPr>
      </w:pPr>
      <w:r>
        <w:rPr>
          <w:rFonts w:hint="eastAsia" w:ascii="黑体" w:hAnsi="黑体" w:eastAsia="黑体" w:cs="黑体"/>
          <w:sz w:val="32"/>
          <w:szCs w:val="32"/>
        </w:rPr>
        <w:t>附件：4</w:t>
      </w:r>
    </w:p>
    <w:p>
      <w:pPr>
        <w:spacing w:line="520" w:lineRule="exact"/>
        <w:jc w:val="center"/>
        <w:rPr>
          <w:rFonts w:hint="eastAsia" w:ascii="方正小标宋_GBK" w:hAnsi="方正小标宋_GBK" w:eastAsia="方正小标宋_GBK" w:cs="方正小标宋_GBK"/>
          <w:sz w:val="44"/>
          <w:szCs w:val="44"/>
        </w:rPr>
      </w:pPr>
      <w:r>
        <w:rPr>
          <w:sz w:val="44"/>
        </w:rPr>
        <w:pict>
          <v:rect id="_x0000_s1081" o:spid="_x0000_s1081" o:spt="1" style="position:absolute;left:0pt;margin-left:-52.35pt;margin-top:-33.75pt;height:7pt;width:33.25pt;z-index:251702272;mso-width-relative:page;mso-height-relative:page;" fillcolor="#FFFFFF" filled="t" stroked="t" coordsize="21600,21600">
            <v:path/>
            <v:fill on="t" color2="#FFFFFF" focussize="0,0"/>
            <v:stroke color="#FFFFFF" joinstyle="miter"/>
            <v:imagedata o:title=""/>
            <o:lock v:ext="edit" aspectratio="f"/>
            <v:textbox>
              <w:txbxContent>
                <w:p>
                  <w:pPr>
                    <w:rPr>
                      <w:rFonts w:hint="eastAsia" w:ascii="仿宋_GB2312" w:hAnsi="仿宋_GB2312" w:eastAsia="仿宋_GB2312" w:cs="仿宋_GB2312"/>
                      <w:sz w:val="32"/>
                      <w:szCs w:val="32"/>
                    </w:rPr>
                  </w:pPr>
                </w:p>
              </w:txbxContent>
            </v:textbox>
          </v:rect>
        </w:pict>
      </w:r>
      <w:r>
        <w:rPr>
          <w:rFonts w:hint="eastAsia" w:ascii="方正小标宋_GBK" w:hAnsi="方正小标宋_GBK" w:eastAsia="方正小标宋_GBK" w:cs="方正小标宋_GBK"/>
          <w:sz w:val="44"/>
          <w:szCs w:val="44"/>
        </w:rPr>
        <w:t>自然灾害损失情况统计报表</w:t>
      </w:r>
    </w:p>
    <w:p>
      <w:pPr>
        <w:spacing w:line="520" w:lineRule="exact"/>
        <w:jc w:val="center"/>
        <w:rPr>
          <w:rFonts w:hint="eastAsia"/>
          <w:sz w:val="32"/>
          <w:szCs w:val="32"/>
        </w:rPr>
      </w:pPr>
      <w:r>
        <w:rPr>
          <w:rFonts w:hint="eastAsia"/>
          <w:sz w:val="32"/>
          <w:szCs w:val="32"/>
        </w:rPr>
        <w:t>（附表3 工矿商贸）</w:t>
      </w:r>
    </w:p>
    <w:p>
      <w:pPr>
        <w:spacing w:line="40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填报单位：（盖章）</w:t>
      </w:r>
    </w:p>
    <w:p>
      <w:pPr>
        <w:spacing w:line="40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金湖县</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镇（街道）</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村（社区）                      填报时间：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96"/>
        <w:gridCol w:w="5190"/>
        <w:gridCol w:w="4442"/>
        <w:gridCol w:w="26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7086" w:type="dxa"/>
            <w:gridSpan w:val="2"/>
            <w:vAlign w:val="center"/>
          </w:tcPr>
          <w:p>
            <w:pPr>
              <w:spacing w:line="320" w:lineRule="exact"/>
              <w:jc w:val="center"/>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指标名称</w:t>
            </w:r>
          </w:p>
        </w:tc>
        <w:tc>
          <w:tcPr>
            <w:tcW w:w="4442" w:type="dxa"/>
            <w:vAlign w:val="center"/>
          </w:tcPr>
          <w:p>
            <w:pPr>
              <w:spacing w:line="320" w:lineRule="exact"/>
              <w:jc w:val="center"/>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数量</w:t>
            </w:r>
          </w:p>
        </w:tc>
        <w:tc>
          <w:tcPr>
            <w:tcW w:w="2646" w:type="dxa"/>
            <w:vAlign w:val="center"/>
          </w:tcPr>
          <w:p>
            <w:pPr>
              <w:spacing w:line="320" w:lineRule="exact"/>
              <w:jc w:val="center"/>
              <w:rPr>
                <w:rFonts w:hint="eastAsia" w:ascii="方正楷体_GBK" w:hAnsi="方正楷体_GBK" w:eastAsia="方正楷体_GBK" w:cs="方正楷体_GBK"/>
                <w:sz w:val="32"/>
                <w:szCs w:val="32"/>
              </w:rPr>
            </w:pPr>
            <w:r>
              <w:rPr>
                <w:rFonts w:hint="eastAsia" w:ascii="方正楷体_GBK" w:hAnsi="方正楷体_GBK" w:eastAsia="方正楷体_GBK" w:cs="方正楷体_GBK"/>
                <w:w w:val="90"/>
                <w:sz w:val="32"/>
                <w:szCs w:val="32"/>
              </w:rPr>
              <w:t>计量单位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896" w:type="dxa"/>
            <w:vMerge w:val="restart"/>
            <w:vAlign w:val="center"/>
          </w:tcPr>
          <w:p>
            <w:pPr>
              <w:spacing w:line="5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工业</w:t>
            </w:r>
          </w:p>
        </w:tc>
        <w:tc>
          <w:tcPr>
            <w:tcW w:w="5190" w:type="dxa"/>
            <w:vAlign w:val="center"/>
          </w:tcPr>
          <w:p>
            <w:pPr>
              <w:spacing w:line="5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受损工业企业数量</w:t>
            </w:r>
          </w:p>
        </w:tc>
        <w:tc>
          <w:tcPr>
            <w:tcW w:w="4442" w:type="dxa"/>
            <w:vAlign w:val="center"/>
          </w:tcPr>
          <w:p>
            <w:pPr>
              <w:spacing w:line="520" w:lineRule="exact"/>
              <w:jc w:val="center"/>
              <w:rPr>
                <w:rFonts w:hint="eastAsia" w:ascii="仿宋_GB2312" w:hAnsi="仿宋_GB2312" w:eastAsia="仿宋_GB2312" w:cs="仿宋_GB2312"/>
                <w:sz w:val="28"/>
                <w:szCs w:val="28"/>
              </w:rPr>
            </w:pPr>
          </w:p>
        </w:tc>
        <w:tc>
          <w:tcPr>
            <w:tcW w:w="2646" w:type="dxa"/>
            <w:vAlign w:val="center"/>
          </w:tcPr>
          <w:p>
            <w:pPr>
              <w:spacing w:line="5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896" w:type="dxa"/>
            <w:vMerge w:val="continue"/>
            <w:vAlign w:val="center"/>
          </w:tcPr>
          <w:p>
            <w:pPr>
              <w:spacing w:line="520" w:lineRule="exact"/>
              <w:jc w:val="center"/>
              <w:rPr>
                <w:rFonts w:hint="eastAsia" w:ascii="仿宋_GB2312" w:hAnsi="仿宋_GB2312" w:eastAsia="仿宋_GB2312" w:cs="仿宋_GB2312"/>
                <w:sz w:val="28"/>
                <w:szCs w:val="28"/>
              </w:rPr>
            </w:pPr>
          </w:p>
        </w:tc>
        <w:tc>
          <w:tcPr>
            <w:tcW w:w="5190" w:type="dxa"/>
          </w:tcPr>
          <w:p>
            <w:pPr>
              <w:spacing w:line="5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工业经济损失小计</w:t>
            </w:r>
          </w:p>
        </w:tc>
        <w:tc>
          <w:tcPr>
            <w:tcW w:w="4442" w:type="dxa"/>
          </w:tcPr>
          <w:p>
            <w:pPr>
              <w:spacing w:line="520" w:lineRule="exact"/>
              <w:jc w:val="center"/>
              <w:rPr>
                <w:rFonts w:hint="eastAsia" w:ascii="仿宋_GB2312" w:hAnsi="仿宋_GB2312" w:eastAsia="仿宋_GB2312" w:cs="仿宋_GB2312"/>
                <w:sz w:val="28"/>
                <w:szCs w:val="28"/>
              </w:rPr>
            </w:pPr>
          </w:p>
        </w:tc>
        <w:tc>
          <w:tcPr>
            <w:tcW w:w="2646" w:type="dxa"/>
          </w:tcPr>
          <w:p>
            <w:pPr>
              <w:spacing w:line="5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6" w:type="dxa"/>
            <w:vMerge w:val="restart"/>
            <w:vAlign w:val="center"/>
          </w:tcPr>
          <w:p>
            <w:pPr>
              <w:spacing w:line="5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批发和</w:t>
            </w:r>
          </w:p>
          <w:p>
            <w:pPr>
              <w:spacing w:line="5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零售业</w:t>
            </w:r>
          </w:p>
        </w:tc>
        <w:tc>
          <w:tcPr>
            <w:tcW w:w="5190" w:type="dxa"/>
          </w:tcPr>
          <w:p>
            <w:pPr>
              <w:spacing w:line="5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受损批发和零售网点数量</w:t>
            </w:r>
          </w:p>
        </w:tc>
        <w:tc>
          <w:tcPr>
            <w:tcW w:w="4442" w:type="dxa"/>
          </w:tcPr>
          <w:p>
            <w:pPr>
              <w:spacing w:line="520" w:lineRule="exact"/>
              <w:jc w:val="center"/>
              <w:rPr>
                <w:rFonts w:hint="eastAsia" w:ascii="仿宋_GB2312" w:hAnsi="仿宋_GB2312" w:eastAsia="仿宋_GB2312" w:cs="仿宋_GB2312"/>
                <w:sz w:val="28"/>
                <w:szCs w:val="28"/>
              </w:rPr>
            </w:pPr>
          </w:p>
        </w:tc>
        <w:tc>
          <w:tcPr>
            <w:tcW w:w="2646" w:type="dxa"/>
            <w:vAlign w:val="center"/>
          </w:tcPr>
          <w:p>
            <w:pPr>
              <w:spacing w:line="5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6" w:type="dxa"/>
            <w:vMerge w:val="continue"/>
            <w:vAlign w:val="center"/>
          </w:tcPr>
          <w:p>
            <w:pPr>
              <w:spacing w:line="520" w:lineRule="exact"/>
              <w:jc w:val="center"/>
              <w:rPr>
                <w:rFonts w:hint="eastAsia" w:ascii="仿宋_GB2312" w:hAnsi="仿宋_GB2312" w:eastAsia="仿宋_GB2312" w:cs="仿宋_GB2312"/>
                <w:sz w:val="28"/>
                <w:szCs w:val="28"/>
              </w:rPr>
            </w:pPr>
          </w:p>
        </w:tc>
        <w:tc>
          <w:tcPr>
            <w:tcW w:w="5190" w:type="dxa"/>
          </w:tcPr>
          <w:p>
            <w:pPr>
              <w:spacing w:line="5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批发和零售业经济损失小计</w:t>
            </w:r>
          </w:p>
        </w:tc>
        <w:tc>
          <w:tcPr>
            <w:tcW w:w="4442" w:type="dxa"/>
          </w:tcPr>
          <w:p>
            <w:pPr>
              <w:spacing w:line="520" w:lineRule="exact"/>
              <w:jc w:val="center"/>
              <w:rPr>
                <w:rFonts w:hint="eastAsia" w:ascii="仿宋_GB2312" w:hAnsi="仿宋_GB2312" w:eastAsia="仿宋_GB2312" w:cs="仿宋_GB2312"/>
                <w:sz w:val="28"/>
                <w:szCs w:val="28"/>
              </w:rPr>
            </w:pPr>
          </w:p>
        </w:tc>
        <w:tc>
          <w:tcPr>
            <w:tcW w:w="2646" w:type="dxa"/>
          </w:tcPr>
          <w:p>
            <w:pPr>
              <w:spacing w:line="5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6" w:type="dxa"/>
            <w:vMerge w:val="restart"/>
            <w:vAlign w:val="center"/>
          </w:tcPr>
          <w:p>
            <w:pPr>
              <w:spacing w:line="5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住宿和</w:t>
            </w:r>
          </w:p>
          <w:p>
            <w:pPr>
              <w:spacing w:line="5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餐饮业</w:t>
            </w:r>
          </w:p>
        </w:tc>
        <w:tc>
          <w:tcPr>
            <w:tcW w:w="5190" w:type="dxa"/>
          </w:tcPr>
          <w:p>
            <w:pPr>
              <w:spacing w:line="52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受损住宿和餐饮网点数量</w:t>
            </w:r>
          </w:p>
        </w:tc>
        <w:tc>
          <w:tcPr>
            <w:tcW w:w="4442" w:type="dxa"/>
          </w:tcPr>
          <w:p>
            <w:pPr>
              <w:spacing w:line="520" w:lineRule="exact"/>
              <w:jc w:val="center"/>
              <w:rPr>
                <w:rFonts w:hint="eastAsia" w:ascii="仿宋_GB2312" w:hAnsi="仿宋_GB2312" w:eastAsia="仿宋_GB2312" w:cs="仿宋_GB2312"/>
                <w:sz w:val="28"/>
                <w:szCs w:val="28"/>
              </w:rPr>
            </w:pPr>
          </w:p>
        </w:tc>
        <w:tc>
          <w:tcPr>
            <w:tcW w:w="2646" w:type="dxa"/>
            <w:vAlign w:val="center"/>
          </w:tcPr>
          <w:p>
            <w:pPr>
              <w:spacing w:line="5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6" w:type="dxa"/>
            <w:vMerge w:val="continue"/>
            <w:vAlign w:val="center"/>
          </w:tcPr>
          <w:p>
            <w:pPr>
              <w:spacing w:line="520" w:lineRule="exact"/>
              <w:jc w:val="center"/>
              <w:rPr>
                <w:rFonts w:hint="eastAsia" w:ascii="仿宋_GB2312" w:hAnsi="仿宋_GB2312" w:eastAsia="仿宋_GB2312" w:cs="仿宋_GB2312"/>
                <w:sz w:val="28"/>
                <w:szCs w:val="28"/>
              </w:rPr>
            </w:pPr>
          </w:p>
        </w:tc>
        <w:tc>
          <w:tcPr>
            <w:tcW w:w="5190" w:type="dxa"/>
          </w:tcPr>
          <w:p>
            <w:pPr>
              <w:spacing w:line="52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住宿和餐饮业经济损失小计</w:t>
            </w:r>
          </w:p>
        </w:tc>
        <w:tc>
          <w:tcPr>
            <w:tcW w:w="4442" w:type="dxa"/>
          </w:tcPr>
          <w:p>
            <w:pPr>
              <w:spacing w:line="520" w:lineRule="exact"/>
              <w:jc w:val="center"/>
              <w:rPr>
                <w:rFonts w:hint="eastAsia" w:ascii="仿宋_GB2312" w:hAnsi="仿宋_GB2312" w:eastAsia="仿宋_GB2312" w:cs="仿宋_GB2312"/>
                <w:sz w:val="28"/>
                <w:szCs w:val="28"/>
              </w:rPr>
            </w:pPr>
          </w:p>
        </w:tc>
        <w:tc>
          <w:tcPr>
            <w:tcW w:w="2646" w:type="dxa"/>
          </w:tcPr>
          <w:p>
            <w:pPr>
              <w:spacing w:line="5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6" w:type="dxa"/>
            <w:vMerge w:val="restart"/>
            <w:vAlign w:val="center"/>
          </w:tcPr>
          <w:p>
            <w:pPr>
              <w:spacing w:line="5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金融业</w:t>
            </w:r>
          </w:p>
        </w:tc>
        <w:tc>
          <w:tcPr>
            <w:tcW w:w="5190" w:type="dxa"/>
          </w:tcPr>
          <w:p>
            <w:pPr>
              <w:spacing w:line="5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受损金融网点数量</w:t>
            </w:r>
          </w:p>
        </w:tc>
        <w:tc>
          <w:tcPr>
            <w:tcW w:w="4442" w:type="dxa"/>
          </w:tcPr>
          <w:p>
            <w:pPr>
              <w:spacing w:line="520" w:lineRule="exact"/>
              <w:jc w:val="center"/>
              <w:rPr>
                <w:rFonts w:hint="eastAsia" w:ascii="仿宋_GB2312" w:hAnsi="仿宋_GB2312" w:eastAsia="仿宋_GB2312" w:cs="仿宋_GB2312"/>
                <w:sz w:val="28"/>
                <w:szCs w:val="28"/>
              </w:rPr>
            </w:pPr>
          </w:p>
        </w:tc>
        <w:tc>
          <w:tcPr>
            <w:tcW w:w="2646" w:type="dxa"/>
            <w:vAlign w:val="center"/>
          </w:tcPr>
          <w:p>
            <w:pPr>
              <w:spacing w:line="5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6" w:type="dxa"/>
            <w:vMerge w:val="continue"/>
          </w:tcPr>
          <w:p>
            <w:pPr>
              <w:spacing w:line="520" w:lineRule="exact"/>
              <w:jc w:val="center"/>
              <w:rPr>
                <w:rFonts w:hint="eastAsia" w:ascii="仿宋_GB2312" w:hAnsi="仿宋_GB2312" w:eastAsia="仿宋_GB2312" w:cs="仿宋_GB2312"/>
                <w:sz w:val="28"/>
                <w:szCs w:val="28"/>
              </w:rPr>
            </w:pPr>
          </w:p>
        </w:tc>
        <w:tc>
          <w:tcPr>
            <w:tcW w:w="5190" w:type="dxa"/>
          </w:tcPr>
          <w:p>
            <w:pPr>
              <w:spacing w:line="5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金融业经济损失小计</w:t>
            </w:r>
          </w:p>
        </w:tc>
        <w:tc>
          <w:tcPr>
            <w:tcW w:w="4442" w:type="dxa"/>
          </w:tcPr>
          <w:p>
            <w:pPr>
              <w:spacing w:line="520" w:lineRule="exact"/>
              <w:jc w:val="center"/>
              <w:rPr>
                <w:rFonts w:hint="eastAsia" w:ascii="仿宋_GB2312" w:hAnsi="仿宋_GB2312" w:eastAsia="仿宋_GB2312" w:cs="仿宋_GB2312"/>
                <w:sz w:val="28"/>
                <w:szCs w:val="28"/>
              </w:rPr>
            </w:pPr>
          </w:p>
        </w:tc>
        <w:tc>
          <w:tcPr>
            <w:tcW w:w="2646" w:type="dxa"/>
          </w:tcPr>
          <w:p>
            <w:pPr>
              <w:spacing w:line="5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6" w:type="dxa"/>
            <w:gridSpan w:val="2"/>
          </w:tcPr>
          <w:p>
            <w:pPr>
              <w:spacing w:line="5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工矿商贸经济损失合计</w:t>
            </w:r>
          </w:p>
        </w:tc>
        <w:tc>
          <w:tcPr>
            <w:tcW w:w="7088" w:type="dxa"/>
            <w:gridSpan w:val="2"/>
            <w:vAlign w:val="center"/>
          </w:tcPr>
          <w:p>
            <w:pPr>
              <w:spacing w:line="520" w:lineRule="exact"/>
              <w:jc w:val="righ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（万元）</w:t>
            </w:r>
          </w:p>
        </w:tc>
      </w:tr>
    </w:tbl>
    <w:p>
      <w:pPr>
        <w:spacing w:line="52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灾害信息员：                                       负责人：</w:t>
      </w:r>
    </w:p>
    <w:p>
      <w:pPr>
        <w:rPr>
          <w:rFonts w:hint="eastAsia" w:ascii="黑体" w:hAnsi="黑体" w:eastAsia="黑体" w:cs="黑体"/>
          <w:sz w:val="32"/>
          <w:szCs w:val="32"/>
        </w:rPr>
      </w:pPr>
      <w:r>
        <w:rPr>
          <w:rFonts w:hint="eastAsia" w:ascii="黑体" w:hAnsi="黑体" w:eastAsia="黑体" w:cs="黑体"/>
          <w:sz w:val="32"/>
          <w:szCs w:val="32"/>
        </w:rPr>
        <w:t>附件：5</w:t>
      </w:r>
    </w:p>
    <w:p>
      <w:pPr>
        <w:spacing w:line="520" w:lineRule="exact"/>
        <w:jc w:val="center"/>
        <w:rPr>
          <w:rFonts w:hint="eastAsia" w:ascii="方正小标宋_GBK" w:hAnsi="方正小标宋_GBK" w:eastAsia="方正小标宋_GBK" w:cs="方正小标宋_GBK"/>
          <w:sz w:val="44"/>
          <w:szCs w:val="44"/>
        </w:rPr>
      </w:pPr>
      <w:r>
        <w:rPr>
          <w:sz w:val="44"/>
        </w:rPr>
        <w:pict>
          <v:rect id="_x0000_s1082" o:spid="_x0000_s1082" o:spt="1" style="position:absolute;left:0pt;margin-left:-46.45pt;margin-top:-36pt;height:7pt;width:27.25pt;z-index:251703296;mso-width-relative:page;mso-height-relative:page;" fillcolor="#FFFFFF" filled="t" stroked="t" coordsize="21600,21600">
            <v:path/>
            <v:fill on="t" color2="#FFFFFF" focussize="0,0"/>
            <v:stroke color="#FFFFFF" joinstyle="miter"/>
            <v:imagedata o:title=""/>
            <o:lock v:ext="edit" aspectratio="f"/>
            <v:textbox>
              <w:txbxContent>
                <w:p>
                  <w:pPr>
                    <w:rPr>
                      <w:rFonts w:hint="eastAsia" w:ascii="仿宋_GB2312" w:hAnsi="仿宋_GB2312" w:eastAsia="仿宋_GB2312" w:cs="仿宋_GB2312"/>
                      <w:sz w:val="32"/>
                      <w:szCs w:val="32"/>
                    </w:rPr>
                  </w:pPr>
                </w:p>
              </w:txbxContent>
            </v:textbox>
          </v:rect>
        </w:pict>
      </w:r>
      <w:r>
        <w:rPr>
          <w:rFonts w:hint="eastAsia" w:ascii="方正小标宋_GBK" w:hAnsi="方正小标宋_GBK" w:eastAsia="方正小标宋_GBK" w:cs="方正小标宋_GBK"/>
          <w:sz w:val="44"/>
          <w:szCs w:val="44"/>
        </w:rPr>
        <w:t>自然灾害损失情况统计报表</w:t>
      </w:r>
    </w:p>
    <w:p>
      <w:pPr>
        <w:spacing w:line="520" w:lineRule="exact"/>
        <w:jc w:val="center"/>
        <w:rPr>
          <w:rFonts w:hint="eastAsia"/>
          <w:sz w:val="32"/>
          <w:szCs w:val="32"/>
        </w:rPr>
      </w:pPr>
      <w:r>
        <w:rPr>
          <w:rFonts w:hint="eastAsia"/>
          <w:sz w:val="32"/>
          <w:szCs w:val="32"/>
        </w:rPr>
        <w:t>（附表4 基础设施）</w:t>
      </w:r>
    </w:p>
    <w:p>
      <w:pPr>
        <w:spacing w:line="40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填报单位：（盖章）</w:t>
      </w:r>
    </w:p>
    <w:p>
      <w:pPr>
        <w:spacing w:line="40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金湖县</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镇（街道）</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村（社区）                      填报时间：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6"/>
        <w:gridCol w:w="1878"/>
        <w:gridCol w:w="1539"/>
        <w:gridCol w:w="821"/>
        <w:gridCol w:w="506"/>
        <w:gridCol w:w="2356"/>
        <w:gridCol w:w="984"/>
        <w:gridCol w:w="873"/>
        <w:gridCol w:w="498"/>
        <w:gridCol w:w="2245"/>
        <w:gridCol w:w="1067"/>
        <w:gridCol w:w="9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2374" w:type="dxa"/>
            <w:gridSpan w:val="2"/>
            <w:vAlign w:val="center"/>
          </w:tcPr>
          <w:p>
            <w:pPr>
              <w:spacing w:line="32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指标名称</w:t>
            </w:r>
          </w:p>
        </w:tc>
        <w:tc>
          <w:tcPr>
            <w:tcW w:w="1539" w:type="dxa"/>
            <w:vAlign w:val="center"/>
          </w:tcPr>
          <w:p>
            <w:pPr>
              <w:spacing w:line="32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数量</w:t>
            </w:r>
          </w:p>
        </w:tc>
        <w:tc>
          <w:tcPr>
            <w:tcW w:w="821" w:type="dxa"/>
            <w:vAlign w:val="center"/>
          </w:tcPr>
          <w:p>
            <w:pPr>
              <w:spacing w:line="320" w:lineRule="exact"/>
              <w:jc w:val="center"/>
              <w:rPr>
                <w:rFonts w:hint="eastAsia" w:ascii="仿宋_GB2312" w:hAnsi="仿宋_GB2312" w:eastAsia="仿宋_GB2312" w:cs="仿宋_GB2312"/>
                <w:w w:val="90"/>
                <w:sz w:val="28"/>
                <w:szCs w:val="28"/>
              </w:rPr>
            </w:pPr>
            <w:r>
              <w:rPr>
                <w:rFonts w:hint="eastAsia" w:ascii="仿宋_GB2312" w:hAnsi="仿宋_GB2312" w:eastAsia="仿宋_GB2312" w:cs="仿宋_GB2312"/>
                <w:w w:val="90"/>
                <w:sz w:val="28"/>
                <w:szCs w:val="28"/>
              </w:rPr>
              <w:t>计量</w:t>
            </w:r>
          </w:p>
          <w:p>
            <w:pPr>
              <w:spacing w:line="320" w:lineRule="exact"/>
              <w:jc w:val="center"/>
              <w:rPr>
                <w:rFonts w:ascii="仿宋_GB2312" w:hAnsi="仿宋_GB2312" w:eastAsia="仿宋_GB2312" w:cs="仿宋_GB2312"/>
                <w:sz w:val="28"/>
                <w:szCs w:val="28"/>
              </w:rPr>
            </w:pPr>
            <w:r>
              <w:rPr>
                <w:rFonts w:hint="eastAsia" w:ascii="仿宋_GB2312" w:hAnsi="仿宋_GB2312" w:eastAsia="仿宋_GB2312" w:cs="仿宋_GB2312"/>
                <w:w w:val="90"/>
                <w:sz w:val="28"/>
                <w:szCs w:val="28"/>
              </w:rPr>
              <w:t>单位</w:t>
            </w:r>
          </w:p>
        </w:tc>
        <w:tc>
          <w:tcPr>
            <w:tcW w:w="2862" w:type="dxa"/>
            <w:gridSpan w:val="2"/>
            <w:vAlign w:val="center"/>
          </w:tcPr>
          <w:p>
            <w:pPr>
              <w:spacing w:line="32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指标名称</w:t>
            </w:r>
          </w:p>
        </w:tc>
        <w:tc>
          <w:tcPr>
            <w:tcW w:w="984" w:type="dxa"/>
            <w:vAlign w:val="center"/>
          </w:tcPr>
          <w:p>
            <w:pPr>
              <w:spacing w:line="32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数量</w:t>
            </w:r>
          </w:p>
        </w:tc>
        <w:tc>
          <w:tcPr>
            <w:tcW w:w="873" w:type="dxa"/>
            <w:vAlign w:val="center"/>
          </w:tcPr>
          <w:p>
            <w:pPr>
              <w:spacing w:line="320" w:lineRule="exact"/>
              <w:jc w:val="center"/>
              <w:rPr>
                <w:rFonts w:hint="eastAsia" w:ascii="仿宋_GB2312" w:hAnsi="仿宋_GB2312" w:eastAsia="仿宋_GB2312" w:cs="仿宋_GB2312"/>
                <w:w w:val="90"/>
                <w:sz w:val="28"/>
                <w:szCs w:val="28"/>
              </w:rPr>
            </w:pPr>
            <w:r>
              <w:rPr>
                <w:rFonts w:hint="eastAsia" w:ascii="仿宋_GB2312" w:hAnsi="仿宋_GB2312" w:eastAsia="仿宋_GB2312" w:cs="仿宋_GB2312"/>
                <w:w w:val="90"/>
                <w:sz w:val="28"/>
                <w:szCs w:val="28"/>
              </w:rPr>
              <w:t>计量</w:t>
            </w:r>
          </w:p>
          <w:p>
            <w:pPr>
              <w:spacing w:line="320" w:lineRule="exact"/>
              <w:jc w:val="center"/>
              <w:rPr>
                <w:rFonts w:ascii="仿宋_GB2312" w:hAnsi="仿宋_GB2312" w:eastAsia="仿宋_GB2312" w:cs="仿宋_GB2312"/>
                <w:sz w:val="28"/>
                <w:szCs w:val="28"/>
              </w:rPr>
            </w:pPr>
            <w:r>
              <w:rPr>
                <w:rFonts w:hint="eastAsia" w:ascii="仿宋_GB2312" w:hAnsi="仿宋_GB2312" w:eastAsia="仿宋_GB2312" w:cs="仿宋_GB2312"/>
                <w:w w:val="90"/>
                <w:sz w:val="28"/>
                <w:szCs w:val="28"/>
              </w:rPr>
              <w:t>单位</w:t>
            </w:r>
          </w:p>
        </w:tc>
        <w:tc>
          <w:tcPr>
            <w:tcW w:w="2743" w:type="dxa"/>
            <w:gridSpan w:val="2"/>
            <w:vAlign w:val="center"/>
          </w:tcPr>
          <w:p>
            <w:pPr>
              <w:spacing w:line="32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指标名称</w:t>
            </w:r>
          </w:p>
        </w:tc>
        <w:tc>
          <w:tcPr>
            <w:tcW w:w="1067" w:type="dxa"/>
            <w:vAlign w:val="center"/>
          </w:tcPr>
          <w:p>
            <w:pPr>
              <w:spacing w:line="32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数量</w:t>
            </w:r>
          </w:p>
        </w:tc>
        <w:tc>
          <w:tcPr>
            <w:tcW w:w="911" w:type="dxa"/>
            <w:vAlign w:val="center"/>
          </w:tcPr>
          <w:p>
            <w:pPr>
              <w:spacing w:line="320" w:lineRule="exact"/>
              <w:jc w:val="center"/>
              <w:rPr>
                <w:rFonts w:hint="eastAsia" w:ascii="仿宋_GB2312" w:hAnsi="仿宋_GB2312" w:eastAsia="仿宋_GB2312" w:cs="仿宋_GB2312"/>
                <w:w w:val="90"/>
                <w:sz w:val="28"/>
                <w:szCs w:val="28"/>
              </w:rPr>
            </w:pPr>
            <w:r>
              <w:rPr>
                <w:rFonts w:hint="eastAsia" w:ascii="仿宋_GB2312" w:hAnsi="仿宋_GB2312" w:eastAsia="仿宋_GB2312" w:cs="仿宋_GB2312"/>
                <w:w w:val="90"/>
                <w:sz w:val="28"/>
                <w:szCs w:val="28"/>
              </w:rPr>
              <w:t>计量</w:t>
            </w:r>
          </w:p>
          <w:p>
            <w:pPr>
              <w:spacing w:line="320" w:lineRule="exact"/>
              <w:jc w:val="center"/>
              <w:rPr>
                <w:rFonts w:ascii="仿宋_GB2312" w:hAnsi="仿宋_GB2312" w:eastAsia="仿宋_GB2312" w:cs="仿宋_GB2312"/>
                <w:sz w:val="28"/>
                <w:szCs w:val="28"/>
              </w:rPr>
            </w:pPr>
            <w:r>
              <w:rPr>
                <w:rFonts w:hint="eastAsia" w:ascii="仿宋_GB2312" w:hAnsi="仿宋_GB2312" w:eastAsia="仿宋_GB2312" w:cs="仿宋_GB2312"/>
                <w:w w:val="90"/>
                <w:sz w:val="28"/>
                <w:szCs w:val="28"/>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exact"/>
        </w:trPr>
        <w:tc>
          <w:tcPr>
            <w:tcW w:w="496" w:type="dxa"/>
            <w:vMerge w:val="restart"/>
          </w:tcPr>
          <w:p>
            <w:pPr>
              <w:spacing w:line="52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交通运输</w:t>
            </w:r>
          </w:p>
        </w:tc>
        <w:tc>
          <w:tcPr>
            <w:tcW w:w="1878" w:type="dxa"/>
            <w:vAlign w:val="center"/>
          </w:tcPr>
          <w:p>
            <w:pPr>
              <w:spacing w:line="24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受损公路长度</w:t>
            </w:r>
          </w:p>
        </w:tc>
        <w:tc>
          <w:tcPr>
            <w:tcW w:w="1539" w:type="dxa"/>
            <w:vAlign w:val="center"/>
          </w:tcPr>
          <w:p>
            <w:pPr>
              <w:spacing w:line="240" w:lineRule="exact"/>
              <w:jc w:val="center"/>
              <w:rPr>
                <w:rFonts w:ascii="仿宋_GB2312" w:hAnsi="仿宋_GB2312" w:eastAsia="仿宋_GB2312" w:cs="仿宋_GB2312"/>
                <w:sz w:val="28"/>
                <w:szCs w:val="28"/>
              </w:rPr>
            </w:pPr>
          </w:p>
        </w:tc>
        <w:tc>
          <w:tcPr>
            <w:tcW w:w="821" w:type="dxa"/>
            <w:vAlign w:val="center"/>
          </w:tcPr>
          <w:p>
            <w:pPr>
              <w:spacing w:line="24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千米</w:t>
            </w:r>
          </w:p>
        </w:tc>
        <w:tc>
          <w:tcPr>
            <w:tcW w:w="506" w:type="dxa"/>
            <w:vMerge w:val="restart"/>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电力</w:t>
            </w:r>
          </w:p>
        </w:tc>
        <w:tc>
          <w:tcPr>
            <w:tcW w:w="2356" w:type="dxa"/>
            <w:vAlign w:val="center"/>
          </w:tcPr>
          <w:p>
            <w:pPr>
              <w:spacing w:line="30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受损电力线路长度</w:t>
            </w:r>
          </w:p>
        </w:tc>
        <w:tc>
          <w:tcPr>
            <w:tcW w:w="984" w:type="dxa"/>
            <w:vAlign w:val="center"/>
          </w:tcPr>
          <w:p>
            <w:pPr>
              <w:spacing w:line="300" w:lineRule="exact"/>
              <w:jc w:val="center"/>
              <w:rPr>
                <w:rFonts w:ascii="仿宋_GB2312" w:hAnsi="仿宋_GB2312" w:eastAsia="仿宋_GB2312" w:cs="仿宋_GB2312"/>
                <w:szCs w:val="21"/>
              </w:rPr>
            </w:pPr>
          </w:p>
        </w:tc>
        <w:tc>
          <w:tcPr>
            <w:tcW w:w="873" w:type="dxa"/>
            <w:vAlign w:val="center"/>
          </w:tcPr>
          <w:p>
            <w:pPr>
              <w:spacing w:line="30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千米</w:t>
            </w:r>
          </w:p>
        </w:tc>
        <w:tc>
          <w:tcPr>
            <w:tcW w:w="498" w:type="dxa"/>
            <w:vMerge w:val="restart"/>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水利</w:t>
            </w:r>
          </w:p>
        </w:tc>
        <w:tc>
          <w:tcPr>
            <w:tcW w:w="2245" w:type="dxa"/>
            <w:vAlign w:val="center"/>
          </w:tcPr>
          <w:p>
            <w:pPr>
              <w:spacing w:line="240" w:lineRule="exact"/>
              <w:jc w:val="center"/>
              <w:rPr>
                <w:rFonts w:ascii="仿宋_GB2312" w:hAnsi="仿宋_GB2312" w:eastAsia="仿宋_GB2312" w:cs="仿宋_GB2312"/>
                <w:sz w:val="28"/>
                <w:szCs w:val="28"/>
              </w:rPr>
            </w:pPr>
            <w:r>
              <w:rPr>
                <w:rFonts w:hint="eastAsia" w:ascii="仿宋_GB2312" w:hAnsi="仿宋_GB2312" w:eastAsia="仿宋_GB2312" w:cs="仿宋_GB2312"/>
                <w:w w:val="90"/>
                <w:szCs w:val="21"/>
              </w:rPr>
              <w:t>受损水库数量</w:t>
            </w:r>
          </w:p>
        </w:tc>
        <w:tc>
          <w:tcPr>
            <w:tcW w:w="1067" w:type="dxa"/>
            <w:vAlign w:val="center"/>
          </w:tcPr>
          <w:p>
            <w:pPr>
              <w:spacing w:line="240" w:lineRule="exact"/>
              <w:jc w:val="center"/>
              <w:rPr>
                <w:rFonts w:ascii="仿宋_GB2312" w:hAnsi="仿宋_GB2312" w:eastAsia="仿宋_GB2312" w:cs="仿宋_GB2312"/>
                <w:w w:val="90"/>
                <w:szCs w:val="21"/>
              </w:rPr>
            </w:pPr>
          </w:p>
        </w:tc>
        <w:tc>
          <w:tcPr>
            <w:tcW w:w="911" w:type="dxa"/>
            <w:vAlign w:val="center"/>
          </w:tcPr>
          <w:p>
            <w:pPr>
              <w:spacing w:line="24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exact"/>
        </w:trPr>
        <w:tc>
          <w:tcPr>
            <w:tcW w:w="496" w:type="dxa"/>
            <w:vMerge w:val="continue"/>
          </w:tcPr>
          <w:p>
            <w:pPr>
              <w:spacing w:line="520" w:lineRule="exact"/>
              <w:jc w:val="center"/>
              <w:rPr>
                <w:rFonts w:ascii="仿宋_GB2312" w:hAnsi="仿宋_GB2312" w:eastAsia="仿宋_GB2312" w:cs="仿宋_GB2312"/>
                <w:sz w:val="28"/>
                <w:szCs w:val="28"/>
              </w:rPr>
            </w:pPr>
          </w:p>
        </w:tc>
        <w:tc>
          <w:tcPr>
            <w:tcW w:w="1878" w:type="dxa"/>
            <w:vAlign w:val="center"/>
          </w:tcPr>
          <w:p>
            <w:pPr>
              <w:spacing w:line="24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其中：阻断公路长度</w:t>
            </w:r>
          </w:p>
        </w:tc>
        <w:tc>
          <w:tcPr>
            <w:tcW w:w="1539" w:type="dxa"/>
            <w:vAlign w:val="center"/>
          </w:tcPr>
          <w:p>
            <w:pPr>
              <w:spacing w:line="240" w:lineRule="exact"/>
              <w:jc w:val="center"/>
              <w:rPr>
                <w:rFonts w:ascii="仿宋_GB2312" w:hAnsi="仿宋_GB2312" w:eastAsia="仿宋_GB2312" w:cs="仿宋_GB2312"/>
                <w:sz w:val="28"/>
                <w:szCs w:val="28"/>
              </w:rPr>
            </w:pPr>
          </w:p>
        </w:tc>
        <w:tc>
          <w:tcPr>
            <w:tcW w:w="821" w:type="dxa"/>
            <w:vAlign w:val="center"/>
          </w:tcPr>
          <w:p>
            <w:pPr>
              <w:spacing w:line="24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千米</w:t>
            </w:r>
          </w:p>
        </w:tc>
        <w:tc>
          <w:tcPr>
            <w:tcW w:w="506" w:type="dxa"/>
            <w:vMerge w:val="continue"/>
            <w:vAlign w:val="center"/>
          </w:tcPr>
          <w:p>
            <w:pPr>
              <w:spacing w:line="360" w:lineRule="exact"/>
              <w:jc w:val="center"/>
              <w:rPr>
                <w:rFonts w:ascii="仿宋_GB2312" w:hAnsi="仿宋_GB2312" w:eastAsia="仿宋_GB2312" w:cs="仿宋_GB2312"/>
                <w:sz w:val="28"/>
                <w:szCs w:val="28"/>
              </w:rPr>
            </w:pPr>
          </w:p>
        </w:tc>
        <w:tc>
          <w:tcPr>
            <w:tcW w:w="2356" w:type="dxa"/>
            <w:vAlign w:val="center"/>
          </w:tcPr>
          <w:p>
            <w:pPr>
              <w:spacing w:line="240" w:lineRule="exact"/>
              <w:jc w:val="center"/>
              <w:rPr>
                <w:rFonts w:ascii="仿宋_GB2312" w:hAnsi="仿宋_GB2312" w:eastAsia="仿宋_GB2312" w:cs="仿宋_GB2312"/>
                <w:sz w:val="28"/>
                <w:szCs w:val="28"/>
              </w:rPr>
            </w:pPr>
            <w:r>
              <w:rPr>
                <w:rFonts w:hint="eastAsia" w:ascii="仿宋_GB2312" w:hAnsi="仿宋_GB2312" w:eastAsia="仿宋_GB2312" w:cs="仿宋_GB2312"/>
                <w:w w:val="90"/>
                <w:szCs w:val="21"/>
              </w:rPr>
              <w:t>受损输变电设备数量</w:t>
            </w:r>
          </w:p>
        </w:tc>
        <w:tc>
          <w:tcPr>
            <w:tcW w:w="984" w:type="dxa"/>
            <w:vAlign w:val="center"/>
          </w:tcPr>
          <w:p>
            <w:pPr>
              <w:spacing w:line="240" w:lineRule="exact"/>
              <w:jc w:val="center"/>
              <w:rPr>
                <w:rFonts w:ascii="仿宋_GB2312" w:hAnsi="仿宋_GB2312" w:eastAsia="仿宋_GB2312" w:cs="仿宋_GB2312"/>
                <w:sz w:val="28"/>
                <w:szCs w:val="28"/>
              </w:rPr>
            </w:pPr>
          </w:p>
        </w:tc>
        <w:tc>
          <w:tcPr>
            <w:tcW w:w="873" w:type="dxa"/>
            <w:vAlign w:val="center"/>
          </w:tcPr>
          <w:p>
            <w:pPr>
              <w:spacing w:line="240" w:lineRule="exact"/>
              <w:jc w:val="center"/>
              <w:rPr>
                <w:rFonts w:ascii="仿宋_GB2312" w:hAnsi="仿宋_GB2312" w:eastAsia="仿宋_GB2312" w:cs="仿宋_GB2312"/>
                <w:sz w:val="28"/>
                <w:szCs w:val="28"/>
              </w:rPr>
            </w:pPr>
            <w:r>
              <w:rPr>
                <w:rFonts w:hint="eastAsia" w:ascii="仿宋_GB2312" w:hAnsi="仿宋_GB2312" w:eastAsia="仿宋_GB2312" w:cs="仿宋_GB2312"/>
                <w:w w:val="90"/>
                <w:szCs w:val="21"/>
              </w:rPr>
              <w:t>台/套</w:t>
            </w:r>
          </w:p>
        </w:tc>
        <w:tc>
          <w:tcPr>
            <w:tcW w:w="498" w:type="dxa"/>
            <w:vMerge w:val="continue"/>
            <w:vAlign w:val="center"/>
          </w:tcPr>
          <w:p>
            <w:pPr>
              <w:spacing w:line="240" w:lineRule="exact"/>
              <w:jc w:val="center"/>
              <w:rPr>
                <w:rFonts w:ascii="仿宋_GB2312" w:hAnsi="仿宋_GB2312" w:eastAsia="仿宋_GB2312" w:cs="仿宋_GB2312"/>
                <w:sz w:val="28"/>
                <w:szCs w:val="28"/>
              </w:rPr>
            </w:pPr>
          </w:p>
        </w:tc>
        <w:tc>
          <w:tcPr>
            <w:tcW w:w="2245" w:type="dxa"/>
            <w:vAlign w:val="center"/>
          </w:tcPr>
          <w:p>
            <w:pPr>
              <w:spacing w:line="240" w:lineRule="exact"/>
              <w:jc w:val="center"/>
              <w:rPr>
                <w:rFonts w:ascii="仿宋_GB2312" w:hAnsi="仿宋_GB2312" w:eastAsia="仿宋_GB2312" w:cs="仿宋_GB2312"/>
                <w:sz w:val="28"/>
                <w:szCs w:val="28"/>
              </w:rPr>
            </w:pPr>
            <w:r>
              <w:rPr>
                <w:rFonts w:hint="eastAsia" w:ascii="仿宋_GB2312" w:hAnsi="仿宋_GB2312" w:eastAsia="仿宋_GB2312" w:cs="仿宋_GB2312"/>
                <w:w w:val="90"/>
                <w:szCs w:val="21"/>
              </w:rPr>
              <w:t>受损水电站数量</w:t>
            </w:r>
          </w:p>
        </w:tc>
        <w:tc>
          <w:tcPr>
            <w:tcW w:w="1067" w:type="dxa"/>
            <w:vAlign w:val="center"/>
          </w:tcPr>
          <w:p>
            <w:pPr>
              <w:spacing w:line="240" w:lineRule="exact"/>
              <w:jc w:val="center"/>
              <w:rPr>
                <w:rFonts w:ascii="仿宋_GB2312" w:hAnsi="仿宋_GB2312" w:eastAsia="仿宋_GB2312" w:cs="仿宋_GB2312"/>
                <w:w w:val="90"/>
                <w:szCs w:val="21"/>
              </w:rPr>
            </w:pPr>
          </w:p>
        </w:tc>
        <w:tc>
          <w:tcPr>
            <w:tcW w:w="911" w:type="dxa"/>
            <w:vAlign w:val="center"/>
          </w:tcPr>
          <w:p>
            <w:pPr>
              <w:spacing w:line="24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exact"/>
        </w:trPr>
        <w:tc>
          <w:tcPr>
            <w:tcW w:w="496" w:type="dxa"/>
            <w:vMerge w:val="continue"/>
          </w:tcPr>
          <w:p>
            <w:pPr>
              <w:spacing w:line="520" w:lineRule="exact"/>
              <w:jc w:val="center"/>
              <w:rPr>
                <w:rFonts w:ascii="仿宋_GB2312" w:hAnsi="仿宋_GB2312" w:eastAsia="仿宋_GB2312" w:cs="仿宋_GB2312"/>
                <w:sz w:val="28"/>
                <w:szCs w:val="28"/>
              </w:rPr>
            </w:pPr>
          </w:p>
        </w:tc>
        <w:tc>
          <w:tcPr>
            <w:tcW w:w="1878" w:type="dxa"/>
            <w:vAlign w:val="center"/>
          </w:tcPr>
          <w:p>
            <w:pPr>
              <w:spacing w:line="240" w:lineRule="exact"/>
              <w:jc w:val="center"/>
              <w:rPr>
                <w:rFonts w:ascii="仿宋_GB2312" w:hAnsi="仿宋_GB2312" w:eastAsia="仿宋_GB2312" w:cs="仿宋_GB2312"/>
                <w:color w:val="FF0000"/>
                <w:w w:val="90"/>
                <w:szCs w:val="21"/>
              </w:rPr>
            </w:pPr>
            <w:r>
              <w:rPr>
                <w:rFonts w:hint="eastAsia" w:ascii="仿宋_GB2312" w:hAnsi="仿宋_GB2312" w:eastAsia="仿宋_GB2312" w:cs="仿宋_GB2312"/>
                <w:color w:val="000000"/>
                <w:w w:val="90"/>
                <w:szCs w:val="21"/>
              </w:rPr>
              <w:t>受损码头泊位数量</w:t>
            </w:r>
          </w:p>
        </w:tc>
        <w:tc>
          <w:tcPr>
            <w:tcW w:w="1539" w:type="dxa"/>
            <w:vAlign w:val="center"/>
          </w:tcPr>
          <w:p>
            <w:pPr>
              <w:spacing w:line="240" w:lineRule="exact"/>
              <w:jc w:val="center"/>
              <w:rPr>
                <w:rFonts w:ascii="仿宋_GB2312" w:hAnsi="仿宋_GB2312" w:eastAsia="仿宋_GB2312" w:cs="仿宋_GB2312"/>
                <w:color w:val="FF0000"/>
                <w:sz w:val="28"/>
                <w:szCs w:val="28"/>
              </w:rPr>
            </w:pPr>
          </w:p>
        </w:tc>
        <w:tc>
          <w:tcPr>
            <w:tcW w:w="821" w:type="dxa"/>
            <w:vAlign w:val="center"/>
          </w:tcPr>
          <w:p>
            <w:pPr>
              <w:spacing w:line="240" w:lineRule="exact"/>
              <w:jc w:val="center"/>
              <w:rPr>
                <w:rFonts w:ascii="仿宋_GB2312" w:hAnsi="仿宋_GB2312" w:eastAsia="仿宋_GB2312" w:cs="仿宋_GB2312"/>
                <w:color w:val="FF0000"/>
                <w:w w:val="90"/>
                <w:szCs w:val="21"/>
              </w:rPr>
            </w:pPr>
            <w:r>
              <w:rPr>
                <w:rFonts w:hint="eastAsia" w:ascii="仿宋_GB2312" w:hAnsi="仿宋_GB2312" w:eastAsia="仿宋_GB2312" w:cs="仿宋_GB2312"/>
                <w:color w:val="000000" w:themeColor="text1"/>
                <w:w w:val="90"/>
                <w:szCs w:val="21"/>
              </w:rPr>
              <w:t>个</w:t>
            </w:r>
          </w:p>
        </w:tc>
        <w:tc>
          <w:tcPr>
            <w:tcW w:w="506" w:type="dxa"/>
            <w:vMerge w:val="continue"/>
            <w:vAlign w:val="center"/>
          </w:tcPr>
          <w:p>
            <w:pPr>
              <w:spacing w:line="360" w:lineRule="exact"/>
              <w:jc w:val="center"/>
              <w:rPr>
                <w:rFonts w:ascii="仿宋_GB2312" w:hAnsi="仿宋_GB2312" w:eastAsia="仿宋_GB2312" w:cs="仿宋_GB2312"/>
                <w:sz w:val="28"/>
                <w:szCs w:val="28"/>
              </w:rPr>
            </w:pPr>
          </w:p>
        </w:tc>
        <w:tc>
          <w:tcPr>
            <w:tcW w:w="2356" w:type="dxa"/>
            <w:vMerge w:val="restart"/>
            <w:vAlign w:val="center"/>
          </w:tcPr>
          <w:p>
            <w:pPr>
              <w:spacing w:line="2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电力基础设施</w:t>
            </w:r>
          </w:p>
          <w:p>
            <w:pPr>
              <w:spacing w:line="240" w:lineRule="exact"/>
              <w:jc w:val="center"/>
              <w:rPr>
                <w:rFonts w:ascii="仿宋_GB2312" w:hAnsi="仿宋_GB2312" w:eastAsia="仿宋_GB2312" w:cs="仿宋_GB2312"/>
                <w:sz w:val="28"/>
                <w:szCs w:val="28"/>
              </w:rPr>
            </w:pPr>
            <w:r>
              <w:rPr>
                <w:rFonts w:hint="eastAsia" w:ascii="仿宋_GB2312" w:hAnsi="仿宋_GB2312" w:eastAsia="仿宋_GB2312" w:cs="仿宋_GB2312"/>
                <w:szCs w:val="21"/>
              </w:rPr>
              <w:t>经济损失小计</w:t>
            </w:r>
          </w:p>
        </w:tc>
        <w:tc>
          <w:tcPr>
            <w:tcW w:w="984" w:type="dxa"/>
            <w:vMerge w:val="restart"/>
            <w:vAlign w:val="center"/>
          </w:tcPr>
          <w:p>
            <w:pPr>
              <w:spacing w:line="240" w:lineRule="exact"/>
              <w:jc w:val="center"/>
              <w:rPr>
                <w:rFonts w:ascii="仿宋_GB2312" w:hAnsi="仿宋_GB2312" w:eastAsia="仿宋_GB2312" w:cs="仿宋_GB2312"/>
                <w:sz w:val="28"/>
                <w:szCs w:val="28"/>
              </w:rPr>
            </w:pPr>
          </w:p>
        </w:tc>
        <w:tc>
          <w:tcPr>
            <w:tcW w:w="873" w:type="dxa"/>
            <w:vMerge w:val="restart"/>
            <w:vAlign w:val="center"/>
          </w:tcPr>
          <w:p>
            <w:pPr>
              <w:spacing w:line="240" w:lineRule="exact"/>
              <w:jc w:val="center"/>
              <w:rPr>
                <w:rFonts w:ascii="仿宋_GB2312" w:hAnsi="仿宋_GB2312" w:eastAsia="仿宋_GB2312" w:cs="仿宋_GB2312"/>
                <w:sz w:val="28"/>
                <w:szCs w:val="28"/>
              </w:rPr>
            </w:pPr>
            <w:r>
              <w:rPr>
                <w:rFonts w:hint="eastAsia" w:ascii="仿宋_GB2312" w:hAnsi="仿宋_GB2312" w:eastAsia="仿宋_GB2312" w:cs="仿宋_GB2312"/>
                <w:w w:val="90"/>
                <w:szCs w:val="21"/>
              </w:rPr>
              <w:t>万元</w:t>
            </w:r>
          </w:p>
        </w:tc>
        <w:tc>
          <w:tcPr>
            <w:tcW w:w="498" w:type="dxa"/>
            <w:vMerge w:val="continue"/>
            <w:vAlign w:val="center"/>
          </w:tcPr>
          <w:p>
            <w:pPr>
              <w:spacing w:line="240" w:lineRule="exact"/>
              <w:jc w:val="center"/>
              <w:rPr>
                <w:rFonts w:ascii="仿宋_GB2312" w:hAnsi="仿宋_GB2312" w:eastAsia="仿宋_GB2312" w:cs="仿宋_GB2312"/>
                <w:sz w:val="28"/>
                <w:szCs w:val="28"/>
              </w:rPr>
            </w:pPr>
          </w:p>
        </w:tc>
        <w:tc>
          <w:tcPr>
            <w:tcW w:w="2245" w:type="dxa"/>
            <w:vAlign w:val="center"/>
          </w:tcPr>
          <w:p>
            <w:pPr>
              <w:spacing w:line="24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w w:val="90"/>
                <w:szCs w:val="21"/>
              </w:rPr>
              <w:t>受损堤防长度</w:t>
            </w:r>
          </w:p>
        </w:tc>
        <w:tc>
          <w:tcPr>
            <w:tcW w:w="1067" w:type="dxa"/>
            <w:vAlign w:val="center"/>
          </w:tcPr>
          <w:p>
            <w:pPr>
              <w:spacing w:line="240" w:lineRule="exact"/>
              <w:jc w:val="center"/>
              <w:rPr>
                <w:rFonts w:ascii="仿宋_GB2312" w:hAnsi="仿宋_GB2312" w:eastAsia="仿宋_GB2312" w:cs="仿宋_GB2312"/>
                <w:w w:val="90"/>
                <w:szCs w:val="21"/>
              </w:rPr>
            </w:pPr>
          </w:p>
        </w:tc>
        <w:tc>
          <w:tcPr>
            <w:tcW w:w="911" w:type="dxa"/>
            <w:vAlign w:val="center"/>
          </w:tcPr>
          <w:p>
            <w:pPr>
              <w:spacing w:line="240" w:lineRule="exact"/>
              <w:jc w:val="center"/>
              <w:rPr>
                <w:rFonts w:hint="eastAsia" w:ascii="仿宋_GB2312" w:hAnsi="仿宋_GB2312" w:eastAsia="仿宋_GB2312" w:cs="仿宋_GB2312"/>
                <w:w w:val="90"/>
                <w:szCs w:val="21"/>
              </w:rPr>
            </w:pPr>
            <w:r>
              <w:rPr>
                <w:rFonts w:hint="eastAsia" w:ascii="仿宋_GB2312" w:hAnsi="仿宋_GB2312" w:eastAsia="仿宋_GB2312" w:cs="仿宋_GB2312"/>
                <w:w w:val="90"/>
                <w:szCs w:val="21"/>
              </w:rPr>
              <w:t>千米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exact"/>
        </w:trPr>
        <w:tc>
          <w:tcPr>
            <w:tcW w:w="496" w:type="dxa"/>
            <w:vMerge w:val="continue"/>
          </w:tcPr>
          <w:p>
            <w:pPr>
              <w:spacing w:line="520" w:lineRule="exact"/>
              <w:jc w:val="center"/>
              <w:rPr>
                <w:rFonts w:ascii="仿宋_GB2312" w:hAnsi="仿宋_GB2312" w:eastAsia="仿宋_GB2312" w:cs="仿宋_GB2312"/>
                <w:sz w:val="28"/>
                <w:szCs w:val="28"/>
              </w:rPr>
            </w:pPr>
          </w:p>
        </w:tc>
        <w:tc>
          <w:tcPr>
            <w:tcW w:w="1878" w:type="dxa"/>
            <w:vAlign w:val="center"/>
          </w:tcPr>
          <w:p>
            <w:pPr>
              <w:spacing w:line="24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受损铁路长度</w:t>
            </w:r>
          </w:p>
        </w:tc>
        <w:tc>
          <w:tcPr>
            <w:tcW w:w="1539" w:type="dxa"/>
            <w:vAlign w:val="center"/>
          </w:tcPr>
          <w:p>
            <w:pPr>
              <w:spacing w:line="240" w:lineRule="exact"/>
              <w:jc w:val="center"/>
              <w:rPr>
                <w:rFonts w:ascii="仿宋_GB2312" w:hAnsi="仿宋_GB2312" w:eastAsia="仿宋_GB2312" w:cs="仿宋_GB2312"/>
                <w:sz w:val="28"/>
                <w:szCs w:val="28"/>
              </w:rPr>
            </w:pPr>
          </w:p>
        </w:tc>
        <w:tc>
          <w:tcPr>
            <w:tcW w:w="821" w:type="dxa"/>
            <w:vAlign w:val="center"/>
          </w:tcPr>
          <w:p>
            <w:pPr>
              <w:spacing w:line="24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千米</w:t>
            </w:r>
          </w:p>
        </w:tc>
        <w:tc>
          <w:tcPr>
            <w:tcW w:w="506" w:type="dxa"/>
            <w:vMerge w:val="continue"/>
            <w:vAlign w:val="center"/>
          </w:tcPr>
          <w:p>
            <w:pPr>
              <w:spacing w:line="360" w:lineRule="exact"/>
              <w:jc w:val="center"/>
              <w:rPr>
                <w:rFonts w:ascii="仿宋_GB2312" w:hAnsi="仿宋_GB2312" w:eastAsia="仿宋_GB2312" w:cs="仿宋_GB2312"/>
                <w:sz w:val="28"/>
                <w:szCs w:val="28"/>
              </w:rPr>
            </w:pPr>
          </w:p>
        </w:tc>
        <w:tc>
          <w:tcPr>
            <w:tcW w:w="2356" w:type="dxa"/>
            <w:vMerge w:val="continue"/>
            <w:vAlign w:val="center"/>
          </w:tcPr>
          <w:p>
            <w:pPr>
              <w:spacing w:line="240" w:lineRule="exact"/>
              <w:jc w:val="center"/>
              <w:rPr>
                <w:rFonts w:ascii="仿宋_GB2312" w:hAnsi="仿宋_GB2312" w:eastAsia="仿宋_GB2312" w:cs="仿宋_GB2312"/>
                <w:sz w:val="28"/>
                <w:szCs w:val="28"/>
              </w:rPr>
            </w:pPr>
          </w:p>
        </w:tc>
        <w:tc>
          <w:tcPr>
            <w:tcW w:w="984" w:type="dxa"/>
            <w:vMerge w:val="continue"/>
            <w:vAlign w:val="center"/>
          </w:tcPr>
          <w:p>
            <w:pPr>
              <w:spacing w:line="240" w:lineRule="exact"/>
              <w:jc w:val="center"/>
              <w:rPr>
                <w:rFonts w:ascii="仿宋_GB2312" w:hAnsi="仿宋_GB2312" w:eastAsia="仿宋_GB2312" w:cs="仿宋_GB2312"/>
                <w:sz w:val="28"/>
                <w:szCs w:val="28"/>
              </w:rPr>
            </w:pPr>
          </w:p>
        </w:tc>
        <w:tc>
          <w:tcPr>
            <w:tcW w:w="873" w:type="dxa"/>
            <w:vMerge w:val="continue"/>
            <w:vAlign w:val="center"/>
          </w:tcPr>
          <w:p>
            <w:pPr>
              <w:spacing w:line="240" w:lineRule="exact"/>
              <w:jc w:val="center"/>
              <w:rPr>
                <w:rFonts w:ascii="仿宋_GB2312" w:hAnsi="仿宋_GB2312" w:eastAsia="仿宋_GB2312" w:cs="仿宋_GB2312"/>
                <w:sz w:val="28"/>
                <w:szCs w:val="28"/>
              </w:rPr>
            </w:pPr>
          </w:p>
        </w:tc>
        <w:tc>
          <w:tcPr>
            <w:tcW w:w="498" w:type="dxa"/>
            <w:vMerge w:val="continue"/>
            <w:vAlign w:val="center"/>
          </w:tcPr>
          <w:p>
            <w:pPr>
              <w:spacing w:line="240" w:lineRule="exact"/>
              <w:jc w:val="center"/>
              <w:rPr>
                <w:rFonts w:ascii="仿宋_GB2312" w:hAnsi="仿宋_GB2312" w:eastAsia="仿宋_GB2312" w:cs="仿宋_GB2312"/>
                <w:sz w:val="28"/>
                <w:szCs w:val="28"/>
              </w:rPr>
            </w:pPr>
          </w:p>
        </w:tc>
        <w:tc>
          <w:tcPr>
            <w:tcW w:w="2245" w:type="dxa"/>
            <w:vAlign w:val="center"/>
          </w:tcPr>
          <w:p>
            <w:pPr>
              <w:spacing w:line="240" w:lineRule="exact"/>
              <w:jc w:val="center"/>
              <w:rPr>
                <w:rFonts w:ascii="仿宋_GB2312" w:hAnsi="仿宋_GB2312" w:eastAsia="仿宋_GB2312" w:cs="仿宋_GB2312"/>
                <w:sz w:val="28"/>
                <w:szCs w:val="28"/>
              </w:rPr>
            </w:pPr>
            <w:r>
              <w:rPr>
                <w:rFonts w:hint="eastAsia" w:ascii="仿宋_GB2312" w:hAnsi="仿宋_GB2312" w:eastAsia="仿宋_GB2312" w:cs="仿宋_GB2312"/>
                <w:w w:val="90"/>
                <w:szCs w:val="21"/>
              </w:rPr>
              <w:t>受损护岸数量</w:t>
            </w:r>
          </w:p>
        </w:tc>
        <w:tc>
          <w:tcPr>
            <w:tcW w:w="1067" w:type="dxa"/>
            <w:vAlign w:val="center"/>
          </w:tcPr>
          <w:p>
            <w:pPr>
              <w:spacing w:line="240" w:lineRule="exact"/>
              <w:jc w:val="center"/>
              <w:rPr>
                <w:rFonts w:ascii="仿宋_GB2312" w:hAnsi="仿宋_GB2312" w:eastAsia="仿宋_GB2312" w:cs="仿宋_GB2312"/>
                <w:w w:val="90"/>
                <w:szCs w:val="21"/>
              </w:rPr>
            </w:pPr>
          </w:p>
        </w:tc>
        <w:tc>
          <w:tcPr>
            <w:tcW w:w="911" w:type="dxa"/>
            <w:vAlign w:val="center"/>
          </w:tcPr>
          <w:p>
            <w:pPr>
              <w:spacing w:line="24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exact"/>
        </w:trPr>
        <w:tc>
          <w:tcPr>
            <w:tcW w:w="496" w:type="dxa"/>
            <w:vMerge w:val="continue"/>
          </w:tcPr>
          <w:p>
            <w:pPr>
              <w:spacing w:line="520" w:lineRule="exact"/>
              <w:jc w:val="center"/>
              <w:rPr>
                <w:rFonts w:ascii="仿宋_GB2312" w:hAnsi="仿宋_GB2312" w:eastAsia="仿宋_GB2312" w:cs="仿宋_GB2312"/>
                <w:sz w:val="28"/>
                <w:szCs w:val="28"/>
              </w:rPr>
            </w:pPr>
          </w:p>
        </w:tc>
        <w:tc>
          <w:tcPr>
            <w:tcW w:w="1878" w:type="dxa"/>
            <w:vAlign w:val="center"/>
          </w:tcPr>
          <w:p>
            <w:pPr>
              <w:spacing w:line="24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受损水运航道长度</w:t>
            </w:r>
          </w:p>
        </w:tc>
        <w:tc>
          <w:tcPr>
            <w:tcW w:w="1539" w:type="dxa"/>
            <w:vAlign w:val="center"/>
          </w:tcPr>
          <w:p>
            <w:pPr>
              <w:spacing w:line="240" w:lineRule="exact"/>
              <w:jc w:val="center"/>
              <w:rPr>
                <w:rFonts w:ascii="仿宋_GB2312" w:hAnsi="仿宋_GB2312" w:eastAsia="仿宋_GB2312" w:cs="仿宋_GB2312"/>
                <w:sz w:val="28"/>
                <w:szCs w:val="28"/>
              </w:rPr>
            </w:pPr>
          </w:p>
        </w:tc>
        <w:tc>
          <w:tcPr>
            <w:tcW w:w="821" w:type="dxa"/>
            <w:vAlign w:val="center"/>
          </w:tcPr>
          <w:p>
            <w:pPr>
              <w:spacing w:line="24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千米</w:t>
            </w:r>
          </w:p>
        </w:tc>
        <w:tc>
          <w:tcPr>
            <w:tcW w:w="506" w:type="dxa"/>
            <w:vMerge w:val="restart"/>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市政</w:t>
            </w:r>
          </w:p>
        </w:tc>
        <w:tc>
          <w:tcPr>
            <w:tcW w:w="2356" w:type="dxa"/>
            <w:vAlign w:val="center"/>
          </w:tcPr>
          <w:p>
            <w:pPr>
              <w:spacing w:line="240" w:lineRule="exact"/>
              <w:jc w:val="center"/>
              <w:rPr>
                <w:rFonts w:ascii="仿宋_GB2312" w:hAnsi="仿宋_GB2312" w:eastAsia="仿宋_GB2312" w:cs="仿宋_GB2312"/>
                <w:sz w:val="28"/>
                <w:szCs w:val="28"/>
              </w:rPr>
            </w:pPr>
            <w:r>
              <w:rPr>
                <w:rFonts w:hint="eastAsia" w:ascii="仿宋_GB2312" w:hAnsi="仿宋_GB2312" w:eastAsia="仿宋_GB2312" w:cs="仿宋_GB2312"/>
                <w:w w:val="90"/>
                <w:szCs w:val="21"/>
              </w:rPr>
              <w:t>受损市政道路长度</w:t>
            </w:r>
          </w:p>
        </w:tc>
        <w:tc>
          <w:tcPr>
            <w:tcW w:w="984" w:type="dxa"/>
            <w:vAlign w:val="center"/>
          </w:tcPr>
          <w:p>
            <w:pPr>
              <w:spacing w:line="240" w:lineRule="exact"/>
              <w:jc w:val="center"/>
              <w:rPr>
                <w:rFonts w:ascii="仿宋_GB2312" w:hAnsi="仿宋_GB2312" w:eastAsia="仿宋_GB2312" w:cs="仿宋_GB2312"/>
                <w:sz w:val="28"/>
                <w:szCs w:val="28"/>
              </w:rPr>
            </w:pPr>
          </w:p>
        </w:tc>
        <w:tc>
          <w:tcPr>
            <w:tcW w:w="873" w:type="dxa"/>
            <w:vAlign w:val="center"/>
          </w:tcPr>
          <w:p>
            <w:pPr>
              <w:spacing w:line="240" w:lineRule="exact"/>
              <w:jc w:val="center"/>
              <w:rPr>
                <w:rFonts w:ascii="仿宋_GB2312" w:hAnsi="仿宋_GB2312" w:eastAsia="仿宋_GB2312" w:cs="仿宋_GB2312"/>
                <w:sz w:val="28"/>
                <w:szCs w:val="28"/>
              </w:rPr>
            </w:pPr>
            <w:r>
              <w:rPr>
                <w:rFonts w:hint="eastAsia" w:ascii="仿宋_GB2312" w:hAnsi="仿宋_GB2312" w:eastAsia="仿宋_GB2312" w:cs="仿宋_GB2312"/>
                <w:w w:val="90"/>
                <w:szCs w:val="21"/>
              </w:rPr>
              <w:t>千米</w:t>
            </w:r>
          </w:p>
        </w:tc>
        <w:tc>
          <w:tcPr>
            <w:tcW w:w="498" w:type="dxa"/>
            <w:vMerge w:val="continue"/>
            <w:vAlign w:val="center"/>
          </w:tcPr>
          <w:p>
            <w:pPr>
              <w:spacing w:line="240" w:lineRule="exact"/>
              <w:jc w:val="center"/>
              <w:rPr>
                <w:rFonts w:ascii="仿宋_GB2312" w:hAnsi="仿宋_GB2312" w:eastAsia="仿宋_GB2312" w:cs="仿宋_GB2312"/>
                <w:sz w:val="28"/>
                <w:szCs w:val="28"/>
              </w:rPr>
            </w:pPr>
          </w:p>
        </w:tc>
        <w:tc>
          <w:tcPr>
            <w:tcW w:w="2245" w:type="dxa"/>
            <w:vAlign w:val="center"/>
          </w:tcPr>
          <w:p>
            <w:pPr>
              <w:spacing w:line="240" w:lineRule="exact"/>
              <w:jc w:val="center"/>
              <w:rPr>
                <w:rFonts w:ascii="仿宋_GB2312" w:hAnsi="仿宋_GB2312" w:eastAsia="仿宋_GB2312" w:cs="仿宋_GB2312"/>
                <w:sz w:val="28"/>
                <w:szCs w:val="28"/>
              </w:rPr>
            </w:pPr>
            <w:r>
              <w:rPr>
                <w:rFonts w:hint="eastAsia" w:ascii="仿宋_GB2312" w:hAnsi="仿宋_GB2312" w:eastAsia="仿宋_GB2312" w:cs="仿宋_GB2312"/>
                <w:w w:val="90"/>
                <w:szCs w:val="21"/>
              </w:rPr>
              <w:t>受损水闸数量</w:t>
            </w:r>
          </w:p>
        </w:tc>
        <w:tc>
          <w:tcPr>
            <w:tcW w:w="1067" w:type="dxa"/>
            <w:vAlign w:val="center"/>
          </w:tcPr>
          <w:p>
            <w:pPr>
              <w:spacing w:line="240" w:lineRule="exact"/>
              <w:jc w:val="center"/>
              <w:rPr>
                <w:rFonts w:ascii="仿宋_GB2312" w:hAnsi="仿宋_GB2312" w:eastAsia="仿宋_GB2312" w:cs="仿宋_GB2312"/>
                <w:w w:val="90"/>
                <w:szCs w:val="21"/>
              </w:rPr>
            </w:pPr>
          </w:p>
        </w:tc>
        <w:tc>
          <w:tcPr>
            <w:tcW w:w="911" w:type="dxa"/>
            <w:vAlign w:val="center"/>
          </w:tcPr>
          <w:p>
            <w:pPr>
              <w:spacing w:line="24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exact"/>
        </w:trPr>
        <w:tc>
          <w:tcPr>
            <w:tcW w:w="496" w:type="dxa"/>
            <w:vMerge w:val="continue"/>
          </w:tcPr>
          <w:p>
            <w:pPr>
              <w:spacing w:line="520" w:lineRule="exact"/>
              <w:jc w:val="center"/>
              <w:rPr>
                <w:rFonts w:ascii="仿宋_GB2312" w:hAnsi="仿宋_GB2312" w:eastAsia="仿宋_GB2312" w:cs="仿宋_GB2312"/>
                <w:sz w:val="28"/>
                <w:szCs w:val="28"/>
              </w:rPr>
            </w:pPr>
          </w:p>
        </w:tc>
        <w:tc>
          <w:tcPr>
            <w:tcW w:w="1878" w:type="dxa"/>
            <w:vAlign w:val="center"/>
          </w:tcPr>
          <w:p>
            <w:pPr>
              <w:spacing w:line="24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受损机场数量</w:t>
            </w:r>
          </w:p>
        </w:tc>
        <w:tc>
          <w:tcPr>
            <w:tcW w:w="1539" w:type="dxa"/>
            <w:vAlign w:val="center"/>
          </w:tcPr>
          <w:p>
            <w:pPr>
              <w:spacing w:line="240" w:lineRule="exact"/>
              <w:jc w:val="center"/>
              <w:rPr>
                <w:rFonts w:ascii="仿宋_GB2312" w:hAnsi="仿宋_GB2312" w:eastAsia="仿宋_GB2312" w:cs="仿宋_GB2312"/>
                <w:sz w:val="28"/>
                <w:szCs w:val="28"/>
              </w:rPr>
            </w:pPr>
          </w:p>
        </w:tc>
        <w:tc>
          <w:tcPr>
            <w:tcW w:w="821" w:type="dxa"/>
            <w:vAlign w:val="center"/>
          </w:tcPr>
          <w:p>
            <w:pPr>
              <w:spacing w:line="24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个</w:t>
            </w:r>
          </w:p>
        </w:tc>
        <w:tc>
          <w:tcPr>
            <w:tcW w:w="506" w:type="dxa"/>
            <w:vMerge w:val="continue"/>
            <w:vAlign w:val="center"/>
          </w:tcPr>
          <w:p>
            <w:pPr>
              <w:spacing w:line="240" w:lineRule="exact"/>
              <w:jc w:val="center"/>
              <w:rPr>
                <w:rFonts w:ascii="仿宋_GB2312" w:hAnsi="仿宋_GB2312" w:eastAsia="仿宋_GB2312" w:cs="仿宋_GB2312"/>
                <w:sz w:val="28"/>
                <w:szCs w:val="28"/>
              </w:rPr>
            </w:pPr>
          </w:p>
        </w:tc>
        <w:tc>
          <w:tcPr>
            <w:tcW w:w="2356" w:type="dxa"/>
            <w:vAlign w:val="center"/>
          </w:tcPr>
          <w:p>
            <w:pPr>
              <w:spacing w:line="240" w:lineRule="exact"/>
              <w:jc w:val="center"/>
              <w:rPr>
                <w:rFonts w:hint="eastAsia" w:ascii="仿宋_GB2312" w:hAnsi="仿宋_GB2312" w:eastAsia="仿宋_GB2312" w:cs="仿宋_GB2312"/>
                <w:w w:val="95"/>
                <w:szCs w:val="21"/>
              </w:rPr>
            </w:pPr>
            <w:r>
              <w:rPr>
                <w:rFonts w:hint="eastAsia" w:ascii="仿宋_GB2312" w:hAnsi="仿宋_GB2312" w:eastAsia="仿宋_GB2312" w:cs="仿宋_GB2312"/>
                <w:w w:val="95"/>
                <w:szCs w:val="21"/>
              </w:rPr>
              <w:t>受损市政供水</w:t>
            </w:r>
          </w:p>
          <w:p>
            <w:pPr>
              <w:spacing w:line="240" w:lineRule="exact"/>
              <w:jc w:val="center"/>
              <w:rPr>
                <w:rFonts w:ascii="仿宋_GB2312" w:hAnsi="仿宋_GB2312" w:eastAsia="仿宋_GB2312" w:cs="仿宋_GB2312"/>
                <w:sz w:val="28"/>
                <w:szCs w:val="28"/>
              </w:rPr>
            </w:pPr>
            <w:r>
              <w:rPr>
                <w:rFonts w:hint="eastAsia" w:ascii="仿宋_GB2312" w:hAnsi="仿宋_GB2312" w:eastAsia="仿宋_GB2312" w:cs="仿宋_GB2312"/>
                <w:w w:val="95"/>
                <w:szCs w:val="21"/>
              </w:rPr>
              <w:t>管网长度</w:t>
            </w:r>
          </w:p>
        </w:tc>
        <w:tc>
          <w:tcPr>
            <w:tcW w:w="984" w:type="dxa"/>
            <w:vAlign w:val="center"/>
          </w:tcPr>
          <w:p>
            <w:pPr>
              <w:spacing w:line="240" w:lineRule="exact"/>
              <w:jc w:val="center"/>
              <w:rPr>
                <w:rFonts w:ascii="仿宋_GB2312" w:hAnsi="仿宋_GB2312" w:eastAsia="仿宋_GB2312" w:cs="仿宋_GB2312"/>
                <w:sz w:val="28"/>
                <w:szCs w:val="28"/>
              </w:rPr>
            </w:pPr>
          </w:p>
        </w:tc>
        <w:tc>
          <w:tcPr>
            <w:tcW w:w="873" w:type="dxa"/>
            <w:vAlign w:val="center"/>
          </w:tcPr>
          <w:p>
            <w:pPr>
              <w:spacing w:line="240" w:lineRule="exact"/>
              <w:jc w:val="center"/>
              <w:rPr>
                <w:rFonts w:ascii="仿宋_GB2312" w:hAnsi="仿宋_GB2312" w:eastAsia="仿宋_GB2312" w:cs="仿宋_GB2312"/>
                <w:sz w:val="28"/>
                <w:szCs w:val="28"/>
              </w:rPr>
            </w:pPr>
            <w:r>
              <w:rPr>
                <w:rFonts w:hint="eastAsia" w:ascii="仿宋_GB2312" w:hAnsi="仿宋_GB2312" w:eastAsia="仿宋_GB2312" w:cs="仿宋_GB2312"/>
                <w:w w:val="90"/>
                <w:szCs w:val="21"/>
              </w:rPr>
              <w:t>千米</w:t>
            </w:r>
          </w:p>
        </w:tc>
        <w:tc>
          <w:tcPr>
            <w:tcW w:w="498" w:type="dxa"/>
            <w:vMerge w:val="continue"/>
            <w:vAlign w:val="center"/>
          </w:tcPr>
          <w:p>
            <w:pPr>
              <w:spacing w:line="240" w:lineRule="exact"/>
              <w:jc w:val="center"/>
              <w:rPr>
                <w:rFonts w:ascii="仿宋_GB2312" w:hAnsi="仿宋_GB2312" w:eastAsia="仿宋_GB2312" w:cs="仿宋_GB2312"/>
                <w:sz w:val="28"/>
                <w:szCs w:val="28"/>
              </w:rPr>
            </w:pPr>
          </w:p>
        </w:tc>
        <w:tc>
          <w:tcPr>
            <w:tcW w:w="2245" w:type="dxa"/>
            <w:vAlign w:val="center"/>
          </w:tcPr>
          <w:p>
            <w:pPr>
              <w:spacing w:line="240" w:lineRule="exact"/>
              <w:jc w:val="center"/>
              <w:rPr>
                <w:rFonts w:ascii="仿宋_GB2312" w:hAnsi="仿宋_GB2312" w:eastAsia="仿宋_GB2312" w:cs="仿宋_GB2312"/>
                <w:sz w:val="28"/>
                <w:szCs w:val="28"/>
              </w:rPr>
            </w:pPr>
            <w:r>
              <w:rPr>
                <w:rFonts w:hint="eastAsia" w:ascii="仿宋_GB2312" w:hAnsi="仿宋_GB2312" w:eastAsia="仿宋_GB2312" w:cs="仿宋_GB2312"/>
                <w:w w:val="90"/>
                <w:szCs w:val="21"/>
              </w:rPr>
              <w:t>受损塘坝数量</w:t>
            </w:r>
          </w:p>
        </w:tc>
        <w:tc>
          <w:tcPr>
            <w:tcW w:w="1067" w:type="dxa"/>
            <w:vAlign w:val="center"/>
          </w:tcPr>
          <w:p>
            <w:pPr>
              <w:spacing w:line="240" w:lineRule="exact"/>
              <w:jc w:val="center"/>
              <w:rPr>
                <w:rFonts w:ascii="仿宋_GB2312" w:hAnsi="仿宋_GB2312" w:eastAsia="仿宋_GB2312" w:cs="仿宋_GB2312"/>
                <w:w w:val="90"/>
                <w:szCs w:val="21"/>
              </w:rPr>
            </w:pPr>
          </w:p>
        </w:tc>
        <w:tc>
          <w:tcPr>
            <w:tcW w:w="911" w:type="dxa"/>
            <w:vAlign w:val="center"/>
          </w:tcPr>
          <w:p>
            <w:pPr>
              <w:spacing w:line="24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exact"/>
        </w:trPr>
        <w:tc>
          <w:tcPr>
            <w:tcW w:w="496" w:type="dxa"/>
            <w:vMerge w:val="continue"/>
          </w:tcPr>
          <w:p>
            <w:pPr>
              <w:spacing w:line="520" w:lineRule="exact"/>
              <w:jc w:val="center"/>
              <w:rPr>
                <w:rFonts w:ascii="仿宋_GB2312" w:hAnsi="仿宋_GB2312" w:eastAsia="仿宋_GB2312" w:cs="仿宋_GB2312"/>
                <w:sz w:val="28"/>
                <w:szCs w:val="28"/>
              </w:rPr>
            </w:pPr>
          </w:p>
        </w:tc>
        <w:tc>
          <w:tcPr>
            <w:tcW w:w="1878" w:type="dxa"/>
            <w:vAlign w:val="center"/>
          </w:tcPr>
          <w:p>
            <w:pPr>
              <w:spacing w:line="2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交通基础设施</w:t>
            </w:r>
          </w:p>
          <w:p>
            <w:pPr>
              <w:spacing w:line="240" w:lineRule="exact"/>
              <w:jc w:val="center"/>
              <w:rPr>
                <w:rFonts w:ascii="仿宋_GB2312" w:hAnsi="仿宋_GB2312" w:eastAsia="仿宋_GB2312" w:cs="仿宋_GB2312"/>
                <w:sz w:val="28"/>
                <w:szCs w:val="28"/>
              </w:rPr>
            </w:pPr>
            <w:r>
              <w:rPr>
                <w:rFonts w:hint="eastAsia" w:ascii="仿宋_GB2312" w:hAnsi="仿宋_GB2312" w:eastAsia="仿宋_GB2312" w:cs="仿宋_GB2312"/>
                <w:szCs w:val="21"/>
              </w:rPr>
              <w:t>经济损失小计</w:t>
            </w:r>
          </w:p>
        </w:tc>
        <w:tc>
          <w:tcPr>
            <w:tcW w:w="1539" w:type="dxa"/>
            <w:vAlign w:val="center"/>
          </w:tcPr>
          <w:p>
            <w:pPr>
              <w:spacing w:line="240" w:lineRule="exact"/>
              <w:jc w:val="center"/>
              <w:rPr>
                <w:rFonts w:ascii="仿宋_GB2312" w:hAnsi="仿宋_GB2312" w:eastAsia="仿宋_GB2312" w:cs="仿宋_GB2312"/>
                <w:sz w:val="28"/>
                <w:szCs w:val="28"/>
              </w:rPr>
            </w:pPr>
          </w:p>
        </w:tc>
        <w:tc>
          <w:tcPr>
            <w:tcW w:w="821" w:type="dxa"/>
            <w:vAlign w:val="center"/>
          </w:tcPr>
          <w:p>
            <w:pPr>
              <w:spacing w:line="24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万元</w:t>
            </w:r>
          </w:p>
        </w:tc>
        <w:tc>
          <w:tcPr>
            <w:tcW w:w="506" w:type="dxa"/>
            <w:vMerge w:val="continue"/>
            <w:vAlign w:val="center"/>
          </w:tcPr>
          <w:p>
            <w:pPr>
              <w:spacing w:line="240" w:lineRule="exact"/>
              <w:jc w:val="center"/>
              <w:rPr>
                <w:rFonts w:ascii="仿宋_GB2312" w:hAnsi="仿宋_GB2312" w:eastAsia="仿宋_GB2312" w:cs="仿宋_GB2312"/>
                <w:sz w:val="28"/>
                <w:szCs w:val="28"/>
              </w:rPr>
            </w:pPr>
          </w:p>
        </w:tc>
        <w:tc>
          <w:tcPr>
            <w:tcW w:w="2356" w:type="dxa"/>
            <w:vAlign w:val="center"/>
          </w:tcPr>
          <w:p>
            <w:pPr>
              <w:spacing w:line="240" w:lineRule="exact"/>
              <w:jc w:val="center"/>
              <w:rPr>
                <w:rFonts w:hint="eastAsia" w:ascii="仿宋_GB2312" w:hAnsi="仿宋_GB2312" w:eastAsia="仿宋_GB2312" w:cs="仿宋_GB2312"/>
                <w:w w:val="95"/>
                <w:szCs w:val="21"/>
              </w:rPr>
            </w:pPr>
            <w:r>
              <w:rPr>
                <w:rFonts w:hint="eastAsia" w:ascii="仿宋_GB2312" w:hAnsi="仿宋_GB2312" w:eastAsia="仿宋_GB2312" w:cs="仿宋_GB2312"/>
                <w:w w:val="95"/>
                <w:szCs w:val="21"/>
              </w:rPr>
              <w:t>受损市政排水</w:t>
            </w:r>
          </w:p>
          <w:p>
            <w:pPr>
              <w:spacing w:line="240" w:lineRule="exact"/>
              <w:jc w:val="center"/>
              <w:rPr>
                <w:rFonts w:ascii="仿宋_GB2312" w:hAnsi="仿宋_GB2312" w:eastAsia="仿宋_GB2312" w:cs="仿宋_GB2312"/>
                <w:sz w:val="28"/>
                <w:szCs w:val="28"/>
              </w:rPr>
            </w:pPr>
            <w:r>
              <w:rPr>
                <w:rFonts w:hint="eastAsia" w:ascii="仿宋_GB2312" w:hAnsi="仿宋_GB2312" w:eastAsia="仿宋_GB2312" w:cs="仿宋_GB2312"/>
                <w:w w:val="95"/>
                <w:szCs w:val="21"/>
              </w:rPr>
              <w:t>管网长度</w:t>
            </w:r>
          </w:p>
        </w:tc>
        <w:tc>
          <w:tcPr>
            <w:tcW w:w="984" w:type="dxa"/>
            <w:vAlign w:val="center"/>
          </w:tcPr>
          <w:p>
            <w:pPr>
              <w:spacing w:line="240" w:lineRule="exact"/>
              <w:jc w:val="center"/>
              <w:rPr>
                <w:rFonts w:ascii="仿宋_GB2312" w:hAnsi="仿宋_GB2312" w:eastAsia="仿宋_GB2312" w:cs="仿宋_GB2312"/>
                <w:sz w:val="28"/>
                <w:szCs w:val="28"/>
              </w:rPr>
            </w:pPr>
          </w:p>
        </w:tc>
        <w:tc>
          <w:tcPr>
            <w:tcW w:w="873" w:type="dxa"/>
            <w:vAlign w:val="center"/>
          </w:tcPr>
          <w:p>
            <w:pPr>
              <w:spacing w:line="240" w:lineRule="exact"/>
              <w:jc w:val="center"/>
              <w:rPr>
                <w:rFonts w:ascii="仿宋_GB2312" w:hAnsi="仿宋_GB2312" w:eastAsia="仿宋_GB2312" w:cs="仿宋_GB2312"/>
                <w:sz w:val="28"/>
                <w:szCs w:val="28"/>
              </w:rPr>
            </w:pPr>
            <w:r>
              <w:rPr>
                <w:rFonts w:hint="eastAsia" w:ascii="仿宋_GB2312" w:hAnsi="仿宋_GB2312" w:eastAsia="仿宋_GB2312" w:cs="仿宋_GB2312"/>
                <w:w w:val="90"/>
                <w:szCs w:val="21"/>
              </w:rPr>
              <w:t>千米</w:t>
            </w:r>
          </w:p>
        </w:tc>
        <w:tc>
          <w:tcPr>
            <w:tcW w:w="498" w:type="dxa"/>
            <w:vMerge w:val="continue"/>
            <w:vAlign w:val="center"/>
          </w:tcPr>
          <w:p>
            <w:pPr>
              <w:spacing w:line="240" w:lineRule="exact"/>
              <w:jc w:val="center"/>
              <w:rPr>
                <w:rFonts w:ascii="仿宋_GB2312" w:hAnsi="仿宋_GB2312" w:eastAsia="仿宋_GB2312" w:cs="仿宋_GB2312"/>
                <w:sz w:val="28"/>
                <w:szCs w:val="28"/>
              </w:rPr>
            </w:pPr>
          </w:p>
        </w:tc>
        <w:tc>
          <w:tcPr>
            <w:tcW w:w="2245" w:type="dxa"/>
            <w:vMerge w:val="restart"/>
            <w:vAlign w:val="center"/>
          </w:tcPr>
          <w:p>
            <w:pPr>
              <w:spacing w:line="2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水利基础设施</w:t>
            </w:r>
          </w:p>
          <w:p>
            <w:pPr>
              <w:spacing w:line="240" w:lineRule="exact"/>
              <w:jc w:val="center"/>
              <w:rPr>
                <w:rFonts w:ascii="仿宋_GB2312" w:hAnsi="仿宋_GB2312" w:eastAsia="仿宋_GB2312" w:cs="仿宋_GB2312"/>
                <w:sz w:val="28"/>
                <w:szCs w:val="28"/>
              </w:rPr>
            </w:pPr>
            <w:r>
              <w:rPr>
                <w:rFonts w:hint="eastAsia" w:ascii="仿宋_GB2312" w:hAnsi="仿宋_GB2312" w:eastAsia="仿宋_GB2312" w:cs="仿宋_GB2312"/>
                <w:szCs w:val="21"/>
              </w:rPr>
              <w:t>经济损失小计</w:t>
            </w:r>
          </w:p>
        </w:tc>
        <w:tc>
          <w:tcPr>
            <w:tcW w:w="1067" w:type="dxa"/>
            <w:vMerge w:val="restart"/>
            <w:vAlign w:val="center"/>
          </w:tcPr>
          <w:p>
            <w:pPr>
              <w:spacing w:line="240" w:lineRule="exact"/>
              <w:jc w:val="center"/>
              <w:rPr>
                <w:rFonts w:ascii="仿宋_GB2312" w:hAnsi="仿宋_GB2312" w:eastAsia="仿宋_GB2312" w:cs="仿宋_GB2312"/>
                <w:w w:val="90"/>
                <w:szCs w:val="21"/>
              </w:rPr>
            </w:pPr>
          </w:p>
        </w:tc>
        <w:tc>
          <w:tcPr>
            <w:tcW w:w="911" w:type="dxa"/>
            <w:vMerge w:val="restart"/>
            <w:vAlign w:val="center"/>
          </w:tcPr>
          <w:p>
            <w:pPr>
              <w:spacing w:line="240" w:lineRule="exact"/>
              <w:jc w:val="center"/>
              <w:rPr>
                <w:rFonts w:ascii="仿宋_GB2312" w:hAnsi="仿宋_GB2312" w:eastAsia="仿宋_GB2312" w:cs="仿宋_GB2312"/>
                <w:sz w:val="28"/>
                <w:szCs w:val="28"/>
              </w:rPr>
            </w:pPr>
            <w:r>
              <w:rPr>
                <w:rFonts w:hint="eastAsia" w:ascii="仿宋_GB2312" w:hAnsi="仿宋_GB2312" w:eastAsia="仿宋_GB2312" w:cs="仿宋_GB2312"/>
                <w:w w:val="90"/>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exact"/>
        </w:trPr>
        <w:tc>
          <w:tcPr>
            <w:tcW w:w="496" w:type="dxa"/>
            <w:vMerge w:val="restart"/>
          </w:tcPr>
          <w:p>
            <w:pPr>
              <w:spacing w:line="52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通信</w:t>
            </w:r>
          </w:p>
        </w:tc>
        <w:tc>
          <w:tcPr>
            <w:tcW w:w="187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w w:val="90"/>
                <w:szCs w:val="21"/>
              </w:rPr>
              <w:t>受损通信线路长度</w:t>
            </w:r>
          </w:p>
        </w:tc>
        <w:tc>
          <w:tcPr>
            <w:tcW w:w="1539" w:type="dxa"/>
            <w:vAlign w:val="center"/>
          </w:tcPr>
          <w:p>
            <w:pPr>
              <w:spacing w:line="240" w:lineRule="exact"/>
              <w:jc w:val="center"/>
              <w:rPr>
                <w:rFonts w:ascii="仿宋_GB2312" w:hAnsi="仿宋_GB2312" w:eastAsia="仿宋_GB2312" w:cs="仿宋_GB2312"/>
                <w:szCs w:val="21"/>
              </w:rPr>
            </w:pPr>
          </w:p>
        </w:tc>
        <w:tc>
          <w:tcPr>
            <w:tcW w:w="821" w:type="dxa"/>
            <w:vAlign w:val="center"/>
          </w:tcPr>
          <w:p>
            <w:pPr>
              <w:spacing w:line="24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千米</w:t>
            </w:r>
          </w:p>
        </w:tc>
        <w:tc>
          <w:tcPr>
            <w:tcW w:w="506" w:type="dxa"/>
            <w:vMerge w:val="continue"/>
            <w:vAlign w:val="center"/>
          </w:tcPr>
          <w:p>
            <w:pPr>
              <w:spacing w:line="240" w:lineRule="exact"/>
              <w:jc w:val="center"/>
              <w:rPr>
                <w:rFonts w:ascii="仿宋_GB2312" w:hAnsi="仿宋_GB2312" w:eastAsia="仿宋_GB2312" w:cs="仿宋_GB2312"/>
                <w:sz w:val="28"/>
                <w:szCs w:val="28"/>
              </w:rPr>
            </w:pPr>
          </w:p>
        </w:tc>
        <w:tc>
          <w:tcPr>
            <w:tcW w:w="2356" w:type="dxa"/>
            <w:vAlign w:val="center"/>
          </w:tcPr>
          <w:p>
            <w:pPr>
              <w:spacing w:line="240" w:lineRule="exact"/>
              <w:jc w:val="center"/>
              <w:rPr>
                <w:rFonts w:hint="eastAsia" w:ascii="仿宋_GB2312" w:hAnsi="仿宋_GB2312" w:eastAsia="仿宋_GB2312" w:cs="仿宋_GB2312"/>
                <w:w w:val="95"/>
                <w:szCs w:val="21"/>
              </w:rPr>
            </w:pPr>
            <w:r>
              <w:rPr>
                <w:rFonts w:hint="eastAsia" w:ascii="仿宋_GB2312" w:hAnsi="仿宋_GB2312" w:eastAsia="仿宋_GB2312" w:cs="仿宋_GB2312"/>
                <w:w w:val="95"/>
                <w:szCs w:val="21"/>
              </w:rPr>
              <w:t>受损市政供气供热</w:t>
            </w:r>
          </w:p>
          <w:p>
            <w:pPr>
              <w:spacing w:line="240" w:lineRule="exact"/>
              <w:jc w:val="center"/>
              <w:rPr>
                <w:rFonts w:ascii="仿宋_GB2312" w:hAnsi="仿宋_GB2312" w:eastAsia="仿宋_GB2312" w:cs="仿宋_GB2312"/>
                <w:sz w:val="28"/>
                <w:szCs w:val="28"/>
              </w:rPr>
            </w:pPr>
            <w:r>
              <w:rPr>
                <w:rFonts w:hint="eastAsia" w:ascii="仿宋_GB2312" w:hAnsi="仿宋_GB2312" w:eastAsia="仿宋_GB2312" w:cs="仿宋_GB2312"/>
                <w:w w:val="95"/>
                <w:szCs w:val="21"/>
              </w:rPr>
              <w:t>管网长度</w:t>
            </w:r>
          </w:p>
        </w:tc>
        <w:tc>
          <w:tcPr>
            <w:tcW w:w="984" w:type="dxa"/>
            <w:vAlign w:val="center"/>
          </w:tcPr>
          <w:p>
            <w:pPr>
              <w:spacing w:line="240" w:lineRule="exact"/>
              <w:jc w:val="center"/>
              <w:rPr>
                <w:rFonts w:ascii="仿宋_GB2312" w:hAnsi="仿宋_GB2312" w:eastAsia="仿宋_GB2312" w:cs="仿宋_GB2312"/>
                <w:sz w:val="28"/>
                <w:szCs w:val="28"/>
              </w:rPr>
            </w:pPr>
          </w:p>
        </w:tc>
        <w:tc>
          <w:tcPr>
            <w:tcW w:w="873" w:type="dxa"/>
            <w:vAlign w:val="center"/>
          </w:tcPr>
          <w:p>
            <w:pPr>
              <w:spacing w:line="240" w:lineRule="exact"/>
              <w:jc w:val="center"/>
              <w:rPr>
                <w:rFonts w:ascii="仿宋_GB2312" w:hAnsi="仿宋_GB2312" w:eastAsia="仿宋_GB2312" w:cs="仿宋_GB2312"/>
                <w:sz w:val="28"/>
                <w:szCs w:val="28"/>
              </w:rPr>
            </w:pPr>
            <w:r>
              <w:rPr>
                <w:rFonts w:hint="eastAsia" w:ascii="仿宋_GB2312" w:hAnsi="仿宋_GB2312" w:eastAsia="仿宋_GB2312" w:cs="仿宋_GB2312"/>
                <w:w w:val="90"/>
                <w:szCs w:val="21"/>
              </w:rPr>
              <w:t>千米</w:t>
            </w:r>
          </w:p>
        </w:tc>
        <w:tc>
          <w:tcPr>
            <w:tcW w:w="498" w:type="dxa"/>
            <w:vMerge w:val="continue"/>
            <w:vAlign w:val="center"/>
          </w:tcPr>
          <w:p>
            <w:pPr>
              <w:spacing w:line="240" w:lineRule="exact"/>
              <w:jc w:val="center"/>
              <w:rPr>
                <w:rFonts w:ascii="仿宋_GB2312" w:hAnsi="仿宋_GB2312" w:eastAsia="仿宋_GB2312" w:cs="仿宋_GB2312"/>
                <w:sz w:val="28"/>
                <w:szCs w:val="28"/>
              </w:rPr>
            </w:pPr>
          </w:p>
        </w:tc>
        <w:tc>
          <w:tcPr>
            <w:tcW w:w="2245" w:type="dxa"/>
            <w:vMerge w:val="continue"/>
            <w:vAlign w:val="center"/>
          </w:tcPr>
          <w:p>
            <w:pPr>
              <w:spacing w:line="240" w:lineRule="exact"/>
              <w:jc w:val="center"/>
              <w:rPr>
                <w:rFonts w:ascii="仿宋_GB2312" w:hAnsi="仿宋_GB2312" w:eastAsia="仿宋_GB2312" w:cs="仿宋_GB2312"/>
                <w:sz w:val="28"/>
                <w:szCs w:val="28"/>
              </w:rPr>
            </w:pPr>
          </w:p>
        </w:tc>
        <w:tc>
          <w:tcPr>
            <w:tcW w:w="1067" w:type="dxa"/>
            <w:vMerge w:val="continue"/>
            <w:vAlign w:val="center"/>
          </w:tcPr>
          <w:p>
            <w:pPr>
              <w:spacing w:line="240" w:lineRule="exact"/>
              <w:jc w:val="center"/>
              <w:rPr>
                <w:rFonts w:ascii="仿宋_GB2312" w:hAnsi="仿宋_GB2312" w:eastAsia="仿宋_GB2312" w:cs="仿宋_GB2312"/>
                <w:sz w:val="28"/>
                <w:szCs w:val="28"/>
              </w:rPr>
            </w:pPr>
          </w:p>
        </w:tc>
        <w:tc>
          <w:tcPr>
            <w:tcW w:w="911" w:type="dxa"/>
            <w:vMerge w:val="continue"/>
            <w:vAlign w:val="center"/>
          </w:tcPr>
          <w:p>
            <w:pPr>
              <w:spacing w:line="24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trPr>
        <w:tc>
          <w:tcPr>
            <w:tcW w:w="496" w:type="dxa"/>
            <w:vMerge w:val="continue"/>
          </w:tcPr>
          <w:p>
            <w:pPr>
              <w:spacing w:line="520" w:lineRule="exact"/>
              <w:jc w:val="center"/>
              <w:rPr>
                <w:rFonts w:ascii="仿宋_GB2312" w:hAnsi="仿宋_GB2312" w:eastAsia="仿宋_GB2312" w:cs="仿宋_GB2312"/>
                <w:sz w:val="28"/>
                <w:szCs w:val="28"/>
              </w:rPr>
            </w:pPr>
          </w:p>
        </w:tc>
        <w:tc>
          <w:tcPr>
            <w:tcW w:w="1878"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w w:val="90"/>
                <w:szCs w:val="21"/>
              </w:rPr>
              <w:t>受损通信基站数量</w:t>
            </w:r>
          </w:p>
        </w:tc>
        <w:tc>
          <w:tcPr>
            <w:tcW w:w="1539" w:type="dxa"/>
            <w:vAlign w:val="center"/>
          </w:tcPr>
          <w:p>
            <w:pPr>
              <w:spacing w:line="240" w:lineRule="exact"/>
              <w:jc w:val="center"/>
              <w:rPr>
                <w:rFonts w:ascii="仿宋_GB2312" w:hAnsi="仿宋_GB2312" w:eastAsia="仿宋_GB2312" w:cs="仿宋_GB2312"/>
                <w:szCs w:val="21"/>
              </w:rPr>
            </w:pPr>
          </w:p>
        </w:tc>
        <w:tc>
          <w:tcPr>
            <w:tcW w:w="821" w:type="dxa"/>
            <w:vAlign w:val="center"/>
          </w:tcPr>
          <w:p>
            <w:pPr>
              <w:spacing w:line="24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个</w:t>
            </w:r>
          </w:p>
        </w:tc>
        <w:tc>
          <w:tcPr>
            <w:tcW w:w="506" w:type="dxa"/>
            <w:vMerge w:val="continue"/>
            <w:vAlign w:val="center"/>
          </w:tcPr>
          <w:p>
            <w:pPr>
              <w:spacing w:line="240" w:lineRule="exact"/>
              <w:jc w:val="center"/>
              <w:rPr>
                <w:rFonts w:ascii="仿宋_GB2312" w:hAnsi="仿宋_GB2312" w:eastAsia="仿宋_GB2312" w:cs="仿宋_GB2312"/>
                <w:sz w:val="28"/>
                <w:szCs w:val="28"/>
              </w:rPr>
            </w:pPr>
          </w:p>
        </w:tc>
        <w:tc>
          <w:tcPr>
            <w:tcW w:w="2356" w:type="dxa"/>
            <w:vMerge w:val="restart"/>
            <w:vAlign w:val="center"/>
          </w:tcPr>
          <w:p>
            <w:pPr>
              <w:spacing w:line="2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市政基础设施</w:t>
            </w:r>
          </w:p>
          <w:p>
            <w:pPr>
              <w:spacing w:line="240" w:lineRule="exact"/>
              <w:jc w:val="center"/>
              <w:rPr>
                <w:rFonts w:ascii="仿宋_GB2312" w:hAnsi="仿宋_GB2312" w:eastAsia="仿宋_GB2312" w:cs="仿宋_GB2312"/>
                <w:sz w:val="28"/>
                <w:szCs w:val="28"/>
              </w:rPr>
            </w:pPr>
            <w:r>
              <w:rPr>
                <w:rFonts w:hint="eastAsia" w:ascii="仿宋_GB2312" w:hAnsi="仿宋_GB2312" w:eastAsia="仿宋_GB2312" w:cs="仿宋_GB2312"/>
                <w:szCs w:val="21"/>
              </w:rPr>
              <w:t>经济损失小计</w:t>
            </w:r>
          </w:p>
        </w:tc>
        <w:tc>
          <w:tcPr>
            <w:tcW w:w="984" w:type="dxa"/>
            <w:vMerge w:val="restart"/>
            <w:vAlign w:val="center"/>
          </w:tcPr>
          <w:p>
            <w:pPr>
              <w:spacing w:line="240" w:lineRule="exact"/>
              <w:jc w:val="center"/>
              <w:rPr>
                <w:rFonts w:ascii="仿宋_GB2312" w:hAnsi="仿宋_GB2312" w:eastAsia="仿宋_GB2312" w:cs="仿宋_GB2312"/>
                <w:sz w:val="28"/>
                <w:szCs w:val="28"/>
              </w:rPr>
            </w:pPr>
          </w:p>
        </w:tc>
        <w:tc>
          <w:tcPr>
            <w:tcW w:w="873" w:type="dxa"/>
            <w:vMerge w:val="restart"/>
            <w:vAlign w:val="center"/>
          </w:tcPr>
          <w:p>
            <w:pPr>
              <w:spacing w:line="240" w:lineRule="exact"/>
              <w:jc w:val="center"/>
              <w:rPr>
                <w:rFonts w:ascii="仿宋_GB2312" w:hAnsi="仿宋_GB2312" w:eastAsia="仿宋_GB2312" w:cs="仿宋_GB2312"/>
                <w:sz w:val="28"/>
                <w:szCs w:val="28"/>
              </w:rPr>
            </w:pPr>
            <w:r>
              <w:rPr>
                <w:rFonts w:hint="eastAsia" w:ascii="仿宋_GB2312" w:hAnsi="仿宋_GB2312" w:eastAsia="仿宋_GB2312" w:cs="仿宋_GB2312"/>
                <w:w w:val="90"/>
                <w:szCs w:val="21"/>
              </w:rPr>
              <w:t>万元</w:t>
            </w:r>
          </w:p>
        </w:tc>
        <w:tc>
          <w:tcPr>
            <w:tcW w:w="498" w:type="dxa"/>
            <w:vAlign w:val="center"/>
          </w:tcPr>
          <w:p>
            <w:pPr>
              <w:spacing w:line="240" w:lineRule="exact"/>
              <w:jc w:val="center"/>
              <w:rPr>
                <w:rFonts w:ascii="仿宋_GB2312" w:hAnsi="仿宋_GB2312" w:eastAsia="仿宋_GB2312" w:cs="仿宋_GB2312"/>
                <w:sz w:val="28"/>
                <w:szCs w:val="28"/>
              </w:rPr>
            </w:pPr>
          </w:p>
        </w:tc>
        <w:tc>
          <w:tcPr>
            <w:tcW w:w="2245" w:type="dxa"/>
            <w:vAlign w:val="center"/>
          </w:tcPr>
          <w:p>
            <w:pPr>
              <w:spacing w:line="240" w:lineRule="exact"/>
              <w:jc w:val="center"/>
              <w:rPr>
                <w:rFonts w:ascii="仿宋_GB2312" w:hAnsi="仿宋_GB2312" w:eastAsia="仿宋_GB2312" w:cs="仿宋_GB2312"/>
                <w:sz w:val="28"/>
                <w:szCs w:val="28"/>
              </w:rPr>
            </w:pPr>
          </w:p>
        </w:tc>
        <w:tc>
          <w:tcPr>
            <w:tcW w:w="1067" w:type="dxa"/>
            <w:vAlign w:val="center"/>
          </w:tcPr>
          <w:p>
            <w:pPr>
              <w:spacing w:line="240" w:lineRule="exact"/>
              <w:jc w:val="center"/>
              <w:rPr>
                <w:rFonts w:ascii="仿宋_GB2312" w:hAnsi="仿宋_GB2312" w:eastAsia="仿宋_GB2312" w:cs="仿宋_GB2312"/>
                <w:sz w:val="28"/>
                <w:szCs w:val="28"/>
              </w:rPr>
            </w:pPr>
          </w:p>
        </w:tc>
        <w:tc>
          <w:tcPr>
            <w:tcW w:w="911" w:type="dxa"/>
            <w:vAlign w:val="center"/>
          </w:tcPr>
          <w:p>
            <w:pPr>
              <w:spacing w:line="24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496" w:type="dxa"/>
            <w:vMerge w:val="continue"/>
          </w:tcPr>
          <w:p>
            <w:pPr>
              <w:spacing w:line="520" w:lineRule="exact"/>
              <w:jc w:val="center"/>
              <w:rPr>
                <w:rFonts w:ascii="仿宋_GB2312" w:hAnsi="仿宋_GB2312" w:eastAsia="仿宋_GB2312" w:cs="仿宋_GB2312"/>
                <w:sz w:val="28"/>
                <w:szCs w:val="28"/>
              </w:rPr>
            </w:pPr>
          </w:p>
        </w:tc>
        <w:tc>
          <w:tcPr>
            <w:tcW w:w="1878" w:type="dxa"/>
            <w:vAlign w:val="center"/>
          </w:tcPr>
          <w:p>
            <w:pPr>
              <w:spacing w:line="2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通讯基础设施</w:t>
            </w:r>
          </w:p>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经济损失小计</w:t>
            </w:r>
          </w:p>
        </w:tc>
        <w:tc>
          <w:tcPr>
            <w:tcW w:w="1539" w:type="dxa"/>
            <w:vAlign w:val="center"/>
          </w:tcPr>
          <w:p>
            <w:pPr>
              <w:spacing w:line="240" w:lineRule="exact"/>
              <w:jc w:val="center"/>
              <w:rPr>
                <w:rFonts w:ascii="仿宋_GB2312" w:hAnsi="仿宋_GB2312" w:eastAsia="仿宋_GB2312" w:cs="仿宋_GB2312"/>
                <w:szCs w:val="21"/>
              </w:rPr>
            </w:pPr>
          </w:p>
        </w:tc>
        <w:tc>
          <w:tcPr>
            <w:tcW w:w="821" w:type="dxa"/>
            <w:vAlign w:val="center"/>
          </w:tcPr>
          <w:p>
            <w:pPr>
              <w:spacing w:line="240" w:lineRule="exact"/>
              <w:jc w:val="center"/>
              <w:rPr>
                <w:rFonts w:ascii="仿宋_GB2312" w:hAnsi="仿宋_GB2312" w:eastAsia="仿宋_GB2312" w:cs="仿宋_GB2312"/>
                <w:w w:val="90"/>
                <w:szCs w:val="21"/>
              </w:rPr>
            </w:pPr>
            <w:r>
              <w:rPr>
                <w:rFonts w:hint="eastAsia" w:ascii="仿宋_GB2312" w:hAnsi="仿宋_GB2312" w:eastAsia="仿宋_GB2312" w:cs="仿宋_GB2312"/>
                <w:w w:val="90"/>
                <w:szCs w:val="21"/>
              </w:rPr>
              <w:t>万元</w:t>
            </w:r>
          </w:p>
        </w:tc>
        <w:tc>
          <w:tcPr>
            <w:tcW w:w="506" w:type="dxa"/>
            <w:vAlign w:val="center"/>
          </w:tcPr>
          <w:p>
            <w:pPr>
              <w:spacing w:line="240" w:lineRule="exact"/>
              <w:jc w:val="center"/>
              <w:rPr>
                <w:rFonts w:ascii="仿宋_GB2312" w:hAnsi="仿宋_GB2312" w:eastAsia="仿宋_GB2312" w:cs="仿宋_GB2312"/>
                <w:sz w:val="28"/>
                <w:szCs w:val="28"/>
              </w:rPr>
            </w:pPr>
          </w:p>
        </w:tc>
        <w:tc>
          <w:tcPr>
            <w:tcW w:w="2356" w:type="dxa"/>
            <w:vMerge w:val="continue"/>
            <w:vAlign w:val="center"/>
          </w:tcPr>
          <w:p>
            <w:pPr>
              <w:spacing w:line="240" w:lineRule="exact"/>
              <w:jc w:val="center"/>
              <w:rPr>
                <w:rFonts w:ascii="仿宋_GB2312" w:hAnsi="仿宋_GB2312" w:eastAsia="仿宋_GB2312" w:cs="仿宋_GB2312"/>
                <w:sz w:val="28"/>
                <w:szCs w:val="28"/>
              </w:rPr>
            </w:pPr>
          </w:p>
        </w:tc>
        <w:tc>
          <w:tcPr>
            <w:tcW w:w="984" w:type="dxa"/>
            <w:vMerge w:val="continue"/>
            <w:vAlign w:val="center"/>
          </w:tcPr>
          <w:p>
            <w:pPr>
              <w:spacing w:line="240" w:lineRule="exact"/>
              <w:jc w:val="center"/>
              <w:rPr>
                <w:rFonts w:ascii="仿宋_GB2312" w:hAnsi="仿宋_GB2312" w:eastAsia="仿宋_GB2312" w:cs="仿宋_GB2312"/>
                <w:sz w:val="28"/>
                <w:szCs w:val="28"/>
              </w:rPr>
            </w:pPr>
          </w:p>
        </w:tc>
        <w:tc>
          <w:tcPr>
            <w:tcW w:w="873" w:type="dxa"/>
            <w:vMerge w:val="continue"/>
            <w:vAlign w:val="center"/>
          </w:tcPr>
          <w:p>
            <w:pPr>
              <w:spacing w:line="240" w:lineRule="exact"/>
              <w:jc w:val="center"/>
              <w:rPr>
                <w:rFonts w:ascii="仿宋_GB2312" w:hAnsi="仿宋_GB2312" w:eastAsia="仿宋_GB2312" w:cs="仿宋_GB2312"/>
                <w:sz w:val="28"/>
                <w:szCs w:val="28"/>
              </w:rPr>
            </w:pPr>
          </w:p>
        </w:tc>
        <w:tc>
          <w:tcPr>
            <w:tcW w:w="498" w:type="dxa"/>
            <w:vAlign w:val="center"/>
          </w:tcPr>
          <w:p>
            <w:pPr>
              <w:spacing w:line="240" w:lineRule="exact"/>
              <w:jc w:val="center"/>
              <w:rPr>
                <w:rFonts w:ascii="仿宋_GB2312" w:hAnsi="仿宋_GB2312" w:eastAsia="仿宋_GB2312" w:cs="仿宋_GB2312"/>
                <w:sz w:val="28"/>
                <w:szCs w:val="28"/>
              </w:rPr>
            </w:pPr>
          </w:p>
        </w:tc>
        <w:tc>
          <w:tcPr>
            <w:tcW w:w="2245" w:type="dxa"/>
            <w:vAlign w:val="center"/>
          </w:tcPr>
          <w:p>
            <w:pPr>
              <w:spacing w:line="240" w:lineRule="exact"/>
              <w:jc w:val="center"/>
              <w:rPr>
                <w:rFonts w:ascii="仿宋_GB2312" w:hAnsi="仿宋_GB2312" w:eastAsia="仿宋_GB2312" w:cs="仿宋_GB2312"/>
                <w:sz w:val="28"/>
                <w:szCs w:val="28"/>
              </w:rPr>
            </w:pPr>
          </w:p>
        </w:tc>
        <w:tc>
          <w:tcPr>
            <w:tcW w:w="1067" w:type="dxa"/>
            <w:vAlign w:val="center"/>
          </w:tcPr>
          <w:p>
            <w:pPr>
              <w:spacing w:line="240" w:lineRule="exact"/>
              <w:jc w:val="center"/>
              <w:rPr>
                <w:rFonts w:ascii="仿宋_GB2312" w:hAnsi="仿宋_GB2312" w:eastAsia="仿宋_GB2312" w:cs="仿宋_GB2312"/>
                <w:sz w:val="28"/>
                <w:szCs w:val="28"/>
              </w:rPr>
            </w:pPr>
          </w:p>
        </w:tc>
        <w:tc>
          <w:tcPr>
            <w:tcW w:w="911" w:type="dxa"/>
            <w:vAlign w:val="center"/>
          </w:tcPr>
          <w:p>
            <w:pPr>
              <w:spacing w:line="24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exact"/>
        </w:trPr>
        <w:tc>
          <w:tcPr>
            <w:tcW w:w="5240" w:type="dxa"/>
            <w:gridSpan w:val="5"/>
          </w:tcPr>
          <w:p>
            <w:pPr>
              <w:spacing w:line="440" w:lineRule="exact"/>
              <w:jc w:val="center"/>
              <w:rPr>
                <w:rFonts w:ascii="仿宋_GB2312" w:hAnsi="仿宋_GB2312" w:eastAsia="仿宋_GB2312" w:cs="仿宋_GB2312"/>
                <w:sz w:val="28"/>
                <w:szCs w:val="28"/>
              </w:rPr>
            </w:pPr>
            <w:r>
              <w:rPr>
                <w:rFonts w:hint="eastAsia" w:ascii="仿宋_GB2312" w:hAnsi="仿宋_GB2312" w:eastAsia="仿宋_GB2312" w:cs="仿宋_GB2312"/>
                <w:w w:val="90"/>
                <w:sz w:val="28"/>
                <w:szCs w:val="28"/>
              </w:rPr>
              <w:t>基础设施经济损失合计</w:t>
            </w:r>
          </w:p>
        </w:tc>
        <w:tc>
          <w:tcPr>
            <w:tcW w:w="8934" w:type="dxa"/>
            <w:gridSpan w:val="7"/>
            <w:vAlign w:val="center"/>
          </w:tcPr>
          <w:p>
            <w:pPr>
              <w:spacing w:line="440" w:lineRule="exact"/>
              <w:jc w:val="right"/>
              <w:rPr>
                <w:rFonts w:ascii="仿宋_GB2312" w:hAnsi="仿宋_GB2312" w:eastAsia="仿宋_GB2312" w:cs="仿宋_GB2312"/>
                <w:w w:val="90"/>
                <w:sz w:val="28"/>
                <w:szCs w:val="28"/>
              </w:rPr>
            </w:pPr>
            <w:r>
              <w:rPr>
                <w:rFonts w:hint="eastAsia" w:ascii="仿宋_GB2312" w:hAnsi="仿宋_GB2312" w:eastAsia="仿宋_GB2312" w:cs="仿宋_GB2312"/>
                <w:w w:val="90"/>
                <w:sz w:val="28"/>
                <w:szCs w:val="28"/>
              </w:rPr>
              <w:t>（万元）</w:t>
            </w:r>
          </w:p>
        </w:tc>
      </w:tr>
    </w:tbl>
    <w:p>
      <w:pPr>
        <w:spacing w:line="52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灾害信息员：                                       负责人：</w:t>
      </w:r>
    </w:p>
    <w:p>
      <w:pPr>
        <w:rPr>
          <w:rFonts w:hint="eastAsia" w:ascii="黑体" w:hAnsi="黑体" w:eastAsia="黑体" w:cs="黑体"/>
          <w:sz w:val="32"/>
          <w:szCs w:val="32"/>
        </w:rPr>
      </w:pPr>
      <w:r>
        <w:rPr>
          <w:rFonts w:hint="eastAsia" w:ascii="黑体" w:hAnsi="黑体" w:eastAsia="黑体" w:cs="黑体"/>
          <w:sz w:val="32"/>
          <w:szCs w:val="32"/>
        </w:rPr>
        <w:t>附件：6</w:t>
      </w:r>
    </w:p>
    <w:p>
      <w:pPr>
        <w:spacing w:line="520" w:lineRule="exact"/>
        <w:jc w:val="center"/>
        <w:rPr>
          <w:rFonts w:hint="eastAsia" w:ascii="方正小标宋_GBK" w:hAnsi="方正小标宋_GBK" w:eastAsia="方正小标宋_GBK" w:cs="方正小标宋_GBK"/>
          <w:sz w:val="44"/>
          <w:szCs w:val="44"/>
        </w:rPr>
      </w:pPr>
      <w:r>
        <w:rPr>
          <w:sz w:val="44"/>
        </w:rPr>
        <w:pict>
          <v:rect id="_x0000_s1083" o:spid="_x0000_s1083" o:spt="1" style="position:absolute;left:0pt;margin-left:-49.75pt;margin-top:-38.55pt;height:6pt;width:10.6pt;z-index:251704320;mso-width-relative:page;mso-height-relative:page;" fillcolor="#FFFFFF" filled="t" stroked="t" coordsize="21600,21600">
            <v:path/>
            <v:fill on="t" color2="#FFFFFF" focussize="0,0"/>
            <v:stroke color="#FFFFFF" joinstyle="miter"/>
            <v:imagedata o:title=""/>
            <o:lock v:ext="edit" aspectratio="f"/>
            <v:textbox>
              <w:txbxContent>
                <w:p>
                  <w:pPr>
                    <w:rPr>
                      <w:rFonts w:hint="eastAsia" w:ascii="仿宋_GB2312" w:hAnsi="仿宋_GB2312" w:eastAsia="仿宋_GB2312" w:cs="仿宋_GB2312"/>
                      <w:sz w:val="32"/>
                      <w:szCs w:val="32"/>
                    </w:rPr>
                  </w:pPr>
                </w:p>
              </w:txbxContent>
            </v:textbox>
          </v:rect>
        </w:pict>
      </w:r>
      <w:r>
        <w:rPr>
          <w:rFonts w:hint="eastAsia" w:ascii="方正小标宋_GBK" w:hAnsi="方正小标宋_GBK" w:eastAsia="方正小标宋_GBK" w:cs="方正小标宋_GBK"/>
          <w:sz w:val="44"/>
          <w:szCs w:val="44"/>
        </w:rPr>
        <w:t>自然灾害损失情况统计报表</w:t>
      </w:r>
    </w:p>
    <w:p>
      <w:pPr>
        <w:spacing w:line="520" w:lineRule="exact"/>
        <w:jc w:val="center"/>
        <w:rPr>
          <w:rFonts w:hint="eastAsia"/>
          <w:sz w:val="32"/>
          <w:szCs w:val="32"/>
        </w:rPr>
      </w:pPr>
      <w:r>
        <w:rPr>
          <w:rFonts w:hint="eastAsia"/>
          <w:sz w:val="32"/>
          <w:szCs w:val="32"/>
        </w:rPr>
        <w:t>（附表5 公共服务）</w:t>
      </w:r>
    </w:p>
    <w:p>
      <w:pPr>
        <w:spacing w:line="40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填报单位：（盖章）</w:t>
      </w:r>
    </w:p>
    <w:p>
      <w:pPr>
        <w:spacing w:line="52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金湖县</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 镇（街道）</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村（社区）                      填报时间：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3966"/>
        <w:gridCol w:w="1368"/>
        <w:gridCol w:w="906"/>
        <w:gridCol w:w="794"/>
        <w:gridCol w:w="3799"/>
        <w:gridCol w:w="1567"/>
        <w:gridCol w:w="9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4812" w:type="dxa"/>
            <w:gridSpan w:val="2"/>
            <w:vAlign w:val="center"/>
          </w:tcPr>
          <w:p>
            <w:pPr>
              <w:spacing w:line="320" w:lineRule="exact"/>
              <w:jc w:val="center"/>
              <w:rPr>
                <w:rFonts w:hint="eastAsia" w:ascii="方正楷体_GBK" w:hAnsi="方正楷体_GBK" w:eastAsia="方正楷体_GBK" w:cs="方正楷体_GBK"/>
                <w:sz w:val="30"/>
                <w:szCs w:val="30"/>
              </w:rPr>
            </w:pPr>
            <w:r>
              <w:rPr>
                <w:rFonts w:hint="eastAsia" w:ascii="方正楷体_GBK" w:hAnsi="方正楷体_GBK" w:eastAsia="方正楷体_GBK" w:cs="方正楷体_GBK"/>
                <w:sz w:val="30"/>
                <w:szCs w:val="30"/>
              </w:rPr>
              <w:t>指标名称</w:t>
            </w:r>
          </w:p>
        </w:tc>
        <w:tc>
          <w:tcPr>
            <w:tcW w:w="1368" w:type="dxa"/>
            <w:vAlign w:val="center"/>
          </w:tcPr>
          <w:p>
            <w:pPr>
              <w:spacing w:line="320" w:lineRule="exact"/>
              <w:jc w:val="center"/>
              <w:rPr>
                <w:rFonts w:hint="eastAsia" w:ascii="方正楷体_GBK" w:hAnsi="方正楷体_GBK" w:eastAsia="方正楷体_GBK" w:cs="方正楷体_GBK"/>
                <w:sz w:val="30"/>
                <w:szCs w:val="30"/>
              </w:rPr>
            </w:pPr>
            <w:r>
              <w:rPr>
                <w:rFonts w:hint="eastAsia" w:ascii="方正楷体_GBK" w:hAnsi="方正楷体_GBK" w:eastAsia="方正楷体_GBK" w:cs="方正楷体_GBK"/>
                <w:sz w:val="30"/>
                <w:szCs w:val="30"/>
              </w:rPr>
              <w:t>数量</w:t>
            </w:r>
          </w:p>
        </w:tc>
        <w:tc>
          <w:tcPr>
            <w:tcW w:w="906" w:type="dxa"/>
            <w:vAlign w:val="center"/>
          </w:tcPr>
          <w:p>
            <w:pPr>
              <w:spacing w:line="320" w:lineRule="exact"/>
              <w:jc w:val="center"/>
              <w:rPr>
                <w:rFonts w:hint="eastAsia" w:ascii="方正楷体_GBK" w:hAnsi="方正楷体_GBK" w:eastAsia="方正楷体_GBK" w:cs="方正楷体_GBK"/>
                <w:w w:val="90"/>
                <w:sz w:val="30"/>
                <w:szCs w:val="30"/>
              </w:rPr>
            </w:pPr>
            <w:r>
              <w:rPr>
                <w:rFonts w:hint="eastAsia" w:ascii="方正楷体_GBK" w:hAnsi="方正楷体_GBK" w:eastAsia="方正楷体_GBK" w:cs="方正楷体_GBK"/>
                <w:w w:val="90"/>
                <w:sz w:val="30"/>
                <w:szCs w:val="30"/>
              </w:rPr>
              <w:t>计量</w:t>
            </w:r>
          </w:p>
          <w:p>
            <w:pPr>
              <w:spacing w:line="320" w:lineRule="exact"/>
              <w:jc w:val="center"/>
              <w:rPr>
                <w:rFonts w:hint="eastAsia" w:ascii="方正楷体_GBK" w:hAnsi="方正楷体_GBK" w:eastAsia="方正楷体_GBK" w:cs="方正楷体_GBK"/>
                <w:sz w:val="30"/>
                <w:szCs w:val="30"/>
              </w:rPr>
            </w:pPr>
            <w:r>
              <w:rPr>
                <w:rFonts w:hint="eastAsia" w:ascii="方正楷体_GBK" w:hAnsi="方正楷体_GBK" w:eastAsia="方正楷体_GBK" w:cs="方正楷体_GBK"/>
                <w:w w:val="90"/>
                <w:sz w:val="30"/>
                <w:szCs w:val="30"/>
              </w:rPr>
              <w:t>单位</w:t>
            </w:r>
          </w:p>
        </w:tc>
        <w:tc>
          <w:tcPr>
            <w:tcW w:w="4593" w:type="dxa"/>
            <w:gridSpan w:val="2"/>
            <w:vAlign w:val="center"/>
          </w:tcPr>
          <w:p>
            <w:pPr>
              <w:spacing w:line="320" w:lineRule="exact"/>
              <w:jc w:val="center"/>
              <w:rPr>
                <w:rFonts w:hint="eastAsia" w:ascii="方正楷体_GBK" w:hAnsi="方正楷体_GBK" w:eastAsia="方正楷体_GBK" w:cs="方正楷体_GBK"/>
                <w:sz w:val="30"/>
                <w:szCs w:val="30"/>
              </w:rPr>
            </w:pPr>
            <w:r>
              <w:rPr>
                <w:rFonts w:hint="eastAsia" w:ascii="方正楷体_GBK" w:hAnsi="方正楷体_GBK" w:eastAsia="方正楷体_GBK" w:cs="方正楷体_GBK"/>
                <w:sz w:val="30"/>
                <w:szCs w:val="30"/>
              </w:rPr>
              <w:t>指标名称</w:t>
            </w:r>
          </w:p>
        </w:tc>
        <w:tc>
          <w:tcPr>
            <w:tcW w:w="1567" w:type="dxa"/>
            <w:vAlign w:val="center"/>
          </w:tcPr>
          <w:p>
            <w:pPr>
              <w:spacing w:line="320" w:lineRule="exact"/>
              <w:jc w:val="center"/>
              <w:rPr>
                <w:rFonts w:hint="eastAsia" w:ascii="方正楷体_GBK" w:hAnsi="方正楷体_GBK" w:eastAsia="方正楷体_GBK" w:cs="方正楷体_GBK"/>
                <w:sz w:val="30"/>
                <w:szCs w:val="30"/>
              </w:rPr>
            </w:pPr>
            <w:r>
              <w:rPr>
                <w:rFonts w:hint="eastAsia" w:ascii="方正楷体_GBK" w:hAnsi="方正楷体_GBK" w:eastAsia="方正楷体_GBK" w:cs="方正楷体_GBK"/>
                <w:sz w:val="30"/>
                <w:szCs w:val="30"/>
              </w:rPr>
              <w:t>数量</w:t>
            </w:r>
          </w:p>
        </w:tc>
        <w:tc>
          <w:tcPr>
            <w:tcW w:w="928" w:type="dxa"/>
            <w:vAlign w:val="center"/>
          </w:tcPr>
          <w:p>
            <w:pPr>
              <w:spacing w:line="320" w:lineRule="exact"/>
              <w:jc w:val="center"/>
              <w:rPr>
                <w:rFonts w:hint="eastAsia" w:ascii="方正楷体_GBK" w:hAnsi="方正楷体_GBK" w:eastAsia="方正楷体_GBK" w:cs="方正楷体_GBK"/>
                <w:w w:val="90"/>
                <w:sz w:val="30"/>
                <w:szCs w:val="30"/>
              </w:rPr>
            </w:pPr>
            <w:r>
              <w:rPr>
                <w:rFonts w:hint="eastAsia" w:ascii="方正楷体_GBK" w:hAnsi="方正楷体_GBK" w:eastAsia="方正楷体_GBK" w:cs="方正楷体_GBK"/>
                <w:w w:val="90"/>
                <w:sz w:val="30"/>
                <w:szCs w:val="30"/>
              </w:rPr>
              <w:t>计量</w:t>
            </w:r>
          </w:p>
          <w:p>
            <w:pPr>
              <w:spacing w:line="320" w:lineRule="exact"/>
              <w:jc w:val="center"/>
              <w:rPr>
                <w:rFonts w:hint="eastAsia" w:ascii="方正楷体_GBK" w:hAnsi="方正楷体_GBK" w:eastAsia="方正楷体_GBK" w:cs="方正楷体_GBK"/>
                <w:sz w:val="30"/>
                <w:szCs w:val="30"/>
              </w:rPr>
            </w:pPr>
            <w:r>
              <w:rPr>
                <w:rFonts w:hint="eastAsia" w:ascii="方正楷体_GBK" w:hAnsi="方正楷体_GBK" w:eastAsia="方正楷体_GBK" w:cs="方正楷体_GBK"/>
                <w:w w:val="90"/>
                <w:sz w:val="30"/>
                <w:szCs w:val="30"/>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exact"/>
        </w:trPr>
        <w:tc>
          <w:tcPr>
            <w:tcW w:w="846" w:type="dxa"/>
            <w:vMerge w:val="restart"/>
            <w:vAlign w:val="center"/>
          </w:tcPr>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教育</w:t>
            </w:r>
          </w:p>
        </w:tc>
        <w:tc>
          <w:tcPr>
            <w:tcW w:w="3966" w:type="dxa"/>
            <w:vAlign w:val="center"/>
          </w:tcPr>
          <w:p>
            <w:pPr>
              <w:spacing w:line="440" w:lineRule="exact"/>
              <w:jc w:val="center"/>
              <w:rPr>
                <w:rFonts w:ascii="仿宋_GB2312" w:hAnsi="仿宋_GB2312" w:eastAsia="仿宋_GB2312" w:cs="仿宋_GB2312"/>
                <w:w w:val="90"/>
                <w:sz w:val="28"/>
                <w:szCs w:val="28"/>
              </w:rPr>
            </w:pPr>
            <w:r>
              <w:rPr>
                <w:rFonts w:hint="eastAsia" w:ascii="仿宋_GB2312" w:hAnsi="仿宋_GB2312" w:eastAsia="仿宋_GB2312" w:cs="仿宋_GB2312"/>
                <w:w w:val="90"/>
                <w:sz w:val="28"/>
                <w:szCs w:val="28"/>
              </w:rPr>
              <w:t>受损学校数量</w:t>
            </w:r>
          </w:p>
        </w:tc>
        <w:tc>
          <w:tcPr>
            <w:tcW w:w="1368" w:type="dxa"/>
            <w:vAlign w:val="center"/>
          </w:tcPr>
          <w:p>
            <w:pPr>
              <w:spacing w:line="520" w:lineRule="exact"/>
              <w:jc w:val="center"/>
              <w:rPr>
                <w:rFonts w:ascii="仿宋_GB2312" w:hAnsi="仿宋_GB2312" w:eastAsia="仿宋_GB2312" w:cs="仿宋_GB2312"/>
                <w:sz w:val="28"/>
                <w:szCs w:val="28"/>
              </w:rPr>
            </w:pPr>
          </w:p>
        </w:tc>
        <w:tc>
          <w:tcPr>
            <w:tcW w:w="906" w:type="dxa"/>
            <w:vAlign w:val="center"/>
          </w:tcPr>
          <w:p>
            <w:pPr>
              <w:spacing w:line="520" w:lineRule="exact"/>
              <w:jc w:val="center"/>
              <w:rPr>
                <w:rFonts w:ascii="仿宋_GB2312" w:hAnsi="仿宋_GB2312" w:eastAsia="仿宋_GB2312" w:cs="仿宋_GB2312"/>
                <w:w w:val="90"/>
                <w:sz w:val="28"/>
                <w:szCs w:val="28"/>
              </w:rPr>
            </w:pPr>
            <w:r>
              <w:rPr>
                <w:rFonts w:hint="eastAsia" w:ascii="仿宋_GB2312" w:hAnsi="仿宋_GB2312" w:eastAsia="仿宋_GB2312" w:cs="仿宋_GB2312"/>
                <w:w w:val="90"/>
                <w:sz w:val="28"/>
                <w:szCs w:val="28"/>
              </w:rPr>
              <w:t>个</w:t>
            </w:r>
          </w:p>
        </w:tc>
        <w:tc>
          <w:tcPr>
            <w:tcW w:w="794" w:type="dxa"/>
            <w:vMerge w:val="restart"/>
            <w:vAlign w:val="center"/>
          </w:tcPr>
          <w:p>
            <w:pPr>
              <w:spacing w:line="520" w:lineRule="exact"/>
              <w:jc w:val="center"/>
              <w:rPr>
                <w:rFonts w:ascii="仿宋_GB2312" w:hAnsi="仿宋_GB2312" w:eastAsia="仿宋_GB2312" w:cs="仿宋_GB2312"/>
                <w:w w:val="90"/>
                <w:sz w:val="28"/>
                <w:szCs w:val="28"/>
              </w:rPr>
            </w:pPr>
            <w:r>
              <w:rPr>
                <w:rFonts w:hint="eastAsia" w:ascii="仿宋_GB2312" w:hAnsi="仿宋_GB2312" w:eastAsia="仿宋_GB2312" w:cs="仿宋_GB2312"/>
                <w:w w:val="90"/>
                <w:sz w:val="28"/>
                <w:szCs w:val="28"/>
              </w:rPr>
              <w:t>社会服务</w:t>
            </w:r>
          </w:p>
        </w:tc>
        <w:tc>
          <w:tcPr>
            <w:tcW w:w="3799" w:type="dxa"/>
          </w:tcPr>
          <w:p>
            <w:pPr>
              <w:spacing w:line="520" w:lineRule="exact"/>
              <w:jc w:val="center"/>
              <w:rPr>
                <w:rFonts w:ascii="仿宋_GB2312" w:hAnsi="仿宋_GB2312" w:eastAsia="仿宋_GB2312" w:cs="仿宋_GB2312"/>
                <w:sz w:val="28"/>
                <w:szCs w:val="28"/>
              </w:rPr>
            </w:pPr>
            <w:r>
              <w:rPr>
                <w:rFonts w:hint="eastAsia" w:ascii="仿宋_GB2312" w:hAnsi="仿宋_GB2312" w:eastAsia="仿宋_GB2312" w:cs="仿宋_GB2312"/>
                <w:w w:val="90"/>
                <w:sz w:val="28"/>
                <w:szCs w:val="28"/>
              </w:rPr>
              <w:t>受损社会服务机构数量</w:t>
            </w:r>
          </w:p>
        </w:tc>
        <w:tc>
          <w:tcPr>
            <w:tcW w:w="1567" w:type="dxa"/>
          </w:tcPr>
          <w:p>
            <w:pPr>
              <w:spacing w:line="520" w:lineRule="exact"/>
              <w:jc w:val="center"/>
              <w:rPr>
                <w:rFonts w:ascii="仿宋_GB2312" w:hAnsi="仿宋_GB2312" w:eastAsia="仿宋_GB2312" w:cs="仿宋_GB2312"/>
                <w:sz w:val="28"/>
                <w:szCs w:val="28"/>
              </w:rPr>
            </w:pPr>
          </w:p>
        </w:tc>
        <w:tc>
          <w:tcPr>
            <w:tcW w:w="928" w:type="dxa"/>
            <w:vAlign w:val="center"/>
          </w:tcPr>
          <w:p>
            <w:pPr>
              <w:spacing w:line="520" w:lineRule="exact"/>
              <w:jc w:val="center"/>
              <w:rPr>
                <w:rFonts w:ascii="仿宋_GB2312" w:hAnsi="仿宋_GB2312" w:eastAsia="仿宋_GB2312" w:cs="仿宋_GB2312"/>
                <w:w w:val="90"/>
                <w:sz w:val="28"/>
                <w:szCs w:val="28"/>
              </w:rPr>
            </w:pPr>
            <w:r>
              <w:rPr>
                <w:rFonts w:hint="eastAsia" w:ascii="仿宋_GB2312" w:hAnsi="仿宋_GB2312" w:eastAsia="仿宋_GB2312" w:cs="仿宋_GB2312"/>
                <w:w w:val="90"/>
                <w:sz w:val="28"/>
                <w:szCs w:val="28"/>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exact"/>
        </w:trPr>
        <w:tc>
          <w:tcPr>
            <w:tcW w:w="846" w:type="dxa"/>
            <w:vMerge w:val="continue"/>
            <w:vAlign w:val="center"/>
          </w:tcPr>
          <w:p>
            <w:pPr>
              <w:spacing w:line="320" w:lineRule="exact"/>
              <w:jc w:val="center"/>
              <w:rPr>
                <w:rFonts w:hint="eastAsia" w:ascii="仿宋_GB2312" w:hAnsi="仿宋_GB2312" w:eastAsia="仿宋_GB2312" w:cs="仿宋_GB2312"/>
                <w:sz w:val="28"/>
                <w:szCs w:val="28"/>
              </w:rPr>
            </w:pPr>
          </w:p>
        </w:tc>
        <w:tc>
          <w:tcPr>
            <w:tcW w:w="3966" w:type="dxa"/>
            <w:vAlign w:val="center"/>
          </w:tcPr>
          <w:p>
            <w:pPr>
              <w:spacing w:line="440" w:lineRule="exact"/>
              <w:jc w:val="center"/>
              <w:rPr>
                <w:rFonts w:ascii="仿宋_GB2312" w:hAnsi="仿宋_GB2312" w:eastAsia="仿宋_GB2312" w:cs="仿宋_GB2312"/>
                <w:w w:val="90"/>
                <w:sz w:val="28"/>
                <w:szCs w:val="28"/>
              </w:rPr>
            </w:pPr>
            <w:r>
              <w:rPr>
                <w:rFonts w:hint="eastAsia" w:ascii="仿宋_GB2312" w:hAnsi="仿宋_GB2312" w:eastAsia="仿宋_GB2312" w:cs="仿宋_GB2312"/>
                <w:w w:val="90"/>
                <w:sz w:val="28"/>
                <w:szCs w:val="28"/>
              </w:rPr>
              <w:t>公共教育服务经济损失小计</w:t>
            </w:r>
          </w:p>
        </w:tc>
        <w:tc>
          <w:tcPr>
            <w:tcW w:w="1368" w:type="dxa"/>
            <w:vAlign w:val="center"/>
          </w:tcPr>
          <w:p>
            <w:pPr>
              <w:spacing w:line="520" w:lineRule="exact"/>
              <w:jc w:val="center"/>
              <w:rPr>
                <w:rFonts w:ascii="仿宋_GB2312" w:hAnsi="仿宋_GB2312" w:eastAsia="仿宋_GB2312" w:cs="仿宋_GB2312"/>
                <w:sz w:val="28"/>
                <w:szCs w:val="28"/>
              </w:rPr>
            </w:pPr>
          </w:p>
        </w:tc>
        <w:tc>
          <w:tcPr>
            <w:tcW w:w="906" w:type="dxa"/>
            <w:vAlign w:val="center"/>
          </w:tcPr>
          <w:p>
            <w:pPr>
              <w:spacing w:line="520" w:lineRule="exact"/>
              <w:jc w:val="center"/>
              <w:rPr>
                <w:rFonts w:ascii="仿宋_GB2312" w:hAnsi="仿宋_GB2312" w:eastAsia="仿宋_GB2312" w:cs="仿宋_GB2312"/>
                <w:w w:val="90"/>
                <w:sz w:val="28"/>
                <w:szCs w:val="28"/>
              </w:rPr>
            </w:pPr>
            <w:r>
              <w:rPr>
                <w:rFonts w:hint="eastAsia" w:ascii="仿宋_GB2312" w:hAnsi="仿宋_GB2312" w:eastAsia="仿宋_GB2312" w:cs="仿宋_GB2312"/>
                <w:w w:val="90"/>
                <w:sz w:val="28"/>
                <w:szCs w:val="28"/>
              </w:rPr>
              <w:t>万元</w:t>
            </w:r>
          </w:p>
        </w:tc>
        <w:tc>
          <w:tcPr>
            <w:tcW w:w="794" w:type="dxa"/>
            <w:vMerge w:val="continue"/>
            <w:vAlign w:val="center"/>
          </w:tcPr>
          <w:p>
            <w:pPr>
              <w:spacing w:line="520" w:lineRule="exact"/>
              <w:jc w:val="center"/>
              <w:rPr>
                <w:rFonts w:ascii="仿宋_GB2312" w:hAnsi="仿宋_GB2312" w:eastAsia="仿宋_GB2312" w:cs="仿宋_GB2312"/>
                <w:w w:val="90"/>
                <w:sz w:val="28"/>
                <w:szCs w:val="28"/>
              </w:rPr>
            </w:pPr>
          </w:p>
        </w:tc>
        <w:tc>
          <w:tcPr>
            <w:tcW w:w="3799" w:type="dxa"/>
          </w:tcPr>
          <w:p>
            <w:pPr>
              <w:spacing w:line="520" w:lineRule="exact"/>
              <w:jc w:val="center"/>
              <w:rPr>
                <w:rFonts w:ascii="仿宋_GB2312" w:hAnsi="仿宋_GB2312" w:eastAsia="仿宋_GB2312" w:cs="仿宋_GB2312"/>
                <w:sz w:val="28"/>
                <w:szCs w:val="28"/>
              </w:rPr>
            </w:pPr>
            <w:r>
              <w:rPr>
                <w:rFonts w:hint="eastAsia" w:ascii="仿宋_GB2312" w:hAnsi="仿宋_GB2312" w:eastAsia="仿宋_GB2312" w:cs="仿宋_GB2312"/>
                <w:w w:val="90"/>
                <w:sz w:val="28"/>
                <w:szCs w:val="28"/>
              </w:rPr>
              <w:t>社会服务经济损失小计</w:t>
            </w:r>
          </w:p>
        </w:tc>
        <w:tc>
          <w:tcPr>
            <w:tcW w:w="1567" w:type="dxa"/>
          </w:tcPr>
          <w:p>
            <w:pPr>
              <w:spacing w:line="520" w:lineRule="exact"/>
              <w:jc w:val="center"/>
              <w:rPr>
                <w:rFonts w:ascii="仿宋_GB2312" w:hAnsi="仿宋_GB2312" w:eastAsia="仿宋_GB2312" w:cs="仿宋_GB2312"/>
                <w:sz w:val="28"/>
                <w:szCs w:val="28"/>
              </w:rPr>
            </w:pPr>
          </w:p>
        </w:tc>
        <w:tc>
          <w:tcPr>
            <w:tcW w:w="928" w:type="dxa"/>
            <w:vAlign w:val="center"/>
          </w:tcPr>
          <w:p>
            <w:pPr>
              <w:spacing w:line="520" w:lineRule="exact"/>
              <w:jc w:val="center"/>
              <w:rPr>
                <w:rFonts w:ascii="仿宋_GB2312" w:hAnsi="仿宋_GB2312" w:eastAsia="仿宋_GB2312" w:cs="仿宋_GB2312"/>
                <w:w w:val="90"/>
                <w:sz w:val="28"/>
                <w:szCs w:val="28"/>
              </w:rPr>
            </w:pPr>
            <w:r>
              <w:rPr>
                <w:rFonts w:hint="eastAsia" w:ascii="仿宋_GB2312" w:hAnsi="仿宋_GB2312" w:eastAsia="仿宋_GB2312" w:cs="仿宋_GB2312"/>
                <w:w w:val="90"/>
                <w:sz w:val="28"/>
                <w:szCs w:val="28"/>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exact"/>
        </w:trPr>
        <w:tc>
          <w:tcPr>
            <w:tcW w:w="846" w:type="dxa"/>
            <w:vMerge w:val="restart"/>
            <w:vAlign w:val="center"/>
          </w:tcPr>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文化体育</w:t>
            </w:r>
          </w:p>
        </w:tc>
        <w:tc>
          <w:tcPr>
            <w:tcW w:w="3966" w:type="dxa"/>
            <w:vAlign w:val="center"/>
          </w:tcPr>
          <w:p>
            <w:pPr>
              <w:spacing w:line="440" w:lineRule="exact"/>
              <w:jc w:val="center"/>
              <w:rPr>
                <w:rFonts w:ascii="仿宋_GB2312" w:hAnsi="仿宋_GB2312" w:eastAsia="仿宋_GB2312" w:cs="仿宋_GB2312"/>
                <w:w w:val="90"/>
                <w:sz w:val="28"/>
                <w:szCs w:val="28"/>
              </w:rPr>
            </w:pPr>
            <w:r>
              <w:rPr>
                <w:rFonts w:hint="eastAsia" w:ascii="仿宋_GB2312" w:hAnsi="仿宋_GB2312" w:eastAsia="仿宋_GB2312" w:cs="仿宋_GB2312"/>
                <w:w w:val="90"/>
                <w:sz w:val="28"/>
                <w:szCs w:val="28"/>
              </w:rPr>
              <w:t>受损文化体育机构数量</w:t>
            </w:r>
          </w:p>
        </w:tc>
        <w:tc>
          <w:tcPr>
            <w:tcW w:w="1368" w:type="dxa"/>
            <w:vAlign w:val="center"/>
          </w:tcPr>
          <w:p>
            <w:pPr>
              <w:spacing w:line="520" w:lineRule="exact"/>
              <w:jc w:val="center"/>
              <w:rPr>
                <w:rFonts w:ascii="仿宋_GB2312" w:hAnsi="仿宋_GB2312" w:eastAsia="仿宋_GB2312" w:cs="仿宋_GB2312"/>
                <w:sz w:val="28"/>
                <w:szCs w:val="28"/>
              </w:rPr>
            </w:pPr>
          </w:p>
        </w:tc>
        <w:tc>
          <w:tcPr>
            <w:tcW w:w="906" w:type="dxa"/>
            <w:vAlign w:val="center"/>
          </w:tcPr>
          <w:p>
            <w:pPr>
              <w:spacing w:line="520" w:lineRule="exact"/>
              <w:jc w:val="center"/>
              <w:rPr>
                <w:rFonts w:ascii="仿宋_GB2312" w:hAnsi="仿宋_GB2312" w:eastAsia="仿宋_GB2312" w:cs="仿宋_GB2312"/>
                <w:w w:val="90"/>
                <w:sz w:val="28"/>
                <w:szCs w:val="28"/>
              </w:rPr>
            </w:pPr>
            <w:r>
              <w:rPr>
                <w:rFonts w:hint="eastAsia" w:ascii="仿宋_GB2312" w:hAnsi="仿宋_GB2312" w:eastAsia="仿宋_GB2312" w:cs="仿宋_GB2312"/>
                <w:w w:val="90"/>
                <w:sz w:val="28"/>
                <w:szCs w:val="28"/>
              </w:rPr>
              <w:t>个</w:t>
            </w:r>
          </w:p>
        </w:tc>
        <w:tc>
          <w:tcPr>
            <w:tcW w:w="794" w:type="dxa"/>
            <w:vMerge w:val="restart"/>
            <w:vAlign w:val="center"/>
          </w:tcPr>
          <w:p>
            <w:pPr>
              <w:spacing w:line="520" w:lineRule="exact"/>
              <w:jc w:val="center"/>
              <w:rPr>
                <w:rFonts w:ascii="仿宋_GB2312" w:hAnsi="仿宋_GB2312" w:eastAsia="仿宋_GB2312" w:cs="仿宋_GB2312"/>
                <w:w w:val="90"/>
                <w:sz w:val="28"/>
                <w:szCs w:val="28"/>
              </w:rPr>
            </w:pPr>
            <w:r>
              <w:rPr>
                <w:rFonts w:hint="eastAsia" w:ascii="仿宋_GB2312" w:hAnsi="仿宋_GB2312" w:eastAsia="仿宋_GB2312" w:cs="仿宋_GB2312"/>
                <w:w w:val="90"/>
                <w:sz w:val="28"/>
                <w:szCs w:val="28"/>
              </w:rPr>
              <w:t>广播电视服务</w:t>
            </w:r>
          </w:p>
        </w:tc>
        <w:tc>
          <w:tcPr>
            <w:tcW w:w="3799" w:type="dxa"/>
          </w:tcPr>
          <w:p>
            <w:pPr>
              <w:spacing w:line="520" w:lineRule="exact"/>
              <w:jc w:val="center"/>
              <w:rPr>
                <w:rFonts w:ascii="仿宋_GB2312" w:hAnsi="仿宋_GB2312" w:eastAsia="仿宋_GB2312" w:cs="仿宋_GB2312"/>
                <w:sz w:val="28"/>
                <w:szCs w:val="28"/>
              </w:rPr>
            </w:pPr>
            <w:r>
              <w:rPr>
                <w:rFonts w:hint="eastAsia" w:ascii="仿宋_GB2312" w:hAnsi="仿宋_GB2312" w:eastAsia="仿宋_GB2312" w:cs="仿宋_GB2312"/>
                <w:w w:val="90"/>
                <w:sz w:val="28"/>
                <w:szCs w:val="28"/>
              </w:rPr>
              <w:t>受损广播电视公共服务机构数量</w:t>
            </w:r>
          </w:p>
        </w:tc>
        <w:tc>
          <w:tcPr>
            <w:tcW w:w="1567" w:type="dxa"/>
          </w:tcPr>
          <w:p>
            <w:pPr>
              <w:spacing w:line="520" w:lineRule="exact"/>
              <w:jc w:val="center"/>
              <w:rPr>
                <w:rFonts w:ascii="仿宋_GB2312" w:hAnsi="仿宋_GB2312" w:eastAsia="仿宋_GB2312" w:cs="仿宋_GB2312"/>
                <w:sz w:val="28"/>
                <w:szCs w:val="28"/>
              </w:rPr>
            </w:pPr>
          </w:p>
        </w:tc>
        <w:tc>
          <w:tcPr>
            <w:tcW w:w="928" w:type="dxa"/>
            <w:vAlign w:val="center"/>
          </w:tcPr>
          <w:p>
            <w:pPr>
              <w:spacing w:line="520" w:lineRule="exact"/>
              <w:jc w:val="center"/>
              <w:rPr>
                <w:rFonts w:ascii="仿宋_GB2312" w:hAnsi="仿宋_GB2312" w:eastAsia="仿宋_GB2312" w:cs="仿宋_GB2312"/>
                <w:w w:val="90"/>
                <w:sz w:val="28"/>
                <w:szCs w:val="28"/>
              </w:rPr>
            </w:pPr>
            <w:r>
              <w:rPr>
                <w:rFonts w:hint="eastAsia" w:ascii="仿宋_GB2312" w:hAnsi="仿宋_GB2312" w:eastAsia="仿宋_GB2312" w:cs="仿宋_GB2312"/>
                <w:w w:val="90"/>
                <w:sz w:val="28"/>
                <w:szCs w:val="28"/>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exact"/>
        </w:trPr>
        <w:tc>
          <w:tcPr>
            <w:tcW w:w="846" w:type="dxa"/>
            <w:vMerge w:val="continue"/>
            <w:vAlign w:val="center"/>
          </w:tcPr>
          <w:p>
            <w:pPr>
              <w:spacing w:line="320" w:lineRule="exact"/>
              <w:jc w:val="center"/>
              <w:rPr>
                <w:rFonts w:hint="eastAsia" w:ascii="仿宋_GB2312" w:hAnsi="仿宋_GB2312" w:eastAsia="仿宋_GB2312" w:cs="仿宋_GB2312"/>
                <w:sz w:val="28"/>
                <w:szCs w:val="28"/>
              </w:rPr>
            </w:pPr>
          </w:p>
        </w:tc>
        <w:tc>
          <w:tcPr>
            <w:tcW w:w="3966" w:type="dxa"/>
          </w:tcPr>
          <w:p>
            <w:pPr>
              <w:spacing w:line="520" w:lineRule="exact"/>
              <w:jc w:val="center"/>
              <w:rPr>
                <w:rFonts w:ascii="仿宋_GB2312" w:hAnsi="仿宋_GB2312" w:eastAsia="仿宋_GB2312" w:cs="仿宋_GB2312"/>
                <w:sz w:val="28"/>
                <w:szCs w:val="28"/>
              </w:rPr>
            </w:pPr>
            <w:r>
              <w:rPr>
                <w:rFonts w:hint="eastAsia" w:ascii="仿宋_GB2312" w:hAnsi="仿宋_GB2312" w:eastAsia="仿宋_GB2312" w:cs="仿宋_GB2312"/>
                <w:w w:val="90"/>
                <w:sz w:val="28"/>
                <w:szCs w:val="28"/>
              </w:rPr>
              <w:t>公共文化体育服务经济损失小计</w:t>
            </w:r>
          </w:p>
        </w:tc>
        <w:tc>
          <w:tcPr>
            <w:tcW w:w="1368" w:type="dxa"/>
          </w:tcPr>
          <w:p>
            <w:pPr>
              <w:spacing w:line="520" w:lineRule="exact"/>
              <w:jc w:val="center"/>
              <w:rPr>
                <w:rFonts w:ascii="仿宋_GB2312" w:hAnsi="仿宋_GB2312" w:eastAsia="仿宋_GB2312" w:cs="仿宋_GB2312"/>
                <w:sz w:val="28"/>
                <w:szCs w:val="28"/>
              </w:rPr>
            </w:pPr>
          </w:p>
        </w:tc>
        <w:tc>
          <w:tcPr>
            <w:tcW w:w="906" w:type="dxa"/>
            <w:vAlign w:val="center"/>
          </w:tcPr>
          <w:p>
            <w:pPr>
              <w:spacing w:line="520" w:lineRule="exact"/>
              <w:jc w:val="center"/>
              <w:rPr>
                <w:rFonts w:ascii="仿宋_GB2312" w:hAnsi="仿宋_GB2312" w:eastAsia="仿宋_GB2312" w:cs="仿宋_GB2312"/>
                <w:w w:val="90"/>
                <w:sz w:val="28"/>
                <w:szCs w:val="28"/>
              </w:rPr>
            </w:pPr>
            <w:r>
              <w:rPr>
                <w:rFonts w:hint="eastAsia" w:ascii="仿宋_GB2312" w:hAnsi="仿宋_GB2312" w:eastAsia="仿宋_GB2312" w:cs="仿宋_GB2312"/>
                <w:w w:val="90"/>
                <w:sz w:val="28"/>
                <w:szCs w:val="28"/>
              </w:rPr>
              <w:t>万元</w:t>
            </w:r>
          </w:p>
        </w:tc>
        <w:tc>
          <w:tcPr>
            <w:tcW w:w="794" w:type="dxa"/>
            <w:vMerge w:val="continue"/>
          </w:tcPr>
          <w:p>
            <w:pPr>
              <w:spacing w:line="520" w:lineRule="exact"/>
              <w:jc w:val="center"/>
              <w:rPr>
                <w:rFonts w:ascii="仿宋_GB2312" w:hAnsi="仿宋_GB2312" w:eastAsia="仿宋_GB2312" w:cs="仿宋_GB2312"/>
                <w:w w:val="90"/>
                <w:sz w:val="28"/>
                <w:szCs w:val="28"/>
              </w:rPr>
            </w:pPr>
          </w:p>
        </w:tc>
        <w:tc>
          <w:tcPr>
            <w:tcW w:w="3799" w:type="dxa"/>
          </w:tcPr>
          <w:p>
            <w:pPr>
              <w:spacing w:line="520" w:lineRule="exact"/>
              <w:jc w:val="center"/>
              <w:rPr>
                <w:rFonts w:ascii="仿宋_GB2312" w:hAnsi="仿宋_GB2312" w:eastAsia="仿宋_GB2312" w:cs="仿宋_GB2312"/>
                <w:sz w:val="28"/>
                <w:szCs w:val="28"/>
              </w:rPr>
            </w:pPr>
            <w:r>
              <w:rPr>
                <w:rFonts w:hint="eastAsia" w:ascii="仿宋_GB2312" w:hAnsi="仿宋_GB2312" w:eastAsia="仿宋_GB2312" w:cs="仿宋_GB2312"/>
                <w:w w:val="90"/>
                <w:sz w:val="28"/>
                <w:szCs w:val="28"/>
              </w:rPr>
              <w:t>受损广播电视传输线路长度</w:t>
            </w:r>
          </w:p>
        </w:tc>
        <w:tc>
          <w:tcPr>
            <w:tcW w:w="1567" w:type="dxa"/>
          </w:tcPr>
          <w:p>
            <w:pPr>
              <w:spacing w:line="520" w:lineRule="exact"/>
              <w:jc w:val="center"/>
              <w:rPr>
                <w:rFonts w:ascii="仿宋_GB2312" w:hAnsi="仿宋_GB2312" w:eastAsia="仿宋_GB2312" w:cs="仿宋_GB2312"/>
                <w:sz w:val="28"/>
                <w:szCs w:val="28"/>
              </w:rPr>
            </w:pPr>
          </w:p>
        </w:tc>
        <w:tc>
          <w:tcPr>
            <w:tcW w:w="928" w:type="dxa"/>
          </w:tcPr>
          <w:p>
            <w:pPr>
              <w:spacing w:line="52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千米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846" w:type="dxa"/>
            <w:vMerge w:val="restart"/>
            <w:vAlign w:val="center"/>
          </w:tcPr>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医疗</w:t>
            </w:r>
          </w:p>
        </w:tc>
        <w:tc>
          <w:tcPr>
            <w:tcW w:w="3966" w:type="dxa"/>
          </w:tcPr>
          <w:p>
            <w:pPr>
              <w:spacing w:line="520" w:lineRule="exact"/>
              <w:jc w:val="center"/>
              <w:rPr>
                <w:rFonts w:ascii="仿宋_GB2312" w:hAnsi="仿宋_GB2312" w:eastAsia="仿宋_GB2312" w:cs="仿宋_GB2312"/>
                <w:sz w:val="28"/>
                <w:szCs w:val="28"/>
              </w:rPr>
            </w:pPr>
            <w:r>
              <w:rPr>
                <w:rFonts w:hint="eastAsia" w:ascii="仿宋_GB2312" w:hAnsi="仿宋_GB2312" w:eastAsia="仿宋_GB2312" w:cs="仿宋_GB2312"/>
                <w:w w:val="90"/>
                <w:sz w:val="28"/>
                <w:szCs w:val="28"/>
              </w:rPr>
              <w:t>受损医院数量</w:t>
            </w:r>
          </w:p>
        </w:tc>
        <w:tc>
          <w:tcPr>
            <w:tcW w:w="1368" w:type="dxa"/>
          </w:tcPr>
          <w:p>
            <w:pPr>
              <w:spacing w:line="520" w:lineRule="exact"/>
              <w:jc w:val="center"/>
              <w:rPr>
                <w:rFonts w:ascii="仿宋_GB2312" w:hAnsi="仿宋_GB2312" w:eastAsia="仿宋_GB2312" w:cs="仿宋_GB2312"/>
                <w:sz w:val="28"/>
                <w:szCs w:val="28"/>
              </w:rPr>
            </w:pPr>
          </w:p>
        </w:tc>
        <w:tc>
          <w:tcPr>
            <w:tcW w:w="906" w:type="dxa"/>
          </w:tcPr>
          <w:p>
            <w:pPr>
              <w:spacing w:line="520" w:lineRule="exact"/>
              <w:jc w:val="center"/>
              <w:rPr>
                <w:rFonts w:ascii="仿宋_GB2312" w:hAnsi="仿宋_GB2312" w:eastAsia="仿宋_GB2312" w:cs="仿宋_GB2312"/>
                <w:w w:val="90"/>
                <w:sz w:val="28"/>
                <w:szCs w:val="28"/>
              </w:rPr>
            </w:pPr>
            <w:r>
              <w:rPr>
                <w:rFonts w:hint="eastAsia" w:ascii="仿宋_GB2312" w:hAnsi="仿宋_GB2312" w:eastAsia="仿宋_GB2312" w:cs="仿宋_GB2312"/>
                <w:w w:val="90"/>
                <w:sz w:val="28"/>
                <w:szCs w:val="28"/>
              </w:rPr>
              <w:t>个</w:t>
            </w:r>
          </w:p>
        </w:tc>
        <w:tc>
          <w:tcPr>
            <w:tcW w:w="794" w:type="dxa"/>
            <w:vMerge w:val="continue"/>
          </w:tcPr>
          <w:p>
            <w:pPr>
              <w:spacing w:line="520" w:lineRule="exact"/>
              <w:jc w:val="center"/>
              <w:rPr>
                <w:rFonts w:ascii="仿宋_GB2312" w:hAnsi="仿宋_GB2312" w:eastAsia="仿宋_GB2312" w:cs="仿宋_GB2312"/>
                <w:w w:val="90"/>
                <w:sz w:val="28"/>
                <w:szCs w:val="28"/>
              </w:rPr>
            </w:pPr>
          </w:p>
        </w:tc>
        <w:tc>
          <w:tcPr>
            <w:tcW w:w="3799" w:type="dxa"/>
          </w:tcPr>
          <w:p>
            <w:pPr>
              <w:spacing w:line="520" w:lineRule="exact"/>
              <w:jc w:val="center"/>
              <w:rPr>
                <w:rFonts w:ascii="仿宋_GB2312" w:hAnsi="仿宋_GB2312" w:eastAsia="仿宋_GB2312" w:cs="仿宋_GB2312"/>
                <w:sz w:val="28"/>
                <w:szCs w:val="28"/>
              </w:rPr>
            </w:pPr>
            <w:r>
              <w:rPr>
                <w:rFonts w:hint="eastAsia" w:ascii="仿宋_GB2312" w:hAnsi="仿宋_GB2312" w:eastAsia="仿宋_GB2312" w:cs="仿宋_GB2312"/>
                <w:w w:val="90"/>
                <w:sz w:val="28"/>
                <w:szCs w:val="28"/>
              </w:rPr>
              <w:t>受损广播电视设施数量</w:t>
            </w:r>
          </w:p>
        </w:tc>
        <w:tc>
          <w:tcPr>
            <w:tcW w:w="1567" w:type="dxa"/>
          </w:tcPr>
          <w:p>
            <w:pPr>
              <w:spacing w:line="520" w:lineRule="exact"/>
              <w:jc w:val="center"/>
              <w:rPr>
                <w:rFonts w:ascii="仿宋_GB2312" w:hAnsi="仿宋_GB2312" w:eastAsia="仿宋_GB2312" w:cs="仿宋_GB2312"/>
                <w:sz w:val="28"/>
                <w:szCs w:val="28"/>
              </w:rPr>
            </w:pPr>
          </w:p>
        </w:tc>
        <w:tc>
          <w:tcPr>
            <w:tcW w:w="928" w:type="dxa"/>
          </w:tcPr>
          <w:p>
            <w:pPr>
              <w:spacing w:line="520" w:lineRule="exact"/>
              <w:jc w:val="center"/>
              <w:rPr>
                <w:rFonts w:ascii="仿宋_GB2312" w:hAnsi="仿宋_GB2312" w:eastAsia="仿宋_GB2312" w:cs="仿宋_GB2312"/>
                <w:sz w:val="28"/>
                <w:szCs w:val="28"/>
              </w:rPr>
            </w:pPr>
            <w:r>
              <w:rPr>
                <w:rFonts w:hint="eastAsia" w:ascii="仿宋_GB2312" w:hAnsi="仿宋_GB2312" w:eastAsia="仿宋_GB2312" w:cs="仿宋_GB2312"/>
                <w:w w:val="90"/>
                <w:sz w:val="28"/>
                <w:szCs w:val="28"/>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846" w:type="dxa"/>
            <w:vMerge w:val="continue"/>
          </w:tcPr>
          <w:p>
            <w:pPr>
              <w:spacing w:line="520" w:lineRule="exact"/>
              <w:jc w:val="center"/>
              <w:rPr>
                <w:rFonts w:ascii="仿宋_GB2312" w:hAnsi="仿宋_GB2312" w:eastAsia="仿宋_GB2312" w:cs="仿宋_GB2312"/>
                <w:sz w:val="28"/>
                <w:szCs w:val="28"/>
              </w:rPr>
            </w:pPr>
          </w:p>
        </w:tc>
        <w:tc>
          <w:tcPr>
            <w:tcW w:w="3966" w:type="dxa"/>
          </w:tcPr>
          <w:p>
            <w:pPr>
              <w:spacing w:line="520" w:lineRule="exact"/>
              <w:jc w:val="center"/>
              <w:rPr>
                <w:rFonts w:ascii="仿宋_GB2312" w:hAnsi="仿宋_GB2312" w:eastAsia="仿宋_GB2312" w:cs="仿宋_GB2312"/>
                <w:sz w:val="28"/>
                <w:szCs w:val="28"/>
              </w:rPr>
            </w:pPr>
            <w:r>
              <w:rPr>
                <w:rFonts w:hint="eastAsia" w:ascii="仿宋_GB2312" w:hAnsi="仿宋_GB2312" w:eastAsia="仿宋_GB2312" w:cs="仿宋_GB2312"/>
                <w:w w:val="90"/>
                <w:sz w:val="28"/>
                <w:szCs w:val="28"/>
              </w:rPr>
              <w:t>受损卫生机构数量</w:t>
            </w:r>
          </w:p>
        </w:tc>
        <w:tc>
          <w:tcPr>
            <w:tcW w:w="1368" w:type="dxa"/>
          </w:tcPr>
          <w:p>
            <w:pPr>
              <w:spacing w:line="520" w:lineRule="exact"/>
              <w:jc w:val="center"/>
              <w:rPr>
                <w:rFonts w:ascii="仿宋_GB2312" w:hAnsi="仿宋_GB2312" w:eastAsia="仿宋_GB2312" w:cs="仿宋_GB2312"/>
                <w:sz w:val="28"/>
                <w:szCs w:val="28"/>
              </w:rPr>
            </w:pPr>
          </w:p>
        </w:tc>
        <w:tc>
          <w:tcPr>
            <w:tcW w:w="906" w:type="dxa"/>
            <w:vAlign w:val="center"/>
          </w:tcPr>
          <w:p>
            <w:pPr>
              <w:spacing w:line="520" w:lineRule="exact"/>
              <w:jc w:val="center"/>
              <w:rPr>
                <w:rFonts w:ascii="仿宋_GB2312" w:hAnsi="仿宋_GB2312" w:eastAsia="仿宋_GB2312" w:cs="仿宋_GB2312"/>
                <w:w w:val="90"/>
                <w:sz w:val="28"/>
                <w:szCs w:val="28"/>
              </w:rPr>
            </w:pPr>
            <w:r>
              <w:rPr>
                <w:rFonts w:hint="eastAsia" w:ascii="仿宋_GB2312" w:hAnsi="仿宋_GB2312" w:eastAsia="仿宋_GB2312" w:cs="仿宋_GB2312"/>
                <w:w w:val="90"/>
                <w:sz w:val="28"/>
                <w:szCs w:val="28"/>
              </w:rPr>
              <w:t>个</w:t>
            </w:r>
          </w:p>
        </w:tc>
        <w:tc>
          <w:tcPr>
            <w:tcW w:w="794" w:type="dxa"/>
            <w:vMerge w:val="continue"/>
          </w:tcPr>
          <w:p>
            <w:pPr>
              <w:spacing w:line="520" w:lineRule="exact"/>
              <w:jc w:val="center"/>
              <w:rPr>
                <w:rFonts w:ascii="仿宋_GB2312" w:hAnsi="仿宋_GB2312" w:eastAsia="仿宋_GB2312" w:cs="仿宋_GB2312"/>
                <w:w w:val="90"/>
                <w:sz w:val="28"/>
                <w:szCs w:val="28"/>
              </w:rPr>
            </w:pPr>
          </w:p>
        </w:tc>
        <w:tc>
          <w:tcPr>
            <w:tcW w:w="3799" w:type="dxa"/>
            <w:vMerge w:val="restart"/>
            <w:vAlign w:val="center"/>
          </w:tcPr>
          <w:p>
            <w:pPr>
              <w:spacing w:line="360" w:lineRule="exact"/>
              <w:jc w:val="center"/>
              <w:rPr>
                <w:rFonts w:hint="eastAsia" w:ascii="仿宋_GB2312" w:hAnsi="仿宋_GB2312" w:eastAsia="仿宋_GB2312" w:cs="仿宋_GB2312"/>
                <w:w w:val="90"/>
                <w:sz w:val="28"/>
                <w:szCs w:val="28"/>
              </w:rPr>
            </w:pPr>
            <w:r>
              <w:rPr>
                <w:rFonts w:hint="eastAsia" w:ascii="仿宋_GB2312" w:hAnsi="仿宋_GB2312" w:eastAsia="仿宋_GB2312" w:cs="仿宋_GB2312"/>
                <w:w w:val="90"/>
                <w:sz w:val="28"/>
                <w:szCs w:val="28"/>
              </w:rPr>
              <w:t>广播电视公共服务机构</w:t>
            </w:r>
          </w:p>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w w:val="90"/>
                <w:sz w:val="28"/>
                <w:szCs w:val="28"/>
              </w:rPr>
              <w:t>经济损失小计</w:t>
            </w:r>
          </w:p>
        </w:tc>
        <w:tc>
          <w:tcPr>
            <w:tcW w:w="1567" w:type="dxa"/>
            <w:vMerge w:val="restart"/>
          </w:tcPr>
          <w:p>
            <w:pPr>
              <w:spacing w:line="520" w:lineRule="exact"/>
              <w:jc w:val="center"/>
              <w:rPr>
                <w:rFonts w:ascii="仿宋_GB2312" w:hAnsi="仿宋_GB2312" w:eastAsia="仿宋_GB2312" w:cs="仿宋_GB2312"/>
                <w:sz w:val="28"/>
                <w:szCs w:val="28"/>
              </w:rPr>
            </w:pPr>
          </w:p>
        </w:tc>
        <w:tc>
          <w:tcPr>
            <w:tcW w:w="928" w:type="dxa"/>
            <w:vMerge w:val="restart"/>
            <w:vAlign w:val="center"/>
          </w:tcPr>
          <w:p>
            <w:pPr>
              <w:spacing w:line="520" w:lineRule="exact"/>
              <w:jc w:val="center"/>
              <w:rPr>
                <w:rFonts w:ascii="仿宋_GB2312" w:hAnsi="仿宋_GB2312" w:eastAsia="仿宋_GB2312" w:cs="仿宋_GB2312"/>
                <w:sz w:val="28"/>
                <w:szCs w:val="28"/>
              </w:rPr>
            </w:pPr>
            <w:r>
              <w:rPr>
                <w:rFonts w:hint="eastAsia" w:ascii="仿宋_GB2312" w:hAnsi="仿宋_GB2312" w:eastAsia="仿宋_GB2312" w:cs="仿宋_GB2312"/>
                <w:w w:val="90"/>
                <w:sz w:val="28"/>
                <w:szCs w:val="28"/>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846" w:type="dxa"/>
            <w:vMerge w:val="continue"/>
          </w:tcPr>
          <w:p>
            <w:pPr>
              <w:spacing w:line="520" w:lineRule="exact"/>
              <w:jc w:val="center"/>
              <w:rPr>
                <w:rFonts w:ascii="仿宋_GB2312" w:hAnsi="仿宋_GB2312" w:eastAsia="仿宋_GB2312" w:cs="仿宋_GB2312"/>
                <w:sz w:val="28"/>
                <w:szCs w:val="28"/>
              </w:rPr>
            </w:pPr>
          </w:p>
        </w:tc>
        <w:tc>
          <w:tcPr>
            <w:tcW w:w="3966" w:type="dxa"/>
          </w:tcPr>
          <w:p>
            <w:pPr>
              <w:spacing w:line="52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公共医疗卫生服务</w:t>
            </w:r>
            <w:r>
              <w:rPr>
                <w:rFonts w:hint="eastAsia" w:ascii="仿宋_GB2312" w:hAnsi="仿宋_GB2312" w:eastAsia="仿宋_GB2312" w:cs="仿宋_GB2312"/>
                <w:w w:val="90"/>
                <w:sz w:val="28"/>
                <w:szCs w:val="28"/>
              </w:rPr>
              <w:t>经济损失小计</w:t>
            </w:r>
          </w:p>
        </w:tc>
        <w:tc>
          <w:tcPr>
            <w:tcW w:w="1368" w:type="dxa"/>
          </w:tcPr>
          <w:p>
            <w:pPr>
              <w:spacing w:line="520" w:lineRule="exact"/>
              <w:jc w:val="center"/>
              <w:rPr>
                <w:rFonts w:ascii="仿宋_GB2312" w:hAnsi="仿宋_GB2312" w:eastAsia="仿宋_GB2312" w:cs="仿宋_GB2312"/>
                <w:sz w:val="28"/>
                <w:szCs w:val="28"/>
              </w:rPr>
            </w:pPr>
          </w:p>
        </w:tc>
        <w:tc>
          <w:tcPr>
            <w:tcW w:w="906" w:type="dxa"/>
            <w:vAlign w:val="center"/>
          </w:tcPr>
          <w:p>
            <w:pPr>
              <w:spacing w:line="520" w:lineRule="exact"/>
              <w:jc w:val="center"/>
              <w:rPr>
                <w:rFonts w:ascii="仿宋_GB2312" w:hAnsi="仿宋_GB2312" w:eastAsia="仿宋_GB2312" w:cs="仿宋_GB2312"/>
                <w:w w:val="90"/>
                <w:sz w:val="28"/>
                <w:szCs w:val="28"/>
              </w:rPr>
            </w:pPr>
            <w:r>
              <w:rPr>
                <w:rFonts w:hint="eastAsia" w:ascii="仿宋_GB2312" w:hAnsi="仿宋_GB2312" w:eastAsia="仿宋_GB2312" w:cs="仿宋_GB2312"/>
                <w:w w:val="90"/>
                <w:sz w:val="28"/>
                <w:szCs w:val="28"/>
              </w:rPr>
              <w:t>万元</w:t>
            </w:r>
          </w:p>
        </w:tc>
        <w:tc>
          <w:tcPr>
            <w:tcW w:w="794" w:type="dxa"/>
          </w:tcPr>
          <w:p>
            <w:pPr>
              <w:spacing w:line="520" w:lineRule="exact"/>
              <w:jc w:val="center"/>
              <w:rPr>
                <w:rFonts w:ascii="仿宋_GB2312" w:hAnsi="仿宋_GB2312" w:eastAsia="仿宋_GB2312" w:cs="仿宋_GB2312"/>
                <w:w w:val="90"/>
                <w:sz w:val="28"/>
                <w:szCs w:val="28"/>
              </w:rPr>
            </w:pPr>
          </w:p>
        </w:tc>
        <w:tc>
          <w:tcPr>
            <w:tcW w:w="3799" w:type="dxa"/>
            <w:vMerge w:val="continue"/>
          </w:tcPr>
          <w:p>
            <w:pPr>
              <w:spacing w:line="520" w:lineRule="exact"/>
              <w:jc w:val="center"/>
              <w:rPr>
                <w:rFonts w:ascii="仿宋_GB2312" w:hAnsi="仿宋_GB2312" w:eastAsia="仿宋_GB2312" w:cs="仿宋_GB2312"/>
                <w:sz w:val="28"/>
                <w:szCs w:val="28"/>
              </w:rPr>
            </w:pPr>
          </w:p>
        </w:tc>
        <w:tc>
          <w:tcPr>
            <w:tcW w:w="1567" w:type="dxa"/>
            <w:vMerge w:val="continue"/>
          </w:tcPr>
          <w:p>
            <w:pPr>
              <w:spacing w:line="520" w:lineRule="exact"/>
              <w:jc w:val="center"/>
              <w:rPr>
                <w:rFonts w:ascii="仿宋_GB2312" w:hAnsi="仿宋_GB2312" w:eastAsia="仿宋_GB2312" w:cs="仿宋_GB2312"/>
                <w:sz w:val="28"/>
                <w:szCs w:val="28"/>
              </w:rPr>
            </w:pPr>
          </w:p>
        </w:tc>
        <w:tc>
          <w:tcPr>
            <w:tcW w:w="928" w:type="dxa"/>
            <w:vMerge w:val="continue"/>
          </w:tcPr>
          <w:p>
            <w:pPr>
              <w:spacing w:line="52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exact"/>
        </w:trPr>
        <w:tc>
          <w:tcPr>
            <w:tcW w:w="6180" w:type="dxa"/>
            <w:gridSpan w:val="3"/>
          </w:tcPr>
          <w:p>
            <w:pPr>
              <w:spacing w:line="52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公共服务经济损失合计</w:t>
            </w:r>
          </w:p>
        </w:tc>
        <w:tc>
          <w:tcPr>
            <w:tcW w:w="7994" w:type="dxa"/>
            <w:gridSpan w:val="5"/>
            <w:vAlign w:val="center"/>
          </w:tcPr>
          <w:p>
            <w:pPr>
              <w:spacing w:line="520" w:lineRule="exact"/>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（万元）</w:t>
            </w:r>
          </w:p>
        </w:tc>
      </w:tr>
    </w:tbl>
    <w:p>
      <w:pPr>
        <w:spacing w:line="52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灾害信息员：                                       负责人：</w:t>
      </w:r>
    </w:p>
    <w:p>
      <w:pPr>
        <w:widowControl/>
        <w:jc w:val="left"/>
        <w:rPr>
          <w:rFonts w:hint="eastAsia" w:ascii="仿宋_GB2312" w:eastAsia="仿宋_GB2312"/>
          <w:bCs/>
          <w:color w:val="000000"/>
          <w:sz w:val="32"/>
          <w:szCs w:val="32"/>
        </w:rPr>
        <w:sectPr>
          <w:pgSz w:w="16838" w:h="11906" w:orient="landscape"/>
          <w:pgMar w:top="1463" w:right="1440" w:bottom="1800" w:left="1440" w:header="851" w:footer="992" w:gutter="0"/>
          <w:pgNumType w:fmt="numberInDash"/>
          <w:cols w:space="720" w:num="1"/>
          <w:docGrid w:type="lines" w:linePitch="312" w:charSpace="0"/>
        </w:sectPr>
      </w:pPr>
    </w:p>
    <w:p>
      <w:pPr>
        <w:rPr>
          <w:rFonts w:hint="eastAsia" w:ascii="黑体" w:hAnsi="黑体" w:eastAsia="黑体" w:cs="黑体"/>
          <w:bCs/>
          <w:color w:val="000000"/>
          <w:kern w:val="0"/>
          <w:sz w:val="30"/>
          <w:szCs w:val="30"/>
        </w:rPr>
      </w:pPr>
      <w:r>
        <w:rPr>
          <w:rFonts w:hint="eastAsia" w:ascii="黑体" w:hAnsi="黑体" w:eastAsia="黑体" w:cs="黑体"/>
          <w:sz w:val="30"/>
          <w:szCs w:val="30"/>
        </w:rPr>
        <w:t>附件：7</w:t>
      </w:r>
    </w:p>
    <w:p>
      <w:pPr>
        <w:widowControl/>
        <w:jc w:val="center"/>
        <w:rPr>
          <w:rFonts w:hint="eastAsia" w:ascii="方正小标宋_GBK" w:hAnsi="方正小标宋_GBK" w:eastAsia="方正小标宋_GBK" w:cs="方正小标宋_GBK"/>
          <w:bCs/>
          <w:color w:val="000000"/>
          <w:sz w:val="44"/>
          <w:szCs w:val="44"/>
        </w:rPr>
      </w:pPr>
      <w:r>
        <w:rPr>
          <w:sz w:val="44"/>
        </w:rPr>
        <w:pict>
          <v:rect id="_x0000_s1101" o:spid="_x0000_s1101" o:spt="1" style="position:absolute;left:0pt;margin-left:-49.8pt;margin-top:-50.05pt;height:8.2pt;width:11.25pt;z-index:251714560;mso-width-relative:page;mso-height-relative:page;" fillcolor="#FFFFFF" filled="t" stroked="t" coordsize="21600,21600">
            <v:path/>
            <v:fill on="t" color2="#FFFFFF" focussize="0,0"/>
            <v:stroke color="#FFFFFF" joinstyle="miter"/>
            <v:imagedata o:title=""/>
            <o:lock v:ext="edit" aspectratio="f"/>
            <v:textbox>
              <w:txbxContent>
                <w:p>
                  <w:pPr>
                    <w:rPr>
                      <w:rFonts w:hint="eastAsia" w:ascii="仿宋_GB2312" w:hAnsi="仿宋_GB2312" w:eastAsia="仿宋_GB2312" w:cs="仿宋_GB2312"/>
                      <w:sz w:val="32"/>
                      <w:szCs w:val="32"/>
                    </w:rPr>
                  </w:pPr>
                </w:p>
              </w:txbxContent>
            </v:textbox>
          </v:rect>
        </w:pict>
      </w:r>
      <w:r>
        <w:rPr>
          <w:rFonts w:hint="eastAsia" w:ascii="方正小标宋_GBK" w:hAnsi="方正小标宋_GBK" w:eastAsia="方正小标宋_GBK" w:cs="方正小标宋_GBK"/>
          <w:bCs/>
          <w:color w:val="000000"/>
          <w:kern w:val="0"/>
          <w:sz w:val="44"/>
          <w:szCs w:val="44"/>
        </w:rPr>
        <w:t>受灾人员冬春生活政府救助人口一览表</w:t>
      </w:r>
    </w:p>
    <w:p>
      <w:pPr>
        <w:spacing w:line="40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填报单位：（盖章）</w:t>
      </w:r>
    </w:p>
    <w:p>
      <w:pPr>
        <w:spacing w:line="52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金湖县</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镇（街道）</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村（社区）                       报出时间：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79"/>
        <w:gridCol w:w="2533"/>
        <w:gridCol w:w="8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exact"/>
        </w:trPr>
        <w:tc>
          <w:tcPr>
            <w:tcW w:w="2679" w:type="dxa"/>
            <w:vAlign w:val="center"/>
          </w:tcPr>
          <w:p>
            <w:pPr>
              <w:widowControl/>
              <w:jc w:val="center"/>
              <w:rPr>
                <w:rFonts w:hint="eastAsia" w:ascii="仿宋_GB2312" w:hAnsi="仿宋_GB2312" w:eastAsia="仿宋_GB2312" w:cs="仿宋_GB2312"/>
                <w:bCs/>
                <w:color w:val="000000"/>
                <w:szCs w:val="21"/>
              </w:rPr>
            </w:pPr>
            <w:r>
              <w:rPr>
                <w:rFonts w:hint="eastAsia" w:ascii="仿宋_GB2312" w:hAnsi="仿宋_GB2312" w:eastAsia="仿宋_GB2312" w:cs="仿宋_GB2312"/>
                <w:color w:val="000000"/>
                <w:kern w:val="0"/>
                <w:szCs w:val="21"/>
              </w:rPr>
              <w:t>D03001</w:t>
            </w:r>
          </w:p>
        </w:tc>
        <w:tc>
          <w:tcPr>
            <w:tcW w:w="2533" w:type="dxa"/>
            <w:vAlign w:val="center"/>
          </w:tcPr>
          <w:p>
            <w:pPr>
              <w:widowControl/>
              <w:rPr>
                <w:rFonts w:hint="eastAsia" w:ascii="仿宋_GB2312" w:hAnsi="仿宋_GB2312" w:eastAsia="仿宋_GB2312" w:cs="仿宋_GB2312"/>
                <w:bCs/>
                <w:color w:val="000000"/>
                <w:szCs w:val="21"/>
              </w:rPr>
            </w:pPr>
            <w:r>
              <w:rPr>
                <w:rFonts w:hint="eastAsia" w:ascii="仿宋_GB2312" w:hAnsi="仿宋_GB2312" w:eastAsia="仿宋_GB2312" w:cs="仿宋_GB2312"/>
                <w:color w:val="000000"/>
                <w:kern w:val="0"/>
                <w:szCs w:val="21"/>
              </w:rPr>
              <w:t>户主姓名</w:t>
            </w:r>
          </w:p>
        </w:tc>
        <w:tc>
          <w:tcPr>
            <w:tcW w:w="8962" w:type="dxa"/>
            <w:vAlign w:val="center"/>
          </w:tcPr>
          <w:p>
            <w:pPr>
              <w:widowControl/>
              <w:rPr>
                <w:rFonts w:hint="eastAsia" w:ascii="仿宋_GB2312" w:hAnsi="仿宋_GB2312" w:eastAsia="仿宋_GB2312" w:cs="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exact"/>
        </w:trPr>
        <w:tc>
          <w:tcPr>
            <w:tcW w:w="2679" w:type="dxa"/>
            <w:vAlign w:val="center"/>
          </w:tcPr>
          <w:p>
            <w:pPr>
              <w:widowControl/>
              <w:jc w:val="center"/>
              <w:rPr>
                <w:rFonts w:hint="eastAsia" w:ascii="仿宋_GB2312" w:hAnsi="仿宋_GB2312" w:eastAsia="仿宋_GB2312" w:cs="仿宋_GB2312"/>
                <w:bCs/>
                <w:color w:val="000000"/>
                <w:szCs w:val="21"/>
              </w:rPr>
            </w:pPr>
            <w:r>
              <w:rPr>
                <w:rFonts w:hint="eastAsia" w:ascii="仿宋_GB2312" w:hAnsi="仿宋_GB2312" w:eastAsia="仿宋_GB2312" w:cs="仿宋_GB2312"/>
                <w:color w:val="000000"/>
                <w:kern w:val="0"/>
                <w:szCs w:val="21"/>
              </w:rPr>
              <w:t>D03002</w:t>
            </w:r>
          </w:p>
        </w:tc>
        <w:tc>
          <w:tcPr>
            <w:tcW w:w="2533" w:type="dxa"/>
            <w:vAlign w:val="center"/>
          </w:tcPr>
          <w:p>
            <w:pPr>
              <w:widowControl/>
              <w:rPr>
                <w:rFonts w:hint="eastAsia" w:ascii="仿宋_GB2312" w:hAnsi="仿宋_GB2312" w:eastAsia="仿宋_GB2312" w:cs="仿宋_GB2312"/>
                <w:bCs/>
                <w:color w:val="000000"/>
                <w:szCs w:val="21"/>
              </w:rPr>
            </w:pPr>
            <w:r>
              <w:rPr>
                <w:rFonts w:hint="eastAsia" w:ascii="仿宋_GB2312" w:hAnsi="仿宋_GB2312" w:eastAsia="仿宋_GB2312" w:cs="仿宋_GB2312"/>
                <w:color w:val="000000"/>
                <w:kern w:val="0"/>
                <w:szCs w:val="21"/>
              </w:rPr>
              <w:t>户主身份证号</w:t>
            </w:r>
          </w:p>
        </w:tc>
        <w:tc>
          <w:tcPr>
            <w:tcW w:w="8962" w:type="dxa"/>
            <w:vAlign w:val="center"/>
          </w:tcPr>
          <w:p>
            <w:pPr>
              <w:widowControl/>
              <w:rPr>
                <w:rFonts w:hint="eastAsia" w:ascii="仿宋_GB2312" w:hAnsi="仿宋_GB2312" w:eastAsia="仿宋_GB2312" w:cs="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exact"/>
        </w:trPr>
        <w:tc>
          <w:tcPr>
            <w:tcW w:w="2679" w:type="dxa"/>
            <w:vAlign w:val="center"/>
          </w:tcPr>
          <w:p>
            <w:pPr>
              <w:widowControl/>
              <w:jc w:val="center"/>
              <w:rPr>
                <w:rFonts w:hint="eastAsia" w:ascii="仿宋_GB2312" w:hAnsi="仿宋_GB2312" w:eastAsia="仿宋_GB2312" w:cs="仿宋_GB2312"/>
                <w:bCs/>
                <w:color w:val="000000"/>
                <w:szCs w:val="21"/>
              </w:rPr>
            </w:pPr>
            <w:r>
              <w:rPr>
                <w:rFonts w:hint="eastAsia" w:ascii="仿宋_GB2312" w:hAnsi="仿宋_GB2312" w:eastAsia="仿宋_GB2312" w:cs="仿宋_GB2312"/>
                <w:color w:val="000000"/>
                <w:kern w:val="0"/>
                <w:szCs w:val="21"/>
              </w:rPr>
              <w:t>D03003</w:t>
            </w:r>
          </w:p>
        </w:tc>
        <w:tc>
          <w:tcPr>
            <w:tcW w:w="2533" w:type="dxa"/>
            <w:vAlign w:val="center"/>
          </w:tcPr>
          <w:p>
            <w:pPr>
              <w:widowControl/>
              <w:rPr>
                <w:rFonts w:hint="eastAsia" w:ascii="仿宋_GB2312" w:hAnsi="仿宋_GB2312" w:eastAsia="仿宋_GB2312" w:cs="仿宋_GB2312"/>
                <w:bCs/>
                <w:color w:val="000000"/>
                <w:szCs w:val="21"/>
              </w:rPr>
            </w:pPr>
            <w:r>
              <w:rPr>
                <w:rFonts w:hint="eastAsia" w:ascii="仿宋_GB2312" w:hAnsi="仿宋_GB2312" w:eastAsia="仿宋_GB2312" w:cs="仿宋_GB2312"/>
                <w:color w:val="000000"/>
                <w:kern w:val="0"/>
                <w:szCs w:val="21"/>
              </w:rPr>
              <w:t>户主联系方式</w:t>
            </w:r>
          </w:p>
        </w:tc>
        <w:tc>
          <w:tcPr>
            <w:tcW w:w="8962" w:type="dxa"/>
            <w:vAlign w:val="center"/>
          </w:tcPr>
          <w:p>
            <w:pPr>
              <w:widowControl/>
              <w:rPr>
                <w:rFonts w:hint="eastAsia" w:ascii="仿宋_GB2312" w:hAnsi="仿宋_GB2312" w:eastAsia="仿宋_GB2312" w:cs="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exact"/>
        </w:trPr>
        <w:tc>
          <w:tcPr>
            <w:tcW w:w="2679" w:type="dxa"/>
            <w:vMerge w:val="restart"/>
            <w:vAlign w:val="center"/>
          </w:tcPr>
          <w:p>
            <w:pPr>
              <w:widowControl/>
              <w:jc w:val="center"/>
              <w:rPr>
                <w:rFonts w:hint="eastAsia" w:ascii="仿宋_GB2312" w:hAnsi="仿宋_GB2312" w:eastAsia="仿宋_GB2312" w:cs="仿宋_GB2312"/>
                <w:szCs w:val="21"/>
              </w:rPr>
            </w:pPr>
            <w:r>
              <w:rPr>
                <w:rFonts w:hint="eastAsia" w:ascii="仿宋_GB2312" w:hAnsi="仿宋_GB2312" w:eastAsia="仿宋_GB2312" w:cs="仿宋_GB2312"/>
                <w:color w:val="000000"/>
                <w:kern w:val="0"/>
                <w:szCs w:val="21"/>
              </w:rPr>
              <w:t>D03004</w:t>
            </w:r>
          </w:p>
          <w:p>
            <w:pPr>
              <w:widowControl/>
              <w:jc w:val="center"/>
              <w:rPr>
                <w:rFonts w:hint="eastAsia" w:ascii="仿宋_GB2312" w:hAnsi="仿宋_GB2312" w:eastAsia="仿宋_GB2312" w:cs="仿宋_GB2312"/>
                <w:bCs/>
                <w:color w:val="000000"/>
                <w:szCs w:val="21"/>
              </w:rPr>
            </w:pPr>
          </w:p>
        </w:tc>
        <w:tc>
          <w:tcPr>
            <w:tcW w:w="2533" w:type="dxa"/>
            <w:vMerge w:val="restart"/>
            <w:vAlign w:val="center"/>
          </w:tcPr>
          <w:p>
            <w:pPr>
              <w:widowControl/>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家庭类型</w:t>
            </w:r>
          </w:p>
        </w:tc>
        <w:tc>
          <w:tcPr>
            <w:tcW w:w="8962" w:type="dxa"/>
            <w:vAlign w:val="center"/>
          </w:tcPr>
          <w:p>
            <w:pPr>
              <w:widowControl/>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1.特困供养人员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exact"/>
        </w:trPr>
        <w:tc>
          <w:tcPr>
            <w:tcW w:w="2679" w:type="dxa"/>
            <w:vMerge w:val="continue"/>
            <w:vAlign w:val="center"/>
          </w:tcPr>
          <w:p>
            <w:pPr>
              <w:widowControl/>
              <w:rPr>
                <w:rFonts w:hint="eastAsia" w:ascii="仿宋_GB2312" w:hAnsi="仿宋_GB2312" w:eastAsia="仿宋_GB2312" w:cs="仿宋_GB2312"/>
                <w:szCs w:val="21"/>
              </w:rPr>
            </w:pPr>
          </w:p>
        </w:tc>
        <w:tc>
          <w:tcPr>
            <w:tcW w:w="2533" w:type="dxa"/>
            <w:vMerge w:val="continue"/>
            <w:vAlign w:val="center"/>
          </w:tcPr>
          <w:p>
            <w:pPr>
              <w:widowControl/>
              <w:rPr>
                <w:rFonts w:hint="eastAsia" w:ascii="仿宋_GB2312" w:hAnsi="仿宋_GB2312" w:eastAsia="仿宋_GB2312" w:cs="仿宋_GB2312"/>
                <w:color w:val="000000"/>
                <w:kern w:val="0"/>
                <w:szCs w:val="21"/>
              </w:rPr>
            </w:pPr>
          </w:p>
        </w:tc>
        <w:tc>
          <w:tcPr>
            <w:tcW w:w="8962" w:type="dxa"/>
            <w:vAlign w:val="center"/>
          </w:tcPr>
          <w:p>
            <w:pPr>
              <w:widowControl/>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2.低保户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exact"/>
        </w:trPr>
        <w:tc>
          <w:tcPr>
            <w:tcW w:w="2679" w:type="dxa"/>
            <w:vMerge w:val="continue"/>
            <w:vAlign w:val="center"/>
          </w:tcPr>
          <w:p>
            <w:pPr>
              <w:widowControl/>
              <w:rPr>
                <w:rFonts w:hint="eastAsia" w:ascii="仿宋_GB2312" w:hAnsi="仿宋_GB2312" w:eastAsia="仿宋_GB2312" w:cs="仿宋_GB2312"/>
                <w:color w:val="000000"/>
                <w:kern w:val="0"/>
                <w:szCs w:val="21"/>
              </w:rPr>
            </w:pPr>
          </w:p>
        </w:tc>
        <w:tc>
          <w:tcPr>
            <w:tcW w:w="2533" w:type="dxa"/>
            <w:vMerge w:val="continue"/>
            <w:vAlign w:val="center"/>
          </w:tcPr>
          <w:p>
            <w:pPr>
              <w:widowControl/>
              <w:rPr>
                <w:rFonts w:hint="eastAsia" w:ascii="仿宋_GB2312" w:hAnsi="仿宋_GB2312" w:eastAsia="仿宋_GB2312" w:cs="仿宋_GB2312"/>
                <w:color w:val="000000"/>
                <w:kern w:val="0"/>
                <w:szCs w:val="21"/>
              </w:rPr>
            </w:pPr>
          </w:p>
        </w:tc>
        <w:tc>
          <w:tcPr>
            <w:tcW w:w="8962" w:type="dxa"/>
            <w:vAlign w:val="center"/>
          </w:tcPr>
          <w:p>
            <w:pPr>
              <w:widowControl/>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3.其他困难户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exact"/>
        </w:trPr>
        <w:tc>
          <w:tcPr>
            <w:tcW w:w="2679" w:type="dxa"/>
            <w:vMerge w:val="continue"/>
            <w:vAlign w:val="center"/>
          </w:tcPr>
          <w:p>
            <w:pPr>
              <w:widowControl/>
              <w:rPr>
                <w:rFonts w:hint="eastAsia" w:ascii="仿宋_GB2312" w:hAnsi="仿宋_GB2312" w:eastAsia="仿宋_GB2312" w:cs="仿宋_GB2312"/>
                <w:color w:val="000000"/>
                <w:kern w:val="0"/>
                <w:szCs w:val="21"/>
              </w:rPr>
            </w:pPr>
          </w:p>
        </w:tc>
        <w:tc>
          <w:tcPr>
            <w:tcW w:w="2533" w:type="dxa"/>
            <w:vMerge w:val="continue"/>
            <w:vAlign w:val="center"/>
          </w:tcPr>
          <w:p>
            <w:pPr>
              <w:widowControl/>
              <w:rPr>
                <w:rFonts w:hint="eastAsia" w:ascii="仿宋_GB2312" w:hAnsi="仿宋_GB2312" w:eastAsia="仿宋_GB2312" w:cs="仿宋_GB2312"/>
                <w:color w:val="000000"/>
                <w:kern w:val="0"/>
                <w:szCs w:val="21"/>
              </w:rPr>
            </w:pPr>
          </w:p>
        </w:tc>
        <w:tc>
          <w:tcPr>
            <w:tcW w:w="8962" w:type="dxa"/>
            <w:vAlign w:val="center"/>
          </w:tcPr>
          <w:p>
            <w:pPr>
              <w:widowControl/>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4.一般户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2679" w:type="dxa"/>
            <w:vAlign w:val="center"/>
          </w:tcPr>
          <w:p>
            <w:pPr>
              <w:widowControl/>
              <w:jc w:val="center"/>
              <w:rPr>
                <w:rFonts w:hint="eastAsia" w:ascii="仿宋_GB2312" w:hAnsi="仿宋_GB2312" w:eastAsia="仿宋_GB2312" w:cs="仿宋_GB2312"/>
                <w:bCs/>
                <w:color w:val="000000"/>
                <w:szCs w:val="21"/>
              </w:rPr>
            </w:pPr>
            <w:r>
              <w:rPr>
                <w:rFonts w:hint="eastAsia" w:ascii="仿宋_GB2312" w:hAnsi="仿宋_GB2312" w:eastAsia="仿宋_GB2312" w:cs="仿宋_GB2312"/>
                <w:color w:val="000000"/>
                <w:kern w:val="0"/>
                <w:szCs w:val="21"/>
              </w:rPr>
              <w:t>D03005</w:t>
            </w:r>
          </w:p>
        </w:tc>
        <w:tc>
          <w:tcPr>
            <w:tcW w:w="2533" w:type="dxa"/>
            <w:vAlign w:val="center"/>
          </w:tcPr>
          <w:p>
            <w:pPr>
              <w:widowControl/>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家庭人口</w:t>
            </w:r>
          </w:p>
        </w:tc>
        <w:tc>
          <w:tcPr>
            <w:tcW w:w="8962" w:type="dxa"/>
            <w:vAlign w:val="center"/>
          </w:tcPr>
          <w:p>
            <w:pPr>
              <w:widowControl/>
              <w:jc w:val="righ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2679" w:type="dxa"/>
            <w:vAlign w:val="center"/>
          </w:tcPr>
          <w:p>
            <w:pPr>
              <w:widowControl/>
              <w:jc w:val="center"/>
              <w:rPr>
                <w:rFonts w:hint="eastAsia" w:ascii="仿宋_GB2312" w:hAnsi="仿宋_GB2312" w:eastAsia="仿宋_GB2312" w:cs="仿宋_GB2312"/>
                <w:bCs/>
                <w:color w:val="000000"/>
                <w:szCs w:val="21"/>
              </w:rPr>
            </w:pPr>
            <w:r>
              <w:rPr>
                <w:rFonts w:hint="eastAsia" w:ascii="仿宋_GB2312" w:hAnsi="仿宋_GB2312" w:eastAsia="仿宋_GB2312" w:cs="仿宋_GB2312"/>
                <w:color w:val="000000"/>
                <w:kern w:val="0"/>
                <w:szCs w:val="21"/>
              </w:rPr>
              <w:t>D03006</w:t>
            </w:r>
          </w:p>
        </w:tc>
        <w:tc>
          <w:tcPr>
            <w:tcW w:w="2533" w:type="dxa"/>
            <w:vAlign w:val="center"/>
          </w:tcPr>
          <w:p>
            <w:pPr>
              <w:widowControl/>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家庭住址</w:t>
            </w:r>
          </w:p>
        </w:tc>
        <w:tc>
          <w:tcPr>
            <w:tcW w:w="8962" w:type="dxa"/>
            <w:vAlign w:val="center"/>
          </w:tcPr>
          <w:p>
            <w:pPr>
              <w:widowControl/>
              <w:jc w:val="right"/>
              <w:rPr>
                <w:rFonts w:hint="eastAsia" w:ascii="仿宋_GB2312" w:hAnsi="仿宋_GB2312" w:eastAsia="仿宋_GB2312" w:cs="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2679" w:type="dxa"/>
            <w:vAlign w:val="center"/>
          </w:tcPr>
          <w:p>
            <w:pPr>
              <w:widowControl/>
              <w:jc w:val="center"/>
              <w:rPr>
                <w:rFonts w:hint="eastAsia" w:ascii="仿宋_GB2312" w:hAnsi="仿宋_GB2312" w:eastAsia="仿宋_GB2312" w:cs="仿宋_GB2312"/>
                <w:bCs/>
                <w:color w:val="000000"/>
                <w:szCs w:val="21"/>
              </w:rPr>
            </w:pPr>
            <w:r>
              <w:rPr>
                <w:rFonts w:hint="eastAsia" w:ascii="仿宋_GB2312" w:hAnsi="仿宋_GB2312" w:eastAsia="仿宋_GB2312" w:cs="仿宋_GB2312"/>
                <w:color w:val="000000"/>
                <w:kern w:val="0"/>
                <w:szCs w:val="21"/>
              </w:rPr>
              <w:t>D03007</w:t>
            </w:r>
          </w:p>
        </w:tc>
        <w:tc>
          <w:tcPr>
            <w:tcW w:w="2533" w:type="dxa"/>
            <w:vAlign w:val="center"/>
          </w:tcPr>
          <w:p>
            <w:pPr>
              <w:widowControl/>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需救助人口人</w:t>
            </w:r>
          </w:p>
        </w:tc>
        <w:tc>
          <w:tcPr>
            <w:tcW w:w="8962" w:type="dxa"/>
            <w:vAlign w:val="center"/>
          </w:tcPr>
          <w:p>
            <w:pPr>
              <w:widowControl/>
              <w:jc w:val="righ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2679" w:type="dxa"/>
            <w:vAlign w:val="center"/>
          </w:tcPr>
          <w:p>
            <w:pPr>
              <w:widowControl/>
              <w:jc w:val="center"/>
              <w:rPr>
                <w:rFonts w:hint="eastAsia" w:ascii="仿宋_GB2312" w:hAnsi="仿宋_GB2312" w:eastAsia="仿宋_GB2312" w:cs="仿宋_GB2312"/>
                <w:bCs/>
                <w:color w:val="000000"/>
                <w:szCs w:val="21"/>
              </w:rPr>
            </w:pPr>
            <w:r>
              <w:rPr>
                <w:rFonts w:hint="eastAsia" w:ascii="仿宋_GB2312" w:hAnsi="仿宋_GB2312" w:eastAsia="仿宋_GB2312" w:cs="仿宋_GB2312"/>
                <w:color w:val="000000"/>
                <w:kern w:val="0"/>
                <w:szCs w:val="21"/>
              </w:rPr>
              <w:t>D03008</w:t>
            </w:r>
          </w:p>
        </w:tc>
        <w:tc>
          <w:tcPr>
            <w:tcW w:w="2533" w:type="dxa"/>
            <w:vAlign w:val="center"/>
          </w:tcPr>
          <w:p>
            <w:pPr>
              <w:widowControl/>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已发放救助款</w:t>
            </w:r>
          </w:p>
        </w:tc>
        <w:tc>
          <w:tcPr>
            <w:tcW w:w="8962" w:type="dxa"/>
            <w:vAlign w:val="center"/>
          </w:tcPr>
          <w:p>
            <w:pPr>
              <w:widowControl/>
              <w:jc w:val="righ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2679" w:type="dxa"/>
            <w:vAlign w:val="center"/>
          </w:tcPr>
          <w:p>
            <w:pPr>
              <w:widowControl/>
              <w:jc w:val="center"/>
              <w:rPr>
                <w:rFonts w:hint="eastAsia" w:ascii="仿宋_GB2312" w:hAnsi="仿宋_GB2312" w:eastAsia="仿宋_GB2312" w:cs="仿宋_GB2312"/>
                <w:bCs/>
                <w:color w:val="000000"/>
                <w:szCs w:val="21"/>
              </w:rPr>
            </w:pPr>
            <w:r>
              <w:rPr>
                <w:rFonts w:hint="eastAsia" w:ascii="仿宋_GB2312" w:hAnsi="仿宋_GB2312" w:eastAsia="仿宋_GB2312" w:cs="仿宋_GB2312"/>
                <w:color w:val="000000"/>
                <w:kern w:val="0"/>
                <w:szCs w:val="21"/>
              </w:rPr>
              <w:t>D03009</w:t>
            </w:r>
          </w:p>
        </w:tc>
        <w:tc>
          <w:tcPr>
            <w:tcW w:w="2533" w:type="dxa"/>
            <w:vAlign w:val="center"/>
          </w:tcPr>
          <w:p>
            <w:pPr>
              <w:widowControl/>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已发放救助物资折款</w:t>
            </w:r>
          </w:p>
        </w:tc>
        <w:tc>
          <w:tcPr>
            <w:tcW w:w="8962" w:type="dxa"/>
            <w:vAlign w:val="center"/>
          </w:tcPr>
          <w:p>
            <w:pPr>
              <w:widowControl/>
              <w:jc w:val="righ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2679" w:type="dxa"/>
            <w:vMerge w:val="restart"/>
            <w:vAlign w:val="center"/>
          </w:tcPr>
          <w:p>
            <w:pPr>
              <w:widowControl/>
              <w:jc w:val="center"/>
              <w:rPr>
                <w:rFonts w:hint="eastAsia" w:ascii="仿宋_GB2312" w:hAnsi="仿宋_GB2312" w:eastAsia="仿宋_GB2312" w:cs="仿宋_GB2312"/>
                <w:bCs/>
                <w:color w:val="000000"/>
                <w:szCs w:val="21"/>
              </w:rPr>
            </w:pPr>
            <w:r>
              <w:rPr>
                <w:rFonts w:hint="eastAsia" w:ascii="仿宋_GB2312" w:hAnsi="仿宋_GB2312" w:eastAsia="仿宋_GB2312" w:cs="仿宋_GB2312"/>
                <w:color w:val="000000"/>
                <w:kern w:val="0"/>
                <w:szCs w:val="21"/>
              </w:rPr>
              <w:t>D03010</w:t>
            </w:r>
          </w:p>
        </w:tc>
        <w:tc>
          <w:tcPr>
            <w:tcW w:w="2533" w:type="dxa"/>
            <w:vMerge w:val="restart"/>
            <w:vAlign w:val="center"/>
          </w:tcPr>
          <w:p>
            <w:pPr>
              <w:widowControl/>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 xml:space="preserve">救助资金发放形式 </w:t>
            </w:r>
          </w:p>
        </w:tc>
        <w:tc>
          <w:tcPr>
            <w:tcW w:w="8962" w:type="dxa"/>
            <w:vAlign w:val="center"/>
          </w:tcPr>
          <w:p>
            <w:pPr>
              <w:widowControl/>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1.现金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2679" w:type="dxa"/>
            <w:vMerge w:val="continue"/>
            <w:vAlign w:val="center"/>
          </w:tcPr>
          <w:p>
            <w:pPr>
              <w:widowControl/>
              <w:rPr>
                <w:rFonts w:hint="eastAsia" w:ascii="仿宋_GB2312" w:hAnsi="仿宋_GB2312" w:eastAsia="仿宋_GB2312" w:cs="仿宋_GB2312"/>
                <w:szCs w:val="21"/>
              </w:rPr>
            </w:pPr>
          </w:p>
        </w:tc>
        <w:tc>
          <w:tcPr>
            <w:tcW w:w="2533" w:type="dxa"/>
            <w:vMerge w:val="continue"/>
            <w:vAlign w:val="center"/>
          </w:tcPr>
          <w:p>
            <w:pPr>
              <w:widowControl/>
              <w:rPr>
                <w:rFonts w:hint="eastAsia" w:ascii="仿宋_GB2312" w:hAnsi="仿宋_GB2312" w:eastAsia="仿宋_GB2312" w:cs="仿宋_GB2312"/>
                <w:color w:val="000000"/>
                <w:kern w:val="0"/>
                <w:szCs w:val="21"/>
              </w:rPr>
            </w:pPr>
          </w:p>
        </w:tc>
        <w:tc>
          <w:tcPr>
            <w:tcW w:w="8962" w:type="dxa"/>
            <w:vAlign w:val="center"/>
          </w:tcPr>
          <w:p>
            <w:pPr>
              <w:widowControl/>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2.一卡通</w:t>
            </w:r>
          </w:p>
        </w:tc>
      </w:tr>
    </w:tbl>
    <w:p>
      <w:pPr>
        <w:spacing w:line="40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单位负责人：                     统计负责人：                          填表人： </w:t>
      </w:r>
    </w:p>
    <w:p>
      <w:pPr>
        <w:rPr>
          <w:rFonts w:hint="eastAsia" w:ascii="黑体" w:hAnsi="黑体" w:eastAsia="黑体" w:cs="黑体"/>
          <w:bCs/>
          <w:color w:val="000000"/>
          <w:kern w:val="0"/>
          <w:sz w:val="32"/>
          <w:szCs w:val="32"/>
        </w:rPr>
      </w:pPr>
      <w:r>
        <w:rPr>
          <w:rFonts w:hint="eastAsia" w:ascii="黑体" w:hAnsi="黑体" w:eastAsia="黑体" w:cs="黑体"/>
          <w:sz w:val="32"/>
          <w:szCs w:val="32"/>
        </w:rPr>
        <w:t>附件：8</w:t>
      </w:r>
    </w:p>
    <w:p>
      <w:pPr>
        <w:widowControl/>
        <w:jc w:val="center"/>
        <w:rPr>
          <w:rFonts w:hint="eastAsia" w:ascii="方正小标宋_GBK" w:hAnsi="方正小标宋_GBK" w:eastAsia="方正小标宋_GBK" w:cs="方正小标宋_GBK"/>
          <w:bCs/>
          <w:color w:val="000000"/>
          <w:kern w:val="0"/>
          <w:sz w:val="44"/>
          <w:szCs w:val="44"/>
        </w:rPr>
      </w:pPr>
      <w:r>
        <w:rPr>
          <w:sz w:val="44"/>
        </w:rPr>
        <w:pict>
          <v:rect id="_x0000_s1105" o:spid="_x0000_s1105" o:spt="1" style="position:absolute;left:0pt;margin-left:-44.05pt;margin-top:-45.5pt;height:6pt;width:6pt;z-index:251715584;mso-width-relative:page;mso-height-relative:page;" fillcolor="#FFFFFF" filled="t" stroked="t" coordsize="21600,21600">
            <v:path/>
            <v:fill on="t" color2="#FFFFFF" focussize="0,0"/>
            <v:stroke color="#FFFFFF" joinstyle="miter"/>
            <v:imagedata o:title=""/>
            <o:lock v:ext="edit" aspectratio="f"/>
            <v:textbox>
              <w:txbxContent>
                <w:p>
                  <w:pPr>
                    <w:rPr>
                      <w:rFonts w:hint="eastAsia" w:ascii="仿宋_GB2312" w:hAnsi="仿宋_GB2312" w:eastAsia="仿宋_GB2312" w:cs="仿宋_GB2312"/>
                      <w:sz w:val="32"/>
                      <w:szCs w:val="32"/>
                    </w:rPr>
                  </w:pPr>
                </w:p>
              </w:txbxContent>
            </v:textbox>
          </v:rect>
        </w:pict>
      </w:r>
      <w:r>
        <w:rPr>
          <w:rFonts w:hint="eastAsia" w:ascii="方正小标宋_GBK" w:hAnsi="方正小标宋_GBK" w:eastAsia="方正小标宋_GBK" w:cs="方正小标宋_GBK"/>
          <w:bCs/>
          <w:color w:val="000000"/>
          <w:kern w:val="0"/>
          <w:sz w:val="44"/>
          <w:szCs w:val="44"/>
        </w:rPr>
        <w:t>受灾人员冬春生活需救助情况统计表</w:t>
      </w:r>
    </w:p>
    <w:p>
      <w:pPr>
        <w:spacing w:line="40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填报单位：（盖章）</w:t>
      </w:r>
    </w:p>
    <w:p>
      <w:pPr>
        <w:spacing w:line="52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金湖县</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镇（街道）</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村（社区）                       报出时间：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w:t>
      </w:r>
    </w:p>
    <w:tbl>
      <w:tblPr>
        <w:tblStyle w:val="7"/>
        <w:tblW w:w="141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7"/>
        <w:gridCol w:w="4171"/>
        <w:gridCol w:w="4789"/>
        <w:gridCol w:w="32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exact"/>
        </w:trPr>
        <w:tc>
          <w:tcPr>
            <w:tcW w:w="1917" w:type="dxa"/>
            <w:vAlign w:val="center"/>
          </w:tcPr>
          <w:p>
            <w:pPr>
              <w:widowControl/>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代码</w:t>
            </w:r>
          </w:p>
        </w:tc>
        <w:tc>
          <w:tcPr>
            <w:tcW w:w="4171" w:type="dxa"/>
            <w:vAlign w:val="center"/>
          </w:tcPr>
          <w:p>
            <w:pPr>
              <w:widowControl/>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指标名称</w:t>
            </w:r>
          </w:p>
        </w:tc>
        <w:tc>
          <w:tcPr>
            <w:tcW w:w="4789" w:type="dxa"/>
            <w:vAlign w:val="center"/>
          </w:tcPr>
          <w:p>
            <w:pPr>
              <w:widowControl/>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数量</w:t>
            </w:r>
          </w:p>
        </w:tc>
        <w:tc>
          <w:tcPr>
            <w:tcW w:w="3280" w:type="dxa"/>
            <w:vAlign w:val="center"/>
          </w:tcPr>
          <w:p>
            <w:pPr>
              <w:widowControl/>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计量单位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exact"/>
        </w:trPr>
        <w:tc>
          <w:tcPr>
            <w:tcW w:w="1917" w:type="dxa"/>
            <w:vAlign w:val="center"/>
          </w:tcPr>
          <w:p>
            <w:pPr>
              <w:widowControl/>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C01001</w:t>
            </w:r>
          </w:p>
        </w:tc>
        <w:tc>
          <w:tcPr>
            <w:tcW w:w="4171" w:type="dxa"/>
            <w:vAlign w:val="center"/>
          </w:tcPr>
          <w:p>
            <w:pPr>
              <w:widowControl/>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需救助人口</w:t>
            </w:r>
          </w:p>
        </w:tc>
        <w:tc>
          <w:tcPr>
            <w:tcW w:w="4789" w:type="dxa"/>
            <w:vAlign w:val="center"/>
          </w:tcPr>
          <w:p>
            <w:pPr>
              <w:widowControl/>
              <w:jc w:val="center"/>
              <w:rPr>
                <w:rFonts w:hint="eastAsia" w:ascii="仿宋_GB2312" w:hAnsi="仿宋_GB2312" w:eastAsia="仿宋_GB2312" w:cs="仿宋_GB2312"/>
                <w:color w:val="000000"/>
                <w:kern w:val="0"/>
                <w:sz w:val="32"/>
                <w:szCs w:val="32"/>
              </w:rPr>
            </w:pPr>
          </w:p>
        </w:tc>
        <w:tc>
          <w:tcPr>
            <w:tcW w:w="3280" w:type="dxa"/>
          </w:tcPr>
          <w:p>
            <w:pPr>
              <w:widowControl/>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exact"/>
        </w:trPr>
        <w:tc>
          <w:tcPr>
            <w:tcW w:w="1917" w:type="dxa"/>
            <w:vAlign w:val="center"/>
          </w:tcPr>
          <w:p>
            <w:pPr>
              <w:widowControl/>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C01002</w:t>
            </w:r>
          </w:p>
        </w:tc>
        <w:tc>
          <w:tcPr>
            <w:tcW w:w="4171" w:type="dxa"/>
            <w:vAlign w:val="center"/>
          </w:tcPr>
          <w:p>
            <w:pPr>
              <w:widowControl/>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其中：需口粮救助人口</w:t>
            </w:r>
          </w:p>
        </w:tc>
        <w:tc>
          <w:tcPr>
            <w:tcW w:w="4789" w:type="dxa"/>
            <w:vAlign w:val="center"/>
          </w:tcPr>
          <w:p>
            <w:pPr>
              <w:widowControl/>
              <w:jc w:val="center"/>
              <w:rPr>
                <w:rFonts w:hint="eastAsia" w:ascii="仿宋_GB2312" w:hAnsi="仿宋_GB2312" w:eastAsia="仿宋_GB2312" w:cs="仿宋_GB2312"/>
                <w:color w:val="000000"/>
                <w:kern w:val="0"/>
                <w:sz w:val="32"/>
                <w:szCs w:val="32"/>
              </w:rPr>
            </w:pPr>
          </w:p>
        </w:tc>
        <w:tc>
          <w:tcPr>
            <w:tcW w:w="3280" w:type="dxa"/>
          </w:tcPr>
          <w:p>
            <w:pPr>
              <w:widowControl/>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exact"/>
        </w:trPr>
        <w:tc>
          <w:tcPr>
            <w:tcW w:w="1917" w:type="dxa"/>
            <w:vAlign w:val="center"/>
          </w:tcPr>
          <w:p>
            <w:pPr>
              <w:widowControl/>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C01003</w:t>
            </w:r>
          </w:p>
        </w:tc>
        <w:tc>
          <w:tcPr>
            <w:tcW w:w="4171" w:type="dxa"/>
            <w:vAlign w:val="center"/>
          </w:tcPr>
          <w:p>
            <w:pPr>
              <w:widowControl/>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需衣被救助人口</w:t>
            </w:r>
          </w:p>
        </w:tc>
        <w:tc>
          <w:tcPr>
            <w:tcW w:w="4789" w:type="dxa"/>
            <w:vAlign w:val="center"/>
          </w:tcPr>
          <w:p>
            <w:pPr>
              <w:widowControl/>
              <w:jc w:val="center"/>
              <w:rPr>
                <w:rFonts w:hint="eastAsia" w:ascii="仿宋_GB2312" w:hAnsi="仿宋_GB2312" w:eastAsia="仿宋_GB2312" w:cs="仿宋_GB2312"/>
                <w:color w:val="000000"/>
                <w:kern w:val="0"/>
                <w:sz w:val="32"/>
                <w:szCs w:val="32"/>
              </w:rPr>
            </w:pPr>
          </w:p>
        </w:tc>
        <w:tc>
          <w:tcPr>
            <w:tcW w:w="3280" w:type="dxa"/>
          </w:tcPr>
          <w:p>
            <w:pPr>
              <w:widowControl/>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exact"/>
        </w:trPr>
        <w:tc>
          <w:tcPr>
            <w:tcW w:w="1917" w:type="dxa"/>
            <w:vAlign w:val="center"/>
          </w:tcPr>
          <w:p>
            <w:pPr>
              <w:widowControl/>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C01004</w:t>
            </w:r>
          </w:p>
        </w:tc>
        <w:tc>
          <w:tcPr>
            <w:tcW w:w="4171" w:type="dxa"/>
            <w:vAlign w:val="center"/>
          </w:tcPr>
          <w:p>
            <w:pPr>
              <w:widowControl/>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需取暖救助人口</w:t>
            </w:r>
          </w:p>
        </w:tc>
        <w:tc>
          <w:tcPr>
            <w:tcW w:w="4789" w:type="dxa"/>
            <w:vAlign w:val="center"/>
          </w:tcPr>
          <w:p>
            <w:pPr>
              <w:widowControl/>
              <w:jc w:val="center"/>
              <w:rPr>
                <w:rFonts w:hint="eastAsia" w:ascii="仿宋_GB2312" w:hAnsi="仿宋_GB2312" w:eastAsia="仿宋_GB2312" w:cs="仿宋_GB2312"/>
                <w:color w:val="000000"/>
                <w:kern w:val="0"/>
                <w:sz w:val="32"/>
                <w:szCs w:val="32"/>
              </w:rPr>
            </w:pPr>
          </w:p>
        </w:tc>
        <w:tc>
          <w:tcPr>
            <w:tcW w:w="3280" w:type="dxa"/>
          </w:tcPr>
          <w:p>
            <w:pPr>
              <w:widowControl/>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exact"/>
        </w:trPr>
        <w:tc>
          <w:tcPr>
            <w:tcW w:w="1917" w:type="dxa"/>
            <w:vAlign w:val="center"/>
          </w:tcPr>
          <w:p>
            <w:pPr>
              <w:widowControl/>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C01005</w:t>
            </w:r>
          </w:p>
        </w:tc>
        <w:tc>
          <w:tcPr>
            <w:tcW w:w="4171" w:type="dxa"/>
            <w:vAlign w:val="center"/>
          </w:tcPr>
          <w:p>
            <w:pPr>
              <w:widowControl/>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需其他生活救助人口</w:t>
            </w:r>
          </w:p>
        </w:tc>
        <w:tc>
          <w:tcPr>
            <w:tcW w:w="4789" w:type="dxa"/>
            <w:vAlign w:val="center"/>
          </w:tcPr>
          <w:p>
            <w:pPr>
              <w:widowControl/>
              <w:jc w:val="center"/>
              <w:rPr>
                <w:rFonts w:hint="eastAsia" w:ascii="仿宋_GB2312" w:hAnsi="仿宋_GB2312" w:eastAsia="仿宋_GB2312" w:cs="仿宋_GB2312"/>
                <w:color w:val="000000"/>
                <w:kern w:val="0"/>
                <w:sz w:val="32"/>
                <w:szCs w:val="32"/>
              </w:rPr>
            </w:pPr>
          </w:p>
        </w:tc>
        <w:tc>
          <w:tcPr>
            <w:tcW w:w="3280" w:type="dxa"/>
          </w:tcPr>
          <w:p>
            <w:pPr>
              <w:widowControl/>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人</w:t>
            </w:r>
          </w:p>
        </w:tc>
      </w:tr>
    </w:tbl>
    <w:p>
      <w:pPr>
        <w:spacing w:line="52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单位负责人：                                    填表人：</w:t>
      </w:r>
    </w:p>
    <w:p>
      <w:pPr>
        <w:widowControl/>
        <w:jc w:val="both"/>
        <w:rPr>
          <w:rFonts w:hint="eastAsia" w:ascii="黑体" w:hAnsi="黑体" w:eastAsia="黑体" w:cs="黑体"/>
          <w:bCs/>
          <w:color w:val="000000"/>
          <w:kern w:val="0"/>
          <w:sz w:val="32"/>
          <w:szCs w:val="32"/>
          <w:lang w:val="en-US" w:eastAsia="zh-CN"/>
        </w:rPr>
      </w:pPr>
      <w:r>
        <w:rPr>
          <w:rFonts w:hint="eastAsia" w:ascii="黑体" w:hAnsi="黑体" w:eastAsia="黑体" w:cs="黑体"/>
          <w:bCs/>
          <w:color w:val="000000"/>
          <w:kern w:val="0"/>
          <w:sz w:val="32"/>
          <w:szCs w:val="32"/>
          <w:lang w:val="en-US" w:eastAsia="zh-CN"/>
        </w:rPr>
        <w:t>附件：9</w:t>
      </w:r>
    </w:p>
    <w:p>
      <w:pPr>
        <w:widowControl/>
        <w:jc w:val="center"/>
        <w:rPr>
          <w:rFonts w:hint="eastAsia" w:ascii="方正小标宋_GBK" w:hAnsi="方正小标宋_GBK" w:eastAsia="方正小标宋_GBK" w:cs="方正小标宋_GBK"/>
          <w:bCs/>
          <w:color w:val="000000"/>
          <w:kern w:val="0"/>
          <w:sz w:val="44"/>
          <w:szCs w:val="44"/>
        </w:rPr>
      </w:pPr>
      <w:r>
        <w:rPr>
          <w:sz w:val="44"/>
        </w:rPr>
        <w:pict>
          <v:rect id="_x0000_s1106" o:spid="_x0000_s1106" o:spt="1" style="position:absolute;left:0pt;margin-left:-52.05pt;margin-top:-44.85pt;height:10.05pt;width:18.6pt;z-index:251716608;mso-width-relative:page;mso-height-relative:page;" fillcolor="#FFFFFF" filled="t" stroked="t" coordsize="21600,21600">
            <v:path/>
            <v:fill on="t" color2="#FFFFFF" focussize="0,0"/>
            <v:stroke color="#FFFFFF" joinstyle="miter"/>
            <v:imagedata o:title=""/>
            <o:lock v:ext="edit" aspectratio="f"/>
            <v:textbox>
              <w:txbxContent>
                <w:p>
                  <w:pPr>
                    <w:rPr>
                      <w:rFonts w:hint="eastAsia" w:ascii="仿宋_GB2312" w:hAnsi="仿宋_GB2312" w:eastAsia="仿宋_GB2312" w:cs="仿宋_GB2312"/>
                      <w:sz w:val="32"/>
                      <w:szCs w:val="32"/>
                    </w:rPr>
                  </w:pPr>
                </w:p>
              </w:txbxContent>
            </v:textbox>
          </v:rect>
        </w:pict>
      </w:r>
      <w:r>
        <w:rPr>
          <w:rFonts w:hint="eastAsia" w:ascii="方正小标宋_GBK" w:hAnsi="方正小标宋_GBK" w:eastAsia="方正小标宋_GBK" w:cs="方正小标宋_GBK"/>
          <w:bCs/>
          <w:color w:val="000000"/>
          <w:kern w:val="0"/>
          <w:sz w:val="44"/>
          <w:szCs w:val="44"/>
        </w:rPr>
        <w:t>受灾人员冬春生活已救助情况统计表</w:t>
      </w:r>
    </w:p>
    <w:p>
      <w:pPr>
        <w:spacing w:line="40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填报单位：（盖章）</w:t>
      </w:r>
    </w:p>
    <w:p>
      <w:pPr>
        <w:spacing w:line="52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金湖县</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镇（街道）</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村（社区）                       报出时间：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7"/>
        <w:gridCol w:w="4191"/>
        <w:gridCol w:w="5129"/>
        <w:gridCol w:w="2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exact"/>
        </w:trPr>
        <w:tc>
          <w:tcPr>
            <w:tcW w:w="1907" w:type="dxa"/>
            <w:vAlign w:val="center"/>
          </w:tcPr>
          <w:p>
            <w:pPr>
              <w:widowControl/>
              <w:jc w:val="center"/>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32"/>
                <w:szCs w:val="32"/>
              </w:rPr>
              <w:t>代码</w:t>
            </w:r>
          </w:p>
        </w:tc>
        <w:tc>
          <w:tcPr>
            <w:tcW w:w="4191" w:type="dxa"/>
            <w:vAlign w:val="center"/>
          </w:tcPr>
          <w:p>
            <w:pPr>
              <w:widowControl/>
              <w:jc w:val="center"/>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32"/>
                <w:szCs w:val="32"/>
              </w:rPr>
              <w:t>指标名称</w:t>
            </w:r>
          </w:p>
        </w:tc>
        <w:tc>
          <w:tcPr>
            <w:tcW w:w="5129" w:type="dxa"/>
            <w:vAlign w:val="center"/>
          </w:tcPr>
          <w:p>
            <w:pPr>
              <w:widowControl/>
              <w:jc w:val="center"/>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32"/>
                <w:szCs w:val="32"/>
              </w:rPr>
              <w:t>数量</w:t>
            </w:r>
          </w:p>
        </w:tc>
        <w:tc>
          <w:tcPr>
            <w:tcW w:w="2947" w:type="dxa"/>
            <w:vAlign w:val="center"/>
          </w:tcPr>
          <w:p>
            <w:pPr>
              <w:widowControl/>
              <w:jc w:val="center"/>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32"/>
                <w:szCs w:val="32"/>
              </w:rPr>
              <w:t>计量单位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exact"/>
        </w:trPr>
        <w:tc>
          <w:tcPr>
            <w:tcW w:w="1907" w:type="dxa"/>
            <w:vAlign w:val="center"/>
          </w:tcPr>
          <w:p>
            <w:pPr>
              <w:widowControl/>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C02003</w:t>
            </w:r>
          </w:p>
        </w:tc>
        <w:tc>
          <w:tcPr>
            <w:tcW w:w="4191" w:type="dxa"/>
            <w:vAlign w:val="center"/>
          </w:tcPr>
          <w:p>
            <w:pPr>
              <w:widowControl/>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已救助人口</w:t>
            </w:r>
          </w:p>
        </w:tc>
        <w:tc>
          <w:tcPr>
            <w:tcW w:w="5129" w:type="dxa"/>
            <w:vAlign w:val="center"/>
          </w:tcPr>
          <w:p>
            <w:pPr>
              <w:widowControl/>
              <w:jc w:val="center"/>
              <w:rPr>
                <w:rFonts w:hint="eastAsia" w:ascii="仿宋_GB2312" w:hAnsi="仿宋_GB2312" w:eastAsia="仿宋_GB2312" w:cs="仿宋_GB2312"/>
                <w:color w:val="000000"/>
                <w:kern w:val="0"/>
                <w:sz w:val="32"/>
                <w:szCs w:val="32"/>
              </w:rPr>
            </w:pPr>
          </w:p>
        </w:tc>
        <w:tc>
          <w:tcPr>
            <w:tcW w:w="2947" w:type="dxa"/>
            <w:vAlign w:val="center"/>
          </w:tcPr>
          <w:p>
            <w:pPr>
              <w:widowControl/>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exact"/>
        </w:trPr>
        <w:tc>
          <w:tcPr>
            <w:tcW w:w="1907" w:type="dxa"/>
            <w:vAlign w:val="center"/>
          </w:tcPr>
          <w:p>
            <w:pPr>
              <w:widowControl/>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C02004</w:t>
            </w:r>
          </w:p>
        </w:tc>
        <w:tc>
          <w:tcPr>
            <w:tcW w:w="4191" w:type="dxa"/>
            <w:vAlign w:val="center"/>
          </w:tcPr>
          <w:p>
            <w:pPr>
              <w:widowControl/>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其中：已口粮救助人口</w:t>
            </w:r>
          </w:p>
        </w:tc>
        <w:tc>
          <w:tcPr>
            <w:tcW w:w="5129" w:type="dxa"/>
            <w:vAlign w:val="center"/>
          </w:tcPr>
          <w:p>
            <w:pPr>
              <w:widowControl/>
              <w:jc w:val="center"/>
              <w:rPr>
                <w:rFonts w:hint="eastAsia" w:ascii="仿宋_GB2312" w:hAnsi="仿宋_GB2312" w:eastAsia="仿宋_GB2312" w:cs="仿宋_GB2312"/>
                <w:color w:val="000000"/>
                <w:kern w:val="0"/>
                <w:sz w:val="32"/>
                <w:szCs w:val="32"/>
              </w:rPr>
            </w:pPr>
          </w:p>
        </w:tc>
        <w:tc>
          <w:tcPr>
            <w:tcW w:w="2947" w:type="dxa"/>
            <w:vAlign w:val="center"/>
          </w:tcPr>
          <w:p>
            <w:pPr>
              <w:widowControl/>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exact"/>
        </w:trPr>
        <w:tc>
          <w:tcPr>
            <w:tcW w:w="1907" w:type="dxa"/>
            <w:vAlign w:val="center"/>
          </w:tcPr>
          <w:p>
            <w:pPr>
              <w:widowControl/>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C02005</w:t>
            </w:r>
          </w:p>
        </w:tc>
        <w:tc>
          <w:tcPr>
            <w:tcW w:w="4191" w:type="dxa"/>
            <w:vAlign w:val="center"/>
          </w:tcPr>
          <w:p>
            <w:pPr>
              <w:widowControl/>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已衣被救助人口</w:t>
            </w:r>
          </w:p>
        </w:tc>
        <w:tc>
          <w:tcPr>
            <w:tcW w:w="5129" w:type="dxa"/>
            <w:vAlign w:val="center"/>
          </w:tcPr>
          <w:p>
            <w:pPr>
              <w:widowControl/>
              <w:jc w:val="center"/>
              <w:rPr>
                <w:rFonts w:hint="eastAsia" w:ascii="仿宋_GB2312" w:hAnsi="仿宋_GB2312" w:eastAsia="仿宋_GB2312" w:cs="仿宋_GB2312"/>
                <w:color w:val="000000"/>
                <w:kern w:val="0"/>
                <w:sz w:val="32"/>
                <w:szCs w:val="32"/>
              </w:rPr>
            </w:pPr>
          </w:p>
        </w:tc>
        <w:tc>
          <w:tcPr>
            <w:tcW w:w="2947" w:type="dxa"/>
            <w:vAlign w:val="center"/>
          </w:tcPr>
          <w:p>
            <w:pPr>
              <w:widowControl/>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exact"/>
        </w:trPr>
        <w:tc>
          <w:tcPr>
            <w:tcW w:w="1907" w:type="dxa"/>
            <w:vAlign w:val="center"/>
          </w:tcPr>
          <w:p>
            <w:pPr>
              <w:widowControl/>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C02006</w:t>
            </w:r>
          </w:p>
        </w:tc>
        <w:tc>
          <w:tcPr>
            <w:tcW w:w="4191" w:type="dxa"/>
            <w:vAlign w:val="center"/>
          </w:tcPr>
          <w:p>
            <w:pPr>
              <w:widowControl/>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已取暖救助人口</w:t>
            </w:r>
          </w:p>
        </w:tc>
        <w:tc>
          <w:tcPr>
            <w:tcW w:w="5129" w:type="dxa"/>
            <w:vAlign w:val="center"/>
          </w:tcPr>
          <w:p>
            <w:pPr>
              <w:widowControl/>
              <w:jc w:val="center"/>
              <w:rPr>
                <w:rFonts w:hint="eastAsia" w:ascii="仿宋_GB2312" w:hAnsi="仿宋_GB2312" w:eastAsia="仿宋_GB2312" w:cs="仿宋_GB2312"/>
                <w:color w:val="000000"/>
                <w:kern w:val="0"/>
                <w:sz w:val="32"/>
                <w:szCs w:val="32"/>
              </w:rPr>
            </w:pPr>
          </w:p>
        </w:tc>
        <w:tc>
          <w:tcPr>
            <w:tcW w:w="2947" w:type="dxa"/>
            <w:vAlign w:val="center"/>
          </w:tcPr>
          <w:p>
            <w:pPr>
              <w:widowControl/>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exact"/>
        </w:trPr>
        <w:tc>
          <w:tcPr>
            <w:tcW w:w="1907" w:type="dxa"/>
            <w:vAlign w:val="center"/>
          </w:tcPr>
          <w:p>
            <w:pPr>
              <w:widowControl/>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C02007</w:t>
            </w:r>
          </w:p>
        </w:tc>
        <w:tc>
          <w:tcPr>
            <w:tcW w:w="4191" w:type="dxa"/>
            <w:vAlign w:val="center"/>
          </w:tcPr>
          <w:p>
            <w:pPr>
              <w:widowControl/>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已其他生活救助人口</w:t>
            </w:r>
          </w:p>
        </w:tc>
        <w:tc>
          <w:tcPr>
            <w:tcW w:w="5129" w:type="dxa"/>
            <w:vAlign w:val="center"/>
          </w:tcPr>
          <w:p>
            <w:pPr>
              <w:widowControl/>
              <w:jc w:val="center"/>
              <w:rPr>
                <w:rFonts w:hint="eastAsia" w:ascii="仿宋_GB2312" w:hAnsi="仿宋_GB2312" w:eastAsia="仿宋_GB2312" w:cs="仿宋_GB2312"/>
                <w:color w:val="000000"/>
                <w:kern w:val="0"/>
                <w:sz w:val="32"/>
                <w:szCs w:val="32"/>
              </w:rPr>
            </w:pPr>
          </w:p>
        </w:tc>
        <w:tc>
          <w:tcPr>
            <w:tcW w:w="2947" w:type="dxa"/>
            <w:vAlign w:val="center"/>
          </w:tcPr>
          <w:p>
            <w:pPr>
              <w:widowControl/>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人</w:t>
            </w:r>
          </w:p>
        </w:tc>
      </w:tr>
    </w:tbl>
    <w:p>
      <w:pPr>
        <w:spacing w:line="52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单位负责人：                                    填表人：</w:t>
      </w:r>
    </w:p>
    <w:p>
      <w:pPr>
        <w:widowControl/>
        <w:jc w:val="left"/>
        <w:rPr>
          <w:rFonts w:hint="eastAsia" w:ascii="仿宋_GB2312" w:eastAsia="仿宋_GB2312"/>
          <w:bCs/>
          <w:color w:val="000000"/>
          <w:sz w:val="32"/>
          <w:szCs w:val="32"/>
        </w:rPr>
        <w:sectPr>
          <w:pgSz w:w="16838" w:h="11906" w:orient="landscape"/>
          <w:pgMar w:top="1800" w:right="1440" w:bottom="1800" w:left="1440" w:header="851" w:footer="992" w:gutter="0"/>
          <w:pgNumType w:fmt="numberInDash"/>
          <w:cols w:space="720" w:num="1"/>
          <w:docGrid w:type="lines" w:linePitch="312" w:charSpace="0"/>
        </w:sectPr>
      </w:pPr>
    </w:p>
    <w:p>
      <w:pPr>
        <w:widowControl/>
        <w:jc w:val="both"/>
        <w:rPr>
          <w:rFonts w:hint="eastAsia" w:ascii="黑体" w:hAnsi="黑体" w:eastAsia="黑体" w:cs="黑体"/>
          <w:bCs/>
          <w:color w:val="000000"/>
          <w:sz w:val="32"/>
          <w:szCs w:val="32"/>
          <w:lang w:val="en-US" w:eastAsia="zh-CN"/>
        </w:rPr>
      </w:pPr>
      <w:r>
        <w:rPr>
          <w:rFonts w:hint="eastAsia" w:ascii="黑体" w:hAnsi="黑体" w:eastAsia="黑体" w:cs="黑体"/>
          <w:bCs/>
          <w:color w:val="000000"/>
          <w:sz w:val="32"/>
          <w:szCs w:val="32"/>
          <w:lang w:val="en-US" w:eastAsia="zh-CN"/>
        </w:rPr>
        <w:t>附件：10</w:t>
      </w:r>
    </w:p>
    <w:p>
      <w:pPr>
        <w:widowControl/>
        <w:jc w:val="center"/>
        <w:rPr>
          <w:rFonts w:hint="eastAsia" w:ascii="方正小标宋简体" w:eastAsia="方正小标宋简体"/>
          <w:bCs/>
          <w:color w:val="000000"/>
          <w:sz w:val="44"/>
          <w:szCs w:val="44"/>
        </w:rPr>
      </w:pPr>
      <w:r>
        <w:rPr>
          <w:sz w:val="44"/>
        </w:rPr>
        <w:pict>
          <v:rect id="_x0000_s1150" o:spid="_x0000_s1150" o:spt="1" style="position:absolute;left:0pt;margin-left:-66.1pt;margin-top:-38.5pt;height:6pt;width:22.25pt;z-index:251744256;mso-width-relative:page;mso-height-relative:page;" fillcolor="#FFFFFF" filled="t" stroked="t" coordsize="21600,21600">
            <v:path/>
            <v:fill on="t" color2="#FFFFFF" focussize="0,0"/>
            <v:stroke color="#FFFFFF" joinstyle="miter"/>
            <v:imagedata o:title=""/>
            <o:lock v:ext="edit" aspectratio="f"/>
            <v:textbox>
              <w:txbxContent>
                <w:p>
                  <w:pPr>
                    <w:rPr>
                      <w:rFonts w:hint="eastAsia" w:ascii="仿宋_GB2312" w:hAnsi="仿宋_GB2312" w:eastAsia="仿宋_GB2312" w:cs="仿宋_GB2312"/>
                      <w:sz w:val="32"/>
                      <w:szCs w:val="32"/>
                    </w:rPr>
                  </w:pPr>
                </w:p>
              </w:txbxContent>
            </v:textbox>
          </v:rect>
        </w:pict>
      </w:r>
      <w:r>
        <w:rPr>
          <w:rFonts w:hint="eastAsia" w:ascii="方正小标宋简体" w:eastAsia="方正小标宋简体"/>
          <w:bCs/>
          <w:color w:val="000000"/>
          <w:sz w:val="44"/>
          <w:szCs w:val="44"/>
        </w:rPr>
        <w:t>因灾死亡失踪人口一览表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41"/>
        <w:gridCol w:w="53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3141" w:type="dxa"/>
            <w:vAlign w:val="center"/>
          </w:tcPr>
          <w:p>
            <w:pPr>
              <w:spacing w:line="42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姓      名</w:t>
            </w:r>
          </w:p>
        </w:tc>
        <w:tc>
          <w:tcPr>
            <w:tcW w:w="5381" w:type="dxa"/>
          </w:tcPr>
          <w:p>
            <w:pPr>
              <w:spacing w:line="420" w:lineRule="exact"/>
              <w:jc w:val="center"/>
              <w:rPr>
                <w:rFonts w:hint="eastAsia" w:ascii="仿宋_GB2312" w:hAnsi="仿宋_GB2312" w:eastAsia="仿宋_GB2312" w:cs="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41" w:type="dxa"/>
            <w:vAlign w:val="center"/>
          </w:tcPr>
          <w:p>
            <w:pPr>
              <w:spacing w:line="42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性      别</w:t>
            </w:r>
          </w:p>
        </w:tc>
        <w:tc>
          <w:tcPr>
            <w:tcW w:w="5381" w:type="dxa"/>
          </w:tcPr>
          <w:p>
            <w:pPr>
              <w:spacing w:line="42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sym w:font="Wingdings 2" w:char="00A3"/>
            </w:r>
            <w:r>
              <w:rPr>
                <w:rFonts w:hint="eastAsia" w:ascii="仿宋_GB2312" w:hAnsi="仿宋_GB2312" w:eastAsia="仿宋_GB2312" w:cs="仿宋_GB2312"/>
                <w:color w:val="000000"/>
                <w:sz w:val="32"/>
                <w:szCs w:val="32"/>
              </w:rPr>
              <w:t xml:space="preserve">男   </w:t>
            </w:r>
            <w:r>
              <w:rPr>
                <w:rFonts w:hint="eastAsia" w:ascii="仿宋_GB2312" w:hAnsi="仿宋_GB2312" w:eastAsia="仿宋_GB2312" w:cs="仿宋_GB2312"/>
                <w:color w:val="000000"/>
                <w:sz w:val="32"/>
                <w:szCs w:val="32"/>
              </w:rPr>
              <w:sym w:font="Wingdings 2" w:char="00A3"/>
            </w:r>
            <w:r>
              <w:rPr>
                <w:rFonts w:hint="eastAsia" w:ascii="仿宋_GB2312" w:hAnsi="仿宋_GB2312" w:eastAsia="仿宋_GB2312" w:cs="仿宋_GB2312"/>
                <w:color w:val="000000"/>
                <w:sz w:val="32"/>
                <w:szCs w:val="32"/>
              </w:rPr>
              <w:t>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41" w:type="dxa"/>
            <w:vAlign w:val="center"/>
          </w:tcPr>
          <w:p>
            <w:pPr>
              <w:spacing w:line="42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年      龄</w:t>
            </w:r>
          </w:p>
        </w:tc>
        <w:tc>
          <w:tcPr>
            <w:tcW w:w="5381" w:type="dxa"/>
          </w:tcPr>
          <w:p>
            <w:pPr>
              <w:spacing w:line="420" w:lineRule="exact"/>
              <w:jc w:val="center"/>
              <w:rPr>
                <w:rFonts w:hint="eastAsia" w:ascii="仿宋_GB2312" w:hAnsi="仿宋_GB2312" w:eastAsia="仿宋_GB2312" w:cs="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41" w:type="dxa"/>
            <w:vAlign w:val="center"/>
          </w:tcPr>
          <w:p>
            <w:pPr>
              <w:spacing w:line="42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民      族</w:t>
            </w:r>
          </w:p>
        </w:tc>
        <w:tc>
          <w:tcPr>
            <w:tcW w:w="5381" w:type="dxa"/>
          </w:tcPr>
          <w:p>
            <w:pPr>
              <w:spacing w:line="420" w:lineRule="exact"/>
              <w:jc w:val="center"/>
              <w:rPr>
                <w:rFonts w:hint="eastAsia" w:ascii="仿宋_GB2312" w:hAnsi="仿宋_GB2312" w:eastAsia="仿宋_GB2312" w:cs="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41" w:type="dxa"/>
            <w:vAlign w:val="center"/>
          </w:tcPr>
          <w:p>
            <w:pPr>
              <w:spacing w:line="42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户口所在地</w:t>
            </w:r>
          </w:p>
        </w:tc>
        <w:tc>
          <w:tcPr>
            <w:tcW w:w="5381" w:type="dxa"/>
          </w:tcPr>
          <w:p>
            <w:pPr>
              <w:spacing w:line="420" w:lineRule="exact"/>
              <w:jc w:val="center"/>
              <w:rPr>
                <w:rFonts w:hint="eastAsia" w:ascii="仿宋_GB2312" w:hAnsi="仿宋_GB2312" w:eastAsia="仿宋_GB2312" w:cs="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41" w:type="dxa"/>
            <w:vAlign w:val="center"/>
          </w:tcPr>
          <w:p>
            <w:pPr>
              <w:spacing w:line="42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身份证号</w:t>
            </w:r>
          </w:p>
        </w:tc>
        <w:tc>
          <w:tcPr>
            <w:tcW w:w="5381" w:type="dxa"/>
          </w:tcPr>
          <w:p>
            <w:pPr>
              <w:spacing w:line="420" w:lineRule="exact"/>
              <w:jc w:val="center"/>
              <w:rPr>
                <w:rFonts w:hint="eastAsia" w:ascii="仿宋_GB2312" w:hAnsi="仿宋_GB2312" w:eastAsia="仿宋_GB2312" w:cs="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41" w:type="dxa"/>
            <w:vAlign w:val="center"/>
          </w:tcPr>
          <w:p>
            <w:pPr>
              <w:widowControl/>
              <w:spacing w:line="42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死亡/失踪类型</w:t>
            </w:r>
          </w:p>
        </w:tc>
        <w:tc>
          <w:tcPr>
            <w:tcW w:w="5381" w:type="dxa"/>
          </w:tcPr>
          <w:p>
            <w:pPr>
              <w:spacing w:line="42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sym w:font="Wingdings 2" w:char="00A3"/>
            </w:r>
            <w:r>
              <w:rPr>
                <w:rFonts w:hint="eastAsia" w:ascii="仿宋_GB2312" w:hAnsi="仿宋_GB2312" w:eastAsia="仿宋_GB2312" w:cs="仿宋_GB2312"/>
                <w:color w:val="000000"/>
                <w:sz w:val="32"/>
                <w:szCs w:val="32"/>
              </w:rPr>
              <w:t xml:space="preserve">死亡 </w:t>
            </w:r>
            <w:r>
              <w:rPr>
                <w:rFonts w:hint="eastAsia" w:ascii="仿宋_GB2312" w:hAnsi="仿宋_GB2312" w:eastAsia="仿宋_GB2312" w:cs="仿宋_GB2312"/>
                <w:color w:val="000000"/>
                <w:sz w:val="32"/>
                <w:szCs w:val="32"/>
              </w:rPr>
              <w:sym w:font="Wingdings 2" w:char="00A3"/>
            </w:r>
            <w:r>
              <w:rPr>
                <w:rFonts w:hint="eastAsia" w:ascii="仿宋_GB2312" w:hAnsi="仿宋_GB2312" w:eastAsia="仿宋_GB2312" w:cs="仿宋_GB2312"/>
                <w:color w:val="000000"/>
                <w:sz w:val="32"/>
                <w:szCs w:val="32"/>
              </w:rPr>
              <w:t>失踪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41" w:type="dxa"/>
            <w:vAlign w:val="center"/>
          </w:tcPr>
          <w:p>
            <w:pPr>
              <w:widowControl/>
              <w:spacing w:line="42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死亡失踪地点</w:t>
            </w:r>
          </w:p>
        </w:tc>
        <w:tc>
          <w:tcPr>
            <w:tcW w:w="5381" w:type="dxa"/>
          </w:tcPr>
          <w:p>
            <w:pPr>
              <w:spacing w:line="420" w:lineRule="exact"/>
              <w:jc w:val="left"/>
              <w:rPr>
                <w:rFonts w:hint="eastAsia" w:ascii="仿宋_GB2312" w:hAnsi="仿宋_GB2312" w:eastAsia="仿宋_GB2312" w:cs="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41" w:type="dxa"/>
            <w:vAlign w:val="center"/>
          </w:tcPr>
          <w:p>
            <w:pPr>
              <w:widowControl/>
              <w:spacing w:line="420" w:lineRule="exact"/>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sz w:val="32"/>
                <w:szCs w:val="32"/>
              </w:rPr>
              <w:t>死亡失踪时间</w:t>
            </w:r>
          </w:p>
        </w:tc>
        <w:tc>
          <w:tcPr>
            <w:tcW w:w="5381" w:type="dxa"/>
          </w:tcPr>
          <w:p>
            <w:pPr>
              <w:spacing w:line="420" w:lineRule="exact"/>
              <w:jc w:val="left"/>
              <w:rPr>
                <w:rFonts w:hint="eastAsia" w:ascii="仿宋_GB2312" w:hAnsi="仿宋_GB2312" w:eastAsia="仿宋_GB2312" w:cs="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41" w:type="dxa"/>
            <w:vAlign w:val="center"/>
          </w:tcPr>
          <w:p>
            <w:pPr>
              <w:widowControl/>
              <w:spacing w:line="420" w:lineRule="exact"/>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sz w:val="32"/>
                <w:szCs w:val="32"/>
              </w:rPr>
              <w:t>死亡失踪原因</w:t>
            </w:r>
          </w:p>
        </w:tc>
        <w:tc>
          <w:tcPr>
            <w:tcW w:w="5381" w:type="dxa"/>
          </w:tcPr>
          <w:p>
            <w:pPr>
              <w:widowControl/>
              <w:spacing w:line="420" w:lineRule="exact"/>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□江河洪水冲淹 □山洪冲淹 □崩塌 □滑坡 □泥石流□地面塌陷 □房屋倒塌 □构筑物倒塌 □落水 □高空坠物 □雷击 □雪崩 □低温 □树木倒压 □救援救灾 □船只倾覆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41" w:type="dxa"/>
            <w:vAlign w:val="center"/>
          </w:tcPr>
          <w:p>
            <w:pPr>
              <w:widowControl/>
              <w:spacing w:line="420" w:lineRule="exact"/>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sz w:val="32"/>
                <w:szCs w:val="32"/>
              </w:rPr>
              <w:t>灾害种类</w:t>
            </w:r>
          </w:p>
        </w:tc>
        <w:tc>
          <w:tcPr>
            <w:tcW w:w="5381" w:type="dxa"/>
          </w:tcPr>
          <w:p>
            <w:pPr>
              <w:widowControl/>
              <w:spacing w:line="420" w:lineRule="exact"/>
              <w:ind w:left="320" w:hanging="320" w:hangingChars="1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sym w:font="Wingdings 2" w:char="00A3"/>
            </w:r>
            <w:r>
              <w:rPr>
                <w:rFonts w:hint="eastAsia" w:ascii="仿宋_GB2312" w:hAnsi="仿宋_GB2312" w:eastAsia="仿宋_GB2312" w:cs="仿宋_GB2312"/>
                <w:color w:val="000000"/>
                <w:sz w:val="32"/>
                <w:szCs w:val="32"/>
              </w:rPr>
              <w:t xml:space="preserve">洪涝灾害 </w:t>
            </w:r>
            <w:r>
              <w:rPr>
                <w:rFonts w:hint="eastAsia" w:ascii="仿宋_GB2312" w:hAnsi="仿宋_GB2312" w:eastAsia="仿宋_GB2312" w:cs="仿宋_GB2312"/>
                <w:color w:val="000000"/>
                <w:sz w:val="32"/>
                <w:szCs w:val="32"/>
              </w:rPr>
              <w:sym w:font="Wingdings 2" w:char="00A3"/>
            </w:r>
            <w:r>
              <w:rPr>
                <w:rFonts w:hint="eastAsia" w:ascii="仿宋_GB2312" w:hAnsi="仿宋_GB2312" w:eastAsia="仿宋_GB2312" w:cs="仿宋_GB2312"/>
                <w:color w:val="000000"/>
                <w:sz w:val="32"/>
                <w:szCs w:val="32"/>
              </w:rPr>
              <w:t xml:space="preserve">干旱灾害 </w:t>
            </w:r>
            <w:r>
              <w:rPr>
                <w:rFonts w:hint="eastAsia" w:ascii="仿宋_GB2312" w:hAnsi="仿宋_GB2312" w:eastAsia="仿宋_GB2312" w:cs="仿宋_GB2312"/>
                <w:color w:val="000000"/>
                <w:sz w:val="32"/>
                <w:szCs w:val="32"/>
              </w:rPr>
              <w:sym w:font="Wingdings 2" w:char="00A3"/>
            </w:r>
            <w:r>
              <w:rPr>
                <w:rFonts w:hint="eastAsia" w:ascii="仿宋_GB2312" w:hAnsi="仿宋_GB2312" w:eastAsia="仿宋_GB2312" w:cs="仿宋_GB2312"/>
                <w:color w:val="000000"/>
                <w:sz w:val="32"/>
                <w:szCs w:val="32"/>
              </w:rPr>
              <w:t>地质灾害</w:t>
            </w:r>
          </w:p>
          <w:p>
            <w:pPr>
              <w:widowControl/>
              <w:spacing w:line="420" w:lineRule="exact"/>
              <w:ind w:left="320" w:hanging="320" w:hangingChars="1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sym w:font="Wingdings 2" w:char="00A3"/>
            </w:r>
            <w:r>
              <w:rPr>
                <w:rFonts w:hint="eastAsia" w:ascii="仿宋_GB2312" w:hAnsi="仿宋_GB2312" w:eastAsia="仿宋_GB2312" w:cs="仿宋_GB2312"/>
                <w:color w:val="000000"/>
                <w:sz w:val="32"/>
                <w:szCs w:val="32"/>
              </w:rPr>
              <w:t xml:space="preserve">台风灾害 </w:t>
            </w:r>
            <w:r>
              <w:rPr>
                <w:rFonts w:hint="eastAsia" w:ascii="仿宋_GB2312" w:hAnsi="仿宋_GB2312" w:eastAsia="仿宋_GB2312" w:cs="仿宋_GB2312"/>
                <w:color w:val="000000"/>
                <w:sz w:val="32"/>
                <w:szCs w:val="32"/>
              </w:rPr>
              <w:sym w:font="Wingdings 2" w:char="00A3"/>
            </w:r>
            <w:r>
              <w:rPr>
                <w:rFonts w:hint="eastAsia" w:ascii="仿宋_GB2312" w:hAnsi="仿宋_GB2312" w:eastAsia="仿宋_GB2312" w:cs="仿宋_GB2312"/>
                <w:color w:val="000000"/>
                <w:sz w:val="32"/>
                <w:szCs w:val="32"/>
              </w:rPr>
              <w:t xml:space="preserve">地震灾害 </w:t>
            </w:r>
            <w:r>
              <w:rPr>
                <w:rFonts w:hint="eastAsia" w:ascii="仿宋_GB2312" w:hAnsi="仿宋_GB2312" w:eastAsia="仿宋_GB2312" w:cs="仿宋_GB2312"/>
                <w:color w:val="000000"/>
                <w:sz w:val="32"/>
                <w:szCs w:val="32"/>
              </w:rPr>
              <w:sym w:font="Wingdings 2" w:char="00A3"/>
            </w:r>
            <w:r>
              <w:rPr>
                <w:rFonts w:hint="eastAsia" w:ascii="仿宋_GB2312" w:hAnsi="仿宋_GB2312" w:eastAsia="仿宋_GB2312" w:cs="仿宋_GB2312"/>
                <w:color w:val="000000"/>
                <w:sz w:val="32"/>
                <w:szCs w:val="32"/>
              </w:rPr>
              <w:t xml:space="preserve">风雹灾害 </w:t>
            </w:r>
          </w:p>
          <w:p>
            <w:pPr>
              <w:widowControl/>
              <w:spacing w:line="420" w:lineRule="exact"/>
              <w:ind w:left="320" w:hanging="320" w:hangingChars="1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sym w:font="Wingdings 2" w:char="00A3"/>
            </w:r>
            <w:r>
              <w:rPr>
                <w:rFonts w:hint="eastAsia" w:ascii="仿宋_GB2312" w:hAnsi="仿宋_GB2312" w:eastAsia="仿宋_GB2312" w:cs="仿宋_GB2312"/>
                <w:color w:val="000000"/>
                <w:sz w:val="32"/>
                <w:szCs w:val="32"/>
              </w:rPr>
              <w:t xml:space="preserve">雪灾 </w:t>
            </w:r>
            <w:r>
              <w:rPr>
                <w:rFonts w:hint="eastAsia" w:ascii="仿宋_GB2312" w:hAnsi="仿宋_GB2312" w:eastAsia="仿宋_GB2312" w:cs="仿宋_GB2312"/>
                <w:color w:val="000000"/>
                <w:sz w:val="32"/>
                <w:szCs w:val="32"/>
              </w:rPr>
              <w:sym w:font="Wingdings 2" w:char="00A3"/>
            </w:r>
            <w:r>
              <w:rPr>
                <w:rFonts w:hint="eastAsia" w:ascii="仿宋_GB2312" w:hAnsi="仿宋_GB2312" w:eastAsia="仿宋_GB2312" w:cs="仿宋_GB2312"/>
                <w:color w:val="000000"/>
                <w:sz w:val="32"/>
                <w:szCs w:val="32"/>
              </w:rPr>
              <w:t xml:space="preserve">低温冷冻灾害 </w:t>
            </w:r>
            <w:r>
              <w:rPr>
                <w:rFonts w:hint="eastAsia" w:ascii="仿宋_GB2312" w:hAnsi="仿宋_GB2312" w:eastAsia="仿宋_GB2312" w:cs="仿宋_GB2312"/>
                <w:color w:val="000000"/>
                <w:sz w:val="32"/>
                <w:szCs w:val="32"/>
              </w:rPr>
              <w:sym w:font="Wingdings 2" w:char="00A3"/>
            </w:r>
            <w:r>
              <w:rPr>
                <w:rFonts w:hint="eastAsia" w:ascii="仿宋_GB2312" w:hAnsi="仿宋_GB2312" w:eastAsia="仿宋_GB2312" w:cs="仿宋_GB2312"/>
                <w:color w:val="000000"/>
                <w:sz w:val="32"/>
                <w:szCs w:val="32"/>
              </w:rPr>
              <w:t>沙尘暴灾</w:t>
            </w:r>
          </w:p>
          <w:p>
            <w:pPr>
              <w:widowControl/>
              <w:spacing w:line="420" w:lineRule="exact"/>
              <w:ind w:left="320" w:hanging="320" w:hangingChars="1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害 </w:t>
            </w:r>
            <w:r>
              <w:rPr>
                <w:rFonts w:hint="eastAsia" w:ascii="仿宋_GB2312" w:hAnsi="仿宋_GB2312" w:eastAsia="仿宋_GB2312" w:cs="仿宋_GB2312"/>
                <w:color w:val="000000"/>
                <w:sz w:val="32"/>
                <w:szCs w:val="32"/>
              </w:rPr>
              <w:sym w:font="Wingdings 2" w:char="00A3"/>
            </w:r>
            <w:r>
              <w:rPr>
                <w:rFonts w:hint="eastAsia" w:ascii="仿宋_GB2312" w:hAnsi="仿宋_GB2312" w:eastAsia="仿宋_GB2312" w:cs="仿宋_GB2312"/>
                <w:color w:val="000000"/>
                <w:sz w:val="32"/>
                <w:szCs w:val="32"/>
              </w:rPr>
              <w:t xml:space="preserve">森林火灾 </w:t>
            </w:r>
            <w:r>
              <w:rPr>
                <w:rFonts w:hint="eastAsia" w:ascii="仿宋_GB2312" w:hAnsi="仿宋_GB2312" w:eastAsia="仿宋_GB2312" w:cs="仿宋_GB2312"/>
                <w:color w:val="000000"/>
                <w:sz w:val="32"/>
                <w:szCs w:val="32"/>
              </w:rPr>
              <w:sym w:font="Wingdings 2" w:char="00A3"/>
            </w:r>
            <w:r>
              <w:rPr>
                <w:rFonts w:hint="eastAsia" w:ascii="仿宋_GB2312" w:hAnsi="仿宋_GB2312" w:eastAsia="仿宋_GB2312" w:cs="仿宋_GB2312"/>
                <w:color w:val="000000"/>
                <w:sz w:val="32"/>
                <w:szCs w:val="32"/>
              </w:rPr>
              <w:t xml:space="preserve">草原火灾 </w:t>
            </w:r>
            <w:r>
              <w:rPr>
                <w:rFonts w:hint="eastAsia" w:ascii="仿宋_GB2312" w:hAnsi="仿宋_GB2312" w:eastAsia="仿宋_GB2312" w:cs="仿宋_GB2312"/>
                <w:color w:val="000000"/>
                <w:sz w:val="32"/>
                <w:szCs w:val="32"/>
              </w:rPr>
              <w:sym w:font="Wingdings 2" w:char="00A3"/>
            </w:r>
            <w:r>
              <w:rPr>
                <w:rFonts w:hint="eastAsia" w:ascii="仿宋_GB2312" w:hAnsi="仿宋_GB2312" w:eastAsia="仿宋_GB2312" w:cs="仿宋_GB2312"/>
                <w:color w:val="000000"/>
                <w:sz w:val="32"/>
                <w:szCs w:val="32"/>
              </w:rPr>
              <w:t>海洋</w:t>
            </w:r>
          </w:p>
          <w:p>
            <w:pPr>
              <w:widowControl/>
              <w:spacing w:line="420" w:lineRule="exact"/>
              <w:ind w:left="320" w:hanging="320" w:hangingChars="1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灾害 </w:t>
            </w:r>
            <w:r>
              <w:rPr>
                <w:rFonts w:hint="eastAsia" w:ascii="仿宋_GB2312" w:hAnsi="仿宋_GB2312" w:eastAsia="仿宋_GB2312" w:cs="仿宋_GB2312"/>
                <w:color w:val="000000"/>
                <w:sz w:val="32"/>
                <w:szCs w:val="32"/>
              </w:rPr>
              <w:sym w:font="Wingdings 2" w:char="00A3"/>
            </w:r>
            <w:r>
              <w:rPr>
                <w:rFonts w:hint="eastAsia" w:ascii="仿宋_GB2312" w:hAnsi="仿宋_GB2312" w:eastAsia="仿宋_GB2312" w:cs="仿宋_GB2312"/>
                <w:color w:val="000000"/>
                <w:sz w:val="32"/>
                <w:szCs w:val="32"/>
              </w:rPr>
              <w:t xml:space="preserve">生物灾害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41" w:type="dxa"/>
            <w:vAlign w:val="center"/>
          </w:tcPr>
          <w:p>
            <w:pPr>
              <w:widowControl/>
              <w:spacing w:line="42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致灾过程简要描述</w:t>
            </w:r>
          </w:p>
        </w:tc>
        <w:tc>
          <w:tcPr>
            <w:tcW w:w="5381" w:type="dxa"/>
          </w:tcPr>
          <w:p>
            <w:pPr>
              <w:spacing w:line="420" w:lineRule="exact"/>
              <w:jc w:val="left"/>
              <w:rPr>
                <w:rFonts w:hint="eastAsia" w:ascii="仿宋_GB2312" w:hAnsi="仿宋_GB2312" w:eastAsia="仿宋_GB2312" w:cs="仿宋_GB2312"/>
                <w:color w:val="000000"/>
                <w:sz w:val="32"/>
                <w:szCs w:val="32"/>
              </w:rPr>
            </w:pPr>
          </w:p>
          <w:p>
            <w:pPr>
              <w:spacing w:line="420" w:lineRule="exact"/>
              <w:jc w:val="left"/>
              <w:rPr>
                <w:rFonts w:hint="eastAsia" w:ascii="仿宋_GB2312" w:hAnsi="仿宋_GB2312" w:eastAsia="仿宋_GB2312" w:cs="仿宋_GB2312"/>
                <w:color w:val="000000"/>
                <w:sz w:val="32"/>
                <w:szCs w:val="32"/>
              </w:rPr>
            </w:pPr>
          </w:p>
          <w:p>
            <w:pPr>
              <w:spacing w:line="420" w:lineRule="exact"/>
              <w:jc w:val="left"/>
              <w:rPr>
                <w:rFonts w:hint="eastAsia" w:ascii="仿宋_GB2312" w:hAnsi="仿宋_GB2312" w:eastAsia="仿宋_GB2312" w:cs="仿宋_GB2312"/>
                <w:color w:val="000000"/>
                <w:sz w:val="32"/>
                <w:szCs w:val="32"/>
              </w:rPr>
            </w:pPr>
          </w:p>
          <w:p>
            <w:pPr>
              <w:spacing w:line="420" w:lineRule="exact"/>
              <w:jc w:val="left"/>
              <w:rPr>
                <w:rFonts w:hint="eastAsia" w:ascii="仿宋_GB2312" w:hAnsi="仿宋_GB2312" w:eastAsia="仿宋_GB2312" w:cs="仿宋_GB2312"/>
                <w:color w:val="000000"/>
                <w:sz w:val="32"/>
                <w:szCs w:val="32"/>
              </w:rPr>
            </w:pPr>
          </w:p>
        </w:tc>
      </w:tr>
    </w:tbl>
    <w:p>
      <w:pPr>
        <w:widowControl/>
        <w:jc w:val="left"/>
        <w:rPr>
          <w:rFonts w:ascii="仿宋_GB2312" w:eastAsia="仿宋_GB2312"/>
          <w:color w:val="000000"/>
          <w:sz w:val="32"/>
          <w:szCs w:val="32"/>
        </w:rPr>
      </w:pPr>
      <w:r>
        <w:rPr>
          <w:rFonts w:hint="eastAsia" w:ascii="仿宋_GB2312" w:eastAsia="仿宋_GB2312"/>
          <w:color w:val="000000"/>
          <w:sz w:val="32"/>
          <w:szCs w:val="32"/>
        </w:rPr>
        <w:t xml:space="preserve">单位负责人：      统计负责人：       填表人：      </w:t>
      </w:r>
    </w:p>
    <w:p>
      <w:pPr>
        <w:widowControl/>
        <w:ind w:firstLine="4480" w:firstLineChars="1400"/>
        <w:jc w:val="left"/>
        <w:rPr>
          <w:rFonts w:hint="eastAsia" w:ascii="仿宋_GB2312" w:eastAsia="仿宋_GB2312"/>
          <w:color w:val="000000"/>
          <w:sz w:val="32"/>
          <w:szCs w:val="32"/>
        </w:rPr>
      </w:pPr>
      <w:r>
        <w:rPr>
          <w:rFonts w:hint="eastAsia" w:ascii="仿宋_GB2312" w:eastAsia="仿宋_GB2312"/>
          <w:color w:val="000000"/>
          <w:sz w:val="32"/>
          <w:szCs w:val="32"/>
        </w:rPr>
        <w:t>填报日期：  年   月   日</w:t>
      </w:r>
    </w:p>
    <w:p>
      <w:pPr>
        <w:widowControl/>
        <w:spacing w:line="560" w:lineRule="exact"/>
        <w:jc w:val="left"/>
        <w:rPr>
          <w:rFonts w:hint="eastAsia" w:ascii="仿宋_GB2312" w:eastAsia="仿宋_GB2312"/>
          <w:color w:val="000000"/>
          <w:sz w:val="32"/>
          <w:szCs w:val="32"/>
        </w:rPr>
      </w:pPr>
    </w:p>
    <w:p>
      <w:pPr>
        <w:widowControl/>
        <w:spacing w:line="560" w:lineRule="exact"/>
        <w:jc w:val="left"/>
        <w:rPr>
          <w:rFonts w:hint="eastAsia" w:ascii="仿宋_GB2312" w:eastAsia="仿宋_GB2312"/>
          <w:color w:val="000000"/>
          <w:sz w:val="32"/>
          <w:szCs w:val="32"/>
        </w:rPr>
      </w:pPr>
      <w:r>
        <w:rPr>
          <w:rFonts w:hint="eastAsia" w:ascii="仿宋_GB2312" w:eastAsia="仿宋_GB2312"/>
          <w:color w:val="000000"/>
          <w:sz w:val="32"/>
          <w:szCs w:val="32"/>
        </w:rPr>
        <w:t xml:space="preserve">主要指标说明： </w:t>
      </w:r>
    </w:p>
    <w:p>
      <w:pPr>
        <w:widowControl/>
        <w:spacing w:line="560" w:lineRule="exact"/>
        <w:ind w:firstLine="640" w:firstLineChars="200"/>
        <w:jc w:val="left"/>
        <w:rPr>
          <w:rFonts w:hint="eastAsia"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 xml:space="preserve">．姓名：指因灾死亡失踪人员户口本上的姓名。 </w:t>
      </w:r>
    </w:p>
    <w:p>
      <w:pPr>
        <w:widowControl/>
        <w:spacing w:line="560" w:lineRule="exact"/>
        <w:ind w:firstLine="640" w:firstLineChars="200"/>
        <w:jc w:val="left"/>
        <w:rPr>
          <w:rFonts w:hint="eastAsia"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rPr>
        <w:t xml:space="preserve">．性别：指因灾死亡失踪人员的性别。 </w:t>
      </w:r>
    </w:p>
    <w:p>
      <w:pPr>
        <w:widowControl/>
        <w:spacing w:line="560" w:lineRule="exact"/>
        <w:ind w:firstLine="640" w:firstLineChars="200"/>
        <w:jc w:val="left"/>
        <w:rPr>
          <w:rFonts w:hint="eastAsia" w:ascii="仿宋_GB2312" w:eastAsia="仿宋_GB2312"/>
          <w:color w:val="000000"/>
          <w:sz w:val="32"/>
          <w:szCs w:val="32"/>
        </w:rPr>
      </w:pPr>
      <w:r>
        <w:rPr>
          <w:rFonts w:ascii="仿宋_GB2312" w:eastAsia="仿宋_GB2312"/>
          <w:color w:val="000000"/>
          <w:sz w:val="32"/>
          <w:szCs w:val="32"/>
        </w:rPr>
        <w:t>3</w:t>
      </w:r>
      <w:r>
        <w:rPr>
          <w:rFonts w:hint="eastAsia" w:ascii="仿宋_GB2312" w:eastAsia="仿宋_GB2312"/>
          <w:color w:val="000000"/>
          <w:sz w:val="32"/>
          <w:szCs w:val="32"/>
        </w:rPr>
        <w:t xml:space="preserve">．年龄：指因灾死亡失踪人员的年龄。 </w:t>
      </w:r>
    </w:p>
    <w:p>
      <w:pPr>
        <w:widowControl/>
        <w:spacing w:line="560" w:lineRule="exact"/>
        <w:ind w:firstLine="640" w:firstLineChars="200"/>
        <w:jc w:val="left"/>
        <w:rPr>
          <w:rFonts w:hint="eastAsia" w:ascii="仿宋_GB2312" w:eastAsia="仿宋_GB2312"/>
          <w:color w:val="000000"/>
          <w:sz w:val="32"/>
          <w:szCs w:val="32"/>
        </w:rPr>
      </w:pPr>
      <w:r>
        <w:rPr>
          <w:rFonts w:ascii="仿宋_GB2312" w:eastAsia="仿宋_GB2312"/>
          <w:color w:val="000000"/>
          <w:sz w:val="32"/>
          <w:szCs w:val="32"/>
        </w:rPr>
        <w:t>4</w:t>
      </w:r>
      <w:r>
        <w:rPr>
          <w:rFonts w:hint="eastAsia" w:ascii="仿宋_GB2312" w:eastAsia="仿宋_GB2312"/>
          <w:color w:val="000000"/>
          <w:sz w:val="32"/>
          <w:szCs w:val="32"/>
        </w:rPr>
        <w:t xml:space="preserve">．民族：指因灾死亡失踪人口户口本上的民族。 </w:t>
      </w:r>
    </w:p>
    <w:p>
      <w:pPr>
        <w:widowControl/>
        <w:spacing w:line="560" w:lineRule="exact"/>
        <w:ind w:firstLine="640" w:firstLineChars="200"/>
        <w:jc w:val="left"/>
        <w:rPr>
          <w:rFonts w:hint="eastAsia" w:ascii="仿宋_GB2312" w:eastAsia="仿宋_GB2312"/>
          <w:color w:val="000000"/>
          <w:sz w:val="32"/>
          <w:szCs w:val="32"/>
        </w:rPr>
      </w:pPr>
      <w:r>
        <w:rPr>
          <w:rFonts w:ascii="仿宋_GB2312" w:eastAsia="仿宋_GB2312"/>
          <w:color w:val="000000"/>
          <w:sz w:val="32"/>
          <w:szCs w:val="32"/>
        </w:rPr>
        <w:t>5</w:t>
      </w:r>
      <w:r>
        <w:rPr>
          <w:rFonts w:hint="eastAsia" w:ascii="仿宋_GB2312" w:eastAsia="仿宋_GB2312"/>
          <w:color w:val="000000"/>
          <w:sz w:val="32"/>
          <w:szCs w:val="32"/>
        </w:rPr>
        <w:t xml:space="preserve">．户口所在地：指因灾死亡和失踪人员户籍所在的省（自治区、直辖市）、地（市）、县（区）、乡镇（街道）、行政村（社区）。 </w:t>
      </w:r>
    </w:p>
    <w:p>
      <w:pPr>
        <w:widowControl/>
        <w:spacing w:line="560" w:lineRule="exact"/>
        <w:ind w:firstLine="640" w:firstLineChars="200"/>
        <w:jc w:val="left"/>
        <w:rPr>
          <w:rFonts w:hint="eastAsia" w:ascii="仿宋_GB2312" w:eastAsia="仿宋_GB2312"/>
          <w:color w:val="000000"/>
          <w:sz w:val="32"/>
          <w:szCs w:val="32"/>
        </w:rPr>
      </w:pPr>
      <w:r>
        <w:rPr>
          <w:rFonts w:ascii="仿宋_GB2312" w:eastAsia="仿宋_GB2312"/>
          <w:color w:val="000000"/>
          <w:sz w:val="32"/>
          <w:szCs w:val="32"/>
        </w:rPr>
        <w:t>6</w:t>
      </w:r>
      <w:r>
        <w:rPr>
          <w:rFonts w:hint="eastAsia" w:ascii="仿宋_GB2312" w:eastAsia="仿宋_GB2312"/>
          <w:color w:val="000000"/>
          <w:sz w:val="32"/>
          <w:szCs w:val="32"/>
        </w:rPr>
        <w:t xml:space="preserve">．身份证号码：指因灾死亡失踪人员的身份证件号码。 </w:t>
      </w:r>
    </w:p>
    <w:p>
      <w:pPr>
        <w:widowControl/>
        <w:spacing w:line="560" w:lineRule="exact"/>
        <w:ind w:firstLine="640" w:firstLineChars="200"/>
        <w:jc w:val="left"/>
        <w:rPr>
          <w:rFonts w:hint="eastAsia" w:ascii="仿宋_GB2312" w:eastAsia="仿宋_GB2312"/>
          <w:color w:val="000000"/>
          <w:sz w:val="32"/>
          <w:szCs w:val="32"/>
        </w:rPr>
      </w:pPr>
      <w:r>
        <w:rPr>
          <w:rFonts w:ascii="仿宋_GB2312" w:eastAsia="仿宋_GB2312"/>
          <w:color w:val="000000"/>
          <w:sz w:val="32"/>
          <w:szCs w:val="32"/>
        </w:rPr>
        <w:t xml:space="preserve">7. </w:t>
      </w:r>
      <w:r>
        <w:rPr>
          <w:rFonts w:hint="eastAsia" w:ascii="仿宋_GB2312" w:eastAsia="仿宋_GB2312"/>
          <w:color w:val="000000"/>
          <w:sz w:val="32"/>
          <w:szCs w:val="32"/>
        </w:rPr>
        <w:t>死亡</w:t>
      </w:r>
      <w:r>
        <w:rPr>
          <w:rFonts w:ascii="仿宋_GB2312" w:eastAsia="仿宋_GB2312"/>
          <w:color w:val="000000"/>
          <w:sz w:val="32"/>
          <w:szCs w:val="32"/>
        </w:rPr>
        <w:t>/</w:t>
      </w:r>
      <w:r>
        <w:rPr>
          <w:rFonts w:hint="eastAsia" w:ascii="仿宋_GB2312" w:eastAsia="仿宋_GB2312"/>
          <w:color w:val="000000"/>
          <w:sz w:val="32"/>
          <w:szCs w:val="32"/>
        </w:rPr>
        <w:t xml:space="preserve">失踪：按实际情况标注死亡或失踪。 </w:t>
      </w:r>
    </w:p>
    <w:p>
      <w:pPr>
        <w:widowControl/>
        <w:spacing w:line="560" w:lineRule="exact"/>
        <w:ind w:firstLine="640" w:firstLineChars="200"/>
        <w:jc w:val="left"/>
        <w:rPr>
          <w:rFonts w:hint="eastAsia" w:ascii="仿宋_GB2312" w:eastAsia="仿宋_GB2312"/>
          <w:color w:val="000000"/>
          <w:sz w:val="32"/>
          <w:szCs w:val="32"/>
        </w:rPr>
      </w:pPr>
      <w:r>
        <w:rPr>
          <w:rFonts w:ascii="仿宋_GB2312" w:eastAsia="仿宋_GB2312"/>
          <w:color w:val="000000"/>
          <w:sz w:val="32"/>
          <w:szCs w:val="32"/>
        </w:rPr>
        <w:t>8</w:t>
      </w:r>
      <w:r>
        <w:rPr>
          <w:rFonts w:hint="eastAsia" w:ascii="仿宋_GB2312" w:eastAsia="仿宋_GB2312"/>
          <w:color w:val="000000"/>
          <w:sz w:val="32"/>
          <w:szCs w:val="32"/>
        </w:rPr>
        <w:t xml:space="preserve">．死亡失踪地点：指人员因灾死亡或失踪发生所在的省（自治区、直辖市）、地（市）、县（区）、乡镇（街道）、行政村（社区）、组（自然村）。 </w:t>
      </w:r>
    </w:p>
    <w:p>
      <w:pPr>
        <w:widowControl/>
        <w:spacing w:line="560" w:lineRule="exact"/>
        <w:ind w:firstLine="640" w:firstLineChars="200"/>
        <w:jc w:val="left"/>
        <w:rPr>
          <w:rFonts w:hint="eastAsia"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 xml:space="preserve">．死亡失踪时间：指人员因灾死亡或失踪的具体日期，包括年、月、日等。 </w:t>
      </w:r>
    </w:p>
    <w:p>
      <w:pPr>
        <w:widowControl/>
        <w:spacing w:line="560" w:lineRule="exact"/>
        <w:ind w:right="-92" w:rightChars="-44" w:firstLine="640" w:firstLineChars="200"/>
        <w:jc w:val="both"/>
        <w:rPr>
          <w:rFonts w:hint="eastAsia" w:ascii="仿宋_GB2312" w:eastAsia="仿宋_GB2312"/>
          <w:color w:val="000000"/>
          <w:sz w:val="32"/>
          <w:szCs w:val="32"/>
        </w:rPr>
      </w:pPr>
      <w:r>
        <w:rPr>
          <w:rFonts w:ascii="仿宋_GB2312" w:eastAsia="仿宋_GB2312"/>
          <w:color w:val="000000"/>
          <w:sz w:val="32"/>
          <w:szCs w:val="32"/>
        </w:rPr>
        <w:t>10</w:t>
      </w:r>
      <w:r>
        <w:rPr>
          <w:rFonts w:hint="eastAsia" w:ascii="仿宋_GB2312" w:eastAsia="仿宋_GB2312"/>
          <w:color w:val="000000"/>
          <w:sz w:val="32"/>
          <w:szCs w:val="32"/>
        </w:rPr>
        <w:t>．死亡失踪原因：指自然灾害造成人员死亡或失踪的直接原因。死亡失踪原因可以多选。死亡失踪原因包括：（</w:t>
      </w:r>
      <w:r>
        <w:rPr>
          <w:rFonts w:ascii="仿宋_GB2312" w:eastAsia="仿宋_GB2312"/>
          <w:color w:val="000000"/>
          <w:sz w:val="32"/>
          <w:szCs w:val="32"/>
        </w:rPr>
        <w:t>1</w:t>
      </w:r>
      <w:r>
        <w:rPr>
          <w:rFonts w:hint="eastAsia" w:ascii="仿宋_GB2312" w:eastAsia="仿宋_GB2312"/>
          <w:color w:val="000000"/>
          <w:sz w:val="32"/>
          <w:szCs w:val="32"/>
        </w:rPr>
        <w:t>）江河洪水冲淹，指因江河洪水、中小河流冲淹直接造成人员死亡或失踪；（</w:t>
      </w:r>
      <w:r>
        <w:rPr>
          <w:rFonts w:ascii="仿宋_GB2312" w:eastAsia="仿宋_GB2312"/>
          <w:color w:val="000000"/>
          <w:sz w:val="32"/>
          <w:szCs w:val="32"/>
        </w:rPr>
        <w:t>2</w:t>
      </w:r>
      <w:r>
        <w:rPr>
          <w:rFonts w:hint="eastAsia" w:ascii="仿宋_GB2312" w:eastAsia="仿宋_GB2312"/>
          <w:color w:val="000000"/>
          <w:sz w:val="32"/>
          <w:szCs w:val="32"/>
        </w:rPr>
        <w:t>）山洪冲淹，指因山丘区洪水直接冲淹及其引发的房屋或构筑物倒塌等造成人员死亡或失踪；（</w:t>
      </w:r>
      <w:r>
        <w:rPr>
          <w:rFonts w:ascii="仿宋_GB2312" w:eastAsia="仿宋_GB2312"/>
          <w:color w:val="000000"/>
          <w:sz w:val="32"/>
          <w:szCs w:val="32"/>
        </w:rPr>
        <w:t>3</w:t>
      </w:r>
      <w:r>
        <w:rPr>
          <w:rFonts w:hint="eastAsia" w:ascii="仿宋_GB2312" w:eastAsia="仿宋_GB2312"/>
          <w:color w:val="000000"/>
          <w:sz w:val="32"/>
          <w:szCs w:val="32"/>
        </w:rPr>
        <w:t>）崩塌，指因山体坠落、跳跃、翻滚等直接埋压或撞击及其引发的房屋或构筑物倒塌等造成人员死亡或失踪；（</w:t>
      </w:r>
      <w:r>
        <w:rPr>
          <w:rFonts w:ascii="仿宋_GB2312" w:eastAsia="仿宋_GB2312"/>
          <w:color w:val="000000"/>
          <w:sz w:val="32"/>
          <w:szCs w:val="32"/>
        </w:rPr>
        <w:t>4</w:t>
      </w:r>
      <w:r>
        <w:rPr>
          <w:rFonts w:hint="eastAsia" w:ascii="仿宋_GB2312" w:eastAsia="仿宋_GB2312"/>
          <w:color w:val="000000"/>
          <w:sz w:val="32"/>
          <w:szCs w:val="32"/>
        </w:rPr>
        <w:t>）滑坡，指因山体滑坡直接埋压及其引发的房屋或构筑物倒塌等造成人员死亡或失踪；（</w:t>
      </w:r>
      <w:r>
        <w:rPr>
          <w:rFonts w:ascii="仿宋_GB2312" w:eastAsia="仿宋_GB2312"/>
          <w:color w:val="000000"/>
          <w:sz w:val="32"/>
          <w:szCs w:val="32"/>
        </w:rPr>
        <w:t>5</w:t>
      </w:r>
      <w:r>
        <w:rPr>
          <w:rFonts w:hint="eastAsia" w:ascii="仿宋_GB2312" w:eastAsia="仿宋_GB2312"/>
          <w:color w:val="000000"/>
          <w:sz w:val="32"/>
          <w:szCs w:val="32"/>
        </w:rPr>
        <w:t>）泥石流，指因泥石流直接埋压及其引发的房屋或构筑物倒塌等造成人员死亡或失踪；（</w:t>
      </w:r>
      <w:r>
        <w:rPr>
          <w:rFonts w:ascii="仿宋_GB2312" w:eastAsia="仿宋_GB2312"/>
          <w:color w:val="000000"/>
          <w:sz w:val="32"/>
          <w:szCs w:val="32"/>
        </w:rPr>
        <w:t>6</w:t>
      </w:r>
      <w:r>
        <w:rPr>
          <w:rFonts w:hint="eastAsia" w:ascii="仿宋_GB2312" w:eastAsia="仿宋_GB2312"/>
          <w:color w:val="000000"/>
          <w:sz w:val="32"/>
          <w:szCs w:val="32"/>
        </w:rPr>
        <w:t>）地面塌陷，指因地面岩土体向下陷落形成凹陷、坑洞或裂缝及其引发的房屋或构筑物倒塌等造成人员死亡或失踪；（</w:t>
      </w:r>
      <w:r>
        <w:rPr>
          <w:rFonts w:ascii="仿宋_GB2312" w:eastAsia="仿宋_GB2312"/>
          <w:color w:val="000000"/>
          <w:sz w:val="32"/>
          <w:szCs w:val="32"/>
        </w:rPr>
        <w:t>7</w:t>
      </w:r>
      <w:r>
        <w:rPr>
          <w:rFonts w:hint="eastAsia" w:ascii="仿宋_GB2312" w:eastAsia="仿宋_GB2312"/>
          <w:color w:val="000000"/>
          <w:sz w:val="32"/>
          <w:szCs w:val="32"/>
        </w:rPr>
        <w:t>）房屋倒塌，指因自然灾害引发的供人居住、工作、学习、生产、经营、娱乐、储藏物品以及进行其他社会活动的工程建筑倒塌造成人员死亡或失踪；（</w:t>
      </w:r>
      <w:r>
        <w:rPr>
          <w:rFonts w:ascii="仿宋_GB2312" w:eastAsia="仿宋_GB2312"/>
          <w:color w:val="000000"/>
          <w:sz w:val="32"/>
          <w:szCs w:val="32"/>
        </w:rPr>
        <w:t>8</w:t>
      </w:r>
      <w:r>
        <w:rPr>
          <w:rFonts w:hint="eastAsia" w:ascii="仿宋_GB2312" w:eastAsia="仿宋_GB2312"/>
          <w:color w:val="000000"/>
          <w:sz w:val="32"/>
          <w:szCs w:val="32"/>
        </w:rPr>
        <w:t>）构筑物倒塌，指因自然灾害引发的围墙、道路、水坝、水井、隧道、水塔、桥梁、烟囱等构筑物倒塌造成人员死亡或失踪；（</w:t>
      </w:r>
      <w:r>
        <w:rPr>
          <w:rFonts w:ascii="仿宋_GB2312" w:eastAsia="仿宋_GB2312"/>
          <w:color w:val="000000"/>
          <w:sz w:val="32"/>
          <w:szCs w:val="32"/>
        </w:rPr>
        <w:t>9</w:t>
      </w:r>
      <w:r>
        <w:rPr>
          <w:rFonts w:hint="eastAsia" w:ascii="仿宋_GB2312" w:eastAsia="仿宋_GB2312"/>
          <w:color w:val="000000"/>
          <w:sz w:val="32"/>
          <w:szCs w:val="32"/>
        </w:rPr>
        <w:t>）落水，指因自然灾害导致直接人员落水溺死或失踪；（</w:t>
      </w:r>
      <w:r>
        <w:rPr>
          <w:rFonts w:ascii="仿宋_GB2312" w:eastAsia="仿宋_GB2312"/>
          <w:color w:val="000000"/>
          <w:sz w:val="32"/>
          <w:szCs w:val="32"/>
        </w:rPr>
        <w:t>10</w:t>
      </w:r>
      <w:r>
        <w:rPr>
          <w:rFonts w:hint="eastAsia" w:ascii="仿宋_GB2312" w:eastAsia="仿宋_GB2312"/>
          <w:color w:val="000000"/>
          <w:sz w:val="32"/>
          <w:szCs w:val="32"/>
        </w:rPr>
        <w:t>）高空坠物，指因强风、强降雨等自然因素导致建筑物的悬挂物、外层建筑材料、缺陷装饰品、搁置物等脱落造成人员死亡或失踪；（</w:t>
      </w:r>
      <w:r>
        <w:rPr>
          <w:rFonts w:ascii="仿宋_GB2312" w:eastAsia="仿宋_GB2312"/>
          <w:color w:val="000000"/>
          <w:sz w:val="32"/>
          <w:szCs w:val="32"/>
        </w:rPr>
        <w:t>11</w:t>
      </w:r>
      <w:r>
        <w:rPr>
          <w:rFonts w:hint="eastAsia" w:ascii="仿宋_GB2312" w:eastAsia="仿宋_GB2312"/>
          <w:color w:val="000000"/>
          <w:sz w:val="32"/>
          <w:szCs w:val="32"/>
        </w:rPr>
        <w:t>）雷击，指因雷电造成人员死亡；（</w:t>
      </w:r>
      <w:r>
        <w:rPr>
          <w:rFonts w:ascii="仿宋_GB2312" w:eastAsia="仿宋_GB2312"/>
          <w:color w:val="000000"/>
          <w:sz w:val="32"/>
          <w:szCs w:val="32"/>
        </w:rPr>
        <w:t>12</w:t>
      </w:r>
      <w:r>
        <w:rPr>
          <w:rFonts w:hint="eastAsia" w:ascii="仿宋_GB2312" w:eastAsia="仿宋_GB2312"/>
          <w:color w:val="000000"/>
          <w:sz w:val="32"/>
          <w:szCs w:val="32"/>
        </w:rPr>
        <w:t>）雪崩，指因雪崩直接埋压及其引发的房屋或构筑物倒塌造成人员死亡或失踪；（</w:t>
      </w:r>
      <w:r>
        <w:rPr>
          <w:rFonts w:ascii="仿宋_GB2312" w:eastAsia="仿宋_GB2312"/>
          <w:color w:val="000000"/>
          <w:sz w:val="32"/>
          <w:szCs w:val="32"/>
        </w:rPr>
        <w:t>13</w:t>
      </w:r>
      <w:r>
        <w:rPr>
          <w:rFonts w:hint="eastAsia" w:ascii="仿宋_GB2312" w:eastAsia="仿宋_GB2312"/>
          <w:color w:val="000000"/>
          <w:sz w:val="32"/>
          <w:szCs w:val="32"/>
        </w:rPr>
        <w:t>）低温，指因连续寒潮低温导致人员死亡；（</w:t>
      </w:r>
      <w:r>
        <w:rPr>
          <w:rFonts w:ascii="仿宋_GB2312" w:eastAsia="仿宋_GB2312"/>
          <w:color w:val="000000"/>
          <w:sz w:val="32"/>
          <w:szCs w:val="32"/>
        </w:rPr>
        <w:t>14</w:t>
      </w:r>
      <w:r>
        <w:rPr>
          <w:rFonts w:hint="eastAsia" w:ascii="仿宋_GB2312" w:eastAsia="仿宋_GB2312"/>
          <w:color w:val="000000"/>
          <w:sz w:val="32"/>
          <w:szCs w:val="32"/>
        </w:rPr>
        <w:t>）树木倒压，指因强风、强降雨等自然因素导致树木倒伏造成人员死亡；（</w:t>
      </w:r>
      <w:r>
        <w:rPr>
          <w:rFonts w:ascii="仿宋_GB2312" w:eastAsia="仿宋_GB2312"/>
          <w:color w:val="000000"/>
          <w:sz w:val="32"/>
          <w:szCs w:val="32"/>
        </w:rPr>
        <w:t>15</w:t>
      </w:r>
      <w:r>
        <w:rPr>
          <w:rFonts w:hint="eastAsia" w:ascii="仿宋_GB2312" w:eastAsia="仿宋_GB2312"/>
          <w:color w:val="000000"/>
          <w:sz w:val="32"/>
          <w:szCs w:val="32"/>
        </w:rPr>
        <w:t>）救援救灾，指在开展救援救灾时造成的工作人员死亡；（</w:t>
      </w:r>
      <w:r>
        <w:rPr>
          <w:rFonts w:ascii="仿宋_GB2312" w:eastAsia="仿宋_GB2312"/>
          <w:color w:val="000000"/>
          <w:sz w:val="32"/>
          <w:szCs w:val="32"/>
        </w:rPr>
        <w:t>16</w:t>
      </w:r>
      <w:r>
        <w:rPr>
          <w:rFonts w:hint="eastAsia" w:ascii="仿宋_GB2312" w:eastAsia="仿宋_GB2312"/>
          <w:color w:val="000000"/>
          <w:sz w:val="32"/>
          <w:szCs w:val="32"/>
        </w:rPr>
        <w:t>）船只倾覆：海上船只遇险造成人员死亡失踪；（</w:t>
      </w:r>
      <w:r>
        <w:rPr>
          <w:rFonts w:ascii="仿宋_GB2312" w:eastAsia="仿宋_GB2312"/>
          <w:color w:val="000000"/>
          <w:sz w:val="32"/>
          <w:szCs w:val="32"/>
        </w:rPr>
        <w:t>17</w:t>
      </w:r>
      <w:r>
        <w:rPr>
          <w:rFonts w:hint="eastAsia" w:ascii="仿宋_GB2312" w:eastAsia="仿宋_GB2312"/>
          <w:color w:val="000000"/>
          <w:sz w:val="32"/>
          <w:szCs w:val="32"/>
        </w:rPr>
        <w:t>）其他：指除上述原因外，因自然灾害造成死亡或失踪，填报时须在</w:t>
      </w:r>
      <w:r>
        <w:rPr>
          <w:rFonts w:ascii="仿宋_GB2312" w:eastAsia="仿宋_GB2312"/>
          <w:color w:val="000000"/>
          <w:sz w:val="32"/>
          <w:szCs w:val="32"/>
        </w:rPr>
        <w:t>“</w:t>
      </w:r>
      <w:r>
        <w:rPr>
          <w:rFonts w:hint="eastAsia" w:ascii="仿宋_GB2312" w:eastAsia="仿宋_GB2312"/>
          <w:color w:val="000000"/>
          <w:sz w:val="32"/>
          <w:szCs w:val="32"/>
        </w:rPr>
        <w:t>备注</w:t>
      </w:r>
      <w:r>
        <w:rPr>
          <w:rFonts w:ascii="仿宋_GB2312" w:eastAsia="仿宋_GB2312"/>
          <w:color w:val="000000"/>
          <w:sz w:val="32"/>
          <w:szCs w:val="32"/>
        </w:rPr>
        <w:t>”</w:t>
      </w:r>
      <w:r>
        <w:rPr>
          <w:rFonts w:hint="eastAsia" w:ascii="仿宋_GB2312" w:eastAsia="仿宋_GB2312"/>
          <w:color w:val="000000"/>
          <w:sz w:val="32"/>
          <w:szCs w:val="32"/>
        </w:rPr>
        <w:t xml:space="preserve">栏内注明具体原因。 </w:t>
      </w:r>
    </w:p>
    <w:p>
      <w:pPr>
        <w:widowControl/>
        <w:spacing w:line="560" w:lineRule="exact"/>
        <w:ind w:firstLine="640" w:firstLineChars="200"/>
        <w:jc w:val="both"/>
        <w:rPr>
          <w:rFonts w:hint="eastAsia"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1．致灾过程简要描述：通过文字简要描述因灾死亡失踪事件的发生过程。</w:t>
      </w:r>
    </w:p>
    <w:p>
      <w:pPr>
        <w:widowControl/>
        <w:spacing w:line="520" w:lineRule="exact"/>
        <w:ind w:firstLine="640" w:firstLineChars="200"/>
        <w:jc w:val="left"/>
        <w:rPr>
          <w:rFonts w:hint="eastAsia" w:ascii="仿宋_GB2312" w:eastAsia="仿宋_GB2312"/>
          <w:color w:val="000000"/>
          <w:sz w:val="32"/>
          <w:szCs w:val="32"/>
        </w:rPr>
      </w:pPr>
    </w:p>
    <w:p>
      <w:pPr>
        <w:widowControl/>
        <w:spacing w:line="520" w:lineRule="exact"/>
        <w:ind w:firstLine="640" w:firstLineChars="200"/>
        <w:jc w:val="left"/>
        <w:rPr>
          <w:rFonts w:hint="eastAsia" w:ascii="仿宋_GB2312" w:eastAsia="仿宋_GB2312"/>
          <w:color w:val="000000"/>
          <w:sz w:val="32"/>
          <w:szCs w:val="32"/>
        </w:rPr>
      </w:pPr>
    </w:p>
    <w:p>
      <w:pPr>
        <w:widowControl/>
        <w:spacing w:line="520" w:lineRule="exact"/>
        <w:ind w:firstLine="640" w:firstLineChars="200"/>
        <w:jc w:val="left"/>
        <w:rPr>
          <w:rFonts w:hint="eastAsia" w:ascii="仿宋_GB2312" w:eastAsia="仿宋_GB2312"/>
          <w:color w:val="000000"/>
          <w:sz w:val="32"/>
          <w:szCs w:val="32"/>
        </w:rPr>
      </w:pPr>
    </w:p>
    <w:p>
      <w:pPr>
        <w:widowControl/>
        <w:spacing w:line="520" w:lineRule="exact"/>
        <w:ind w:firstLine="640" w:firstLineChars="200"/>
        <w:jc w:val="left"/>
        <w:rPr>
          <w:rFonts w:hint="eastAsia" w:ascii="仿宋_GB2312" w:eastAsia="仿宋_GB2312"/>
          <w:color w:val="000000"/>
          <w:sz w:val="32"/>
          <w:szCs w:val="32"/>
        </w:rPr>
      </w:pPr>
    </w:p>
    <w:p>
      <w:pPr>
        <w:widowControl/>
        <w:jc w:val="both"/>
        <w:rPr>
          <w:rFonts w:hint="eastAsia" w:ascii="黑体" w:hAnsi="黑体" w:eastAsia="黑体" w:cs="黑体"/>
          <w:bCs/>
          <w:color w:val="000000"/>
          <w:sz w:val="32"/>
          <w:szCs w:val="32"/>
          <w:lang w:val="en-US" w:eastAsia="zh-CN"/>
        </w:rPr>
      </w:pPr>
      <w:r>
        <w:rPr>
          <w:rFonts w:hint="eastAsia" w:ascii="黑体" w:hAnsi="黑体" w:eastAsia="黑体" w:cs="黑体"/>
          <w:bCs/>
          <w:color w:val="000000"/>
          <w:sz w:val="32"/>
          <w:szCs w:val="32"/>
          <w:lang w:val="en-US" w:eastAsia="zh-CN"/>
        </w:rPr>
        <w:t>附件：11</w:t>
      </w:r>
    </w:p>
    <w:p>
      <w:pPr>
        <w:widowControl/>
        <w:jc w:val="center"/>
        <w:rPr>
          <w:rFonts w:hint="eastAsia" w:ascii="方正小标宋简体" w:eastAsia="方正小标宋简体"/>
          <w:sz w:val="44"/>
          <w:szCs w:val="44"/>
        </w:rPr>
      </w:pPr>
      <w:r>
        <w:rPr>
          <w:sz w:val="44"/>
        </w:rPr>
        <w:pict>
          <v:rect id="_x0000_s1151" o:spid="_x0000_s1151" o:spt="1" style="position:absolute;left:0pt;flip:y;margin-left:-65.85pt;margin-top:-42.95pt;height:6pt;width:27.05pt;z-index:251746304;mso-width-relative:page;mso-height-relative:page;" fillcolor="#FFFFFF" filled="t" stroked="t" coordsize="21600,21600">
            <v:path/>
            <v:fill on="t" color2="#FFFFFF" focussize="0,0"/>
            <v:stroke color="#FFFFFF" joinstyle="miter"/>
            <v:imagedata o:title=""/>
            <o:lock v:ext="edit" aspectratio="f"/>
            <v:textbox>
              <w:txbxContent>
                <w:p>
                  <w:pPr>
                    <w:rPr>
                      <w:rFonts w:hint="eastAsia"/>
                    </w:rPr>
                  </w:pPr>
                </w:p>
              </w:txbxContent>
            </v:textbox>
          </v:rect>
        </w:pict>
      </w:r>
      <w:r>
        <w:rPr>
          <w:rFonts w:hint="eastAsia" w:ascii="方正小标宋简体" w:eastAsia="方正小标宋简体"/>
          <w:bCs/>
          <w:color w:val="000000"/>
          <w:sz w:val="44"/>
          <w:szCs w:val="44"/>
        </w:rPr>
        <w:t>因灾倒塌损坏住房户一览表</w:t>
      </w:r>
    </w:p>
    <w:tbl>
      <w:tblPr>
        <w:tblStyle w:val="6"/>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10"/>
        <w:gridCol w:w="51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vAlign w:val="center"/>
          </w:tcPr>
          <w:p>
            <w:pPr>
              <w:spacing w:line="42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户主姓名</w:t>
            </w:r>
          </w:p>
        </w:tc>
        <w:tc>
          <w:tcPr>
            <w:tcW w:w="5103" w:type="dxa"/>
          </w:tcPr>
          <w:p>
            <w:pPr>
              <w:spacing w:line="420" w:lineRule="exact"/>
              <w:jc w:val="left"/>
              <w:rPr>
                <w:rFonts w:hint="eastAsia" w:ascii="仿宋_GB2312"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vAlign w:val="center"/>
          </w:tcPr>
          <w:p>
            <w:pPr>
              <w:spacing w:line="42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户主身份证号</w:t>
            </w:r>
          </w:p>
        </w:tc>
        <w:tc>
          <w:tcPr>
            <w:tcW w:w="5103" w:type="dxa"/>
          </w:tcPr>
          <w:p>
            <w:pPr>
              <w:spacing w:line="420" w:lineRule="exact"/>
              <w:jc w:val="left"/>
              <w:rPr>
                <w:rFonts w:hint="eastAsia" w:ascii="仿宋_GB2312"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vAlign w:val="center"/>
          </w:tcPr>
          <w:p>
            <w:pPr>
              <w:spacing w:line="42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户主联系方式</w:t>
            </w:r>
          </w:p>
        </w:tc>
        <w:tc>
          <w:tcPr>
            <w:tcW w:w="5103" w:type="dxa"/>
          </w:tcPr>
          <w:p>
            <w:pPr>
              <w:spacing w:line="420" w:lineRule="exact"/>
              <w:jc w:val="left"/>
              <w:rPr>
                <w:rFonts w:hint="eastAsia" w:ascii="仿宋_GB2312"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vAlign w:val="center"/>
          </w:tcPr>
          <w:p>
            <w:pPr>
              <w:spacing w:line="42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家庭类型</w:t>
            </w:r>
          </w:p>
        </w:tc>
        <w:tc>
          <w:tcPr>
            <w:tcW w:w="5103" w:type="dxa"/>
            <w:vAlign w:val="center"/>
          </w:tcPr>
          <w:p>
            <w:pPr>
              <w:widowControl/>
              <w:spacing w:line="420" w:lineRule="exact"/>
              <w:jc w:val="center"/>
              <w:rPr>
                <w:rFonts w:hint="eastAsia" w:ascii="仿宋_GB2312" w:eastAsia="仿宋_GB2312"/>
                <w:color w:val="000000"/>
                <w:sz w:val="32"/>
                <w:szCs w:val="32"/>
              </w:rPr>
            </w:pPr>
            <w:r>
              <w:rPr>
                <w:rFonts w:hint="eastAsia" w:ascii="仿宋_GB2312" w:eastAsia="仿宋_GB2312"/>
                <w:color w:val="000000"/>
                <w:sz w:val="32"/>
                <w:szCs w:val="32"/>
              </w:rPr>
              <w:t xml:space="preserve">□特困供养人员 □低保户     </w:t>
            </w:r>
          </w:p>
          <w:p>
            <w:pPr>
              <w:widowControl/>
              <w:spacing w:line="420" w:lineRule="exact"/>
              <w:jc w:val="center"/>
              <w:rPr>
                <w:rFonts w:hint="eastAsia" w:ascii="仿宋_GB2312" w:eastAsia="仿宋_GB2312"/>
                <w:color w:val="000000"/>
                <w:sz w:val="32"/>
                <w:szCs w:val="32"/>
              </w:rPr>
            </w:pPr>
            <w:r>
              <w:rPr>
                <w:rFonts w:hint="eastAsia" w:ascii="仿宋_GB2312" w:eastAsia="仿宋_GB2312"/>
                <w:color w:val="000000"/>
                <w:sz w:val="32"/>
                <w:szCs w:val="32"/>
              </w:rPr>
              <w:t xml:space="preserve">□其他困难户   </w:t>
            </w:r>
            <w:r>
              <w:rPr>
                <w:rFonts w:hint="eastAsia" w:ascii="仿宋_GB2312" w:eastAsia="仿宋_GB2312"/>
                <w:color w:val="000000"/>
                <w:sz w:val="32"/>
                <w:szCs w:val="32"/>
              </w:rPr>
              <w:sym w:font="Wingdings 2" w:char="00A3"/>
            </w:r>
            <w:r>
              <w:rPr>
                <w:rFonts w:hint="eastAsia" w:ascii="仿宋_GB2312" w:eastAsia="仿宋_GB2312"/>
                <w:color w:val="000000"/>
                <w:sz w:val="32"/>
                <w:szCs w:val="32"/>
              </w:rPr>
              <w:t>一般户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vAlign w:val="center"/>
          </w:tcPr>
          <w:p>
            <w:pPr>
              <w:spacing w:line="42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家庭人口（人）</w:t>
            </w:r>
          </w:p>
        </w:tc>
        <w:tc>
          <w:tcPr>
            <w:tcW w:w="5103" w:type="dxa"/>
          </w:tcPr>
          <w:p>
            <w:pPr>
              <w:spacing w:line="420" w:lineRule="exact"/>
              <w:jc w:val="left"/>
              <w:rPr>
                <w:rFonts w:hint="eastAsia" w:ascii="仿宋_GB2312"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vAlign w:val="center"/>
          </w:tcPr>
          <w:p>
            <w:pPr>
              <w:spacing w:line="42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家庭住址</w:t>
            </w:r>
          </w:p>
        </w:tc>
        <w:tc>
          <w:tcPr>
            <w:tcW w:w="5103" w:type="dxa"/>
          </w:tcPr>
          <w:p>
            <w:pPr>
              <w:spacing w:line="420" w:lineRule="exact"/>
              <w:jc w:val="left"/>
              <w:rPr>
                <w:rFonts w:hint="eastAsia" w:ascii="仿宋_GB2312"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vAlign w:val="center"/>
          </w:tcPr>
          <w:p>
            <w:pPr>
              <w:spacing w:line="42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住房间数（间）</w:t>
            </w:r>
          </w:p>
        </w:tc>
        <w:tc>
          <w:tcPr>
            <w:tcW w:w="5103" w:type="dxa"/>
          </w:tcPr>
          <w:p>
            <w:pPr>
              <w:spacing w:line="420" w:lineRule="exact"/>
              <w:jc w:val="left"/>
              <w:rPr>
                <w:rFonts w:hint="eastAsia" w:ascii="仿宋_GB2312"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vAlign w:val="center"/>
          </w:tcPr>
          <w:p>
            <w:pPr>
              <w:spacing w:line="42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房屋结构</w:t>
            </w:r>
          </w:p>
        </w:tc>
        <w:tc>
          <w:tcPr>
            <w:tcW w:w="5103" w:type="dxa"/>
          </w:tcPr>
          <w:p>
            <w:pPr>
              <w:widowControl/>
              <w:spacing w:line="420" w:lineRule="exact"/>
              <w:jc w:val="left"/>
              <w:rPr>
                <w:rFonts w:hint="eastAsia" w:ascii="仿宋_GB2312" w:eastAsia="仿宋_GB2312"/>
                <w:color w:val="000000"/>
                <w:sz w:val="32"/>
                <w:szCs w:val="32"/>
              </w:rPr>
            </w:pPr>
            <w:r>
              <w:rPr>
                <w:rFonts w:hint="eastAsia" w:ascii="仿宋_GB2312" w:eastAsia="仿宋_GB2312"/>
                <w:color w:val="000000"/>
                <w:sz w:val="32"/>
                <w:szCs w:val="32"/>
              </w:rPr>
              <w:t>□钢混结构 □砖混结构 □砖木结构 □其他结构（含土木结构、木结 构、石砌结构等）</w:t>
            </w:r>
            <w:r>
              <w:rPr>
                <w:rFonts w:hint="eastAsia" w:ascii="宋体" w:hAnsi="宋体" w:cs="宋体"/>
                <w:color w:val="000000"/>
                <w:kern w:val="0"/>
                <w:sz w:val="18"/>
                <w:szCs w:val="1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vAlign w:val="center"/>
          </w:tcPr>
          <w:p>
            <w:pPr>
              <w:spacing w:line="42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受灾时间</w:t>
            </w:r>
          </w:p>
        </w:tc>
        <w:tc>
          <w:tcPr>
            <w:tcW w:w="5103" w:type="dxa"/>
          </w:tcPr>
          <w:p>
            <w:pPr>
              <w:spacing w:line="420" w:lineRule="exact"/>
              <w:jc w:val="left"/>
              <w:rPr>
                <w:rFonts w:hint="eastAsia" w:ascii="仿宋_GB2312"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vAlign w:val="center"/>
          </w:tcPr>
          <w:p>
            <w:pPr>
              <w:spacing w:line="42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灾害种类</w:t>
            </w:r>
          </w:p>
        </w:tc>
        <w:tc>
          <w:tcPr>
            <w:tcW w:w="5103" w:type="dxa"/>
          </w:tcPr>
          <w:p>
            <w:pPr>
              <w:widowControl/>
              <w:spacing w:line="420" w:lineRule="exact"/>
              <w:jc w:val="left"/>
              <w:rPr>
                <w:rFonts w:hint="eastAsia" w:ascii="仿宋_GB2312" w:eastAsia="仿宋_GB2312"/>
                <w:color w:val="000000"/>
                <w:sz w:val="32"/>
                <w:szCs w:val="32"/>
              </w:rPr>
            </w:pPr>
            <w:r>
              <w:rPr>
                <w:rFonts w:hint="eastAsia" w:ascii="仿宋_GB2312" w:eastAsia="仿宋_GB2312"/>
                <w:color w:val="000000"/>
                <w:sz w:val="32"/>
                <w:szCs w:val="32"/>
              </w:rPr>
              <w:t xml:space="preserve">□洪涝灾害 □干旱灾害 □地质灾害 □台风灾害 □地震灾害□风雹灾害 □雪灾 □低温冷冻灾害 </w:t>
            </w:r>
          </w:p>
          <w:p>
            <w:pPr>
              <w:widowControl/>
              <w:spacing w:line="420" w:lineRule="exact"/>
              <w:jc w:val="left"/>
              <w:rPr>
                <w:rFonts w:hint="eastAsia" w:ascii="仿宋_GB2312" w:eastAsia="仿宋_GB2312"/>
                <w:color w:val="000000"/>
                <w:sz w:val="32"/>
                <w:szCs w:val="32"/>
              </w:rPr>
            </w:pPr>
            <w:r>
              <w:rPr>
                <w:rFonts w:hint="eastAsia" w:ascii="仿宋_GB2312" w:eastAsia="仿宋_GB2312"/>
                <w:color w:val="000000"/>
                <w:sz w:val="32"/>
                <w:szCs w:val="32"/>
              </w:rPr>
              <w:t xml:space="preserve">□沙尘暴灾害 □森林火灾 □草原火灾 □海洋灾害 □生物灾害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vAlign w:val="center"/>
          </w:tcPr>
          <w:p>
            <w:pPr>
              <w:spacing w:line="42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倒塌住房间数（间）</w:t>
            </w:r>
          </w:p>
        </w:tc>
        <w:tc>
          <w:tcPr>
            <w:tcW w:w="5103" w:type="dxa"/>
          </w:tcPr>
          <w:p>
            <w:pPr>
              <w:spacing w:line="420" w:lineRule="exact"/>
              <w:jc w:val="left"/>
              <w:rPr>
                <w:rFonts w:hint="eastAsia" w:ascii="仿宋_GB2312"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vAlign w:val="center"/>
          </w:tcPr>
          <w:p>
            <w:pPr>
              <w:spacing w:line="42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倒塌住房面积（平方米）</w:t>
            </w:r>
          </w:p>
        </w:tc>
        <w:tc>
          <w:tcPr>
            <w:tcW w:w="5103" w:type="dxa"/>
          </w:tcPr>
          <w:p>
            <w:pPr>
              <w:spacing w:line="420" w:lineRule="exact"/>
              <w:jc w:val="left"/>
              <w:rPr>
                <w:rFonts w:hint="eastAsia" w:ascii="仿宋_GB2312"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vAlign w:val="center"/>
          </w:tcPr>
          <w:p>
            <w:pPr>
              <w:spacing w:line="42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严重损坏住房间数（间）</w:t>
            </w:r>
          </w:p>
        </w:tc>
        <w:tc>
          <w:tcPr>
            <w:tcW w:w="5103" w:type="dxa"/>
          </w:tcPr>
          <w:p>
            <w:pPr>
              <w:spacing w:line="420" w:lineRule="exact"/>
              <w:jc w:val="left"/>
              <w:rPr>
                <w:rFonts w:hint="eastAsia" w:ascii="仿宋_GB2312"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vAlign w:val="center"/>
          </w:tcPr>
          <w:p>
            <w:pPr>
              <w:spacing w:line="42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严重损坏住房面积</w:t>
            </w:r>
          </w:p>
          <w:p>
            <w:pPr>
              <w:spacing w:line="42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（平方米）</w:t>
            </w:r>
          </w:p>
        </w:tc>
        <w:tc>
          <w:tcPr>
            <w:tcW w:w="5103" w:type="dxa"/>
          </w:tcPr>
          <w:p>
            <w:pPr>
              <w:spacing w:line="420" w:lineRule="exact"/>
              <w:jc w:val="left"/>
              <w:rPr>
                <w:rFonts w:hint="eastAsia" w:ascii="仿宋_GB2312"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vAlign w:val="center"/>
          </w:tcPr>
          <w:p>
            <w:pPr>
              <w:spacing w:line="42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一般损坏住房间数（间）</w:t>
            </w:r>
          </w:p>
        </w:tc>
        <w:tc>
          <w:tcPr>
            <w:tcW w:w="5103" w:type="dxa"/>
          </w:tcPr>
          <w:p>
            <w:pPr>
              <w:spacing w:line="420" w:lineRule="exact"/>
              <w:jc w:val="left"/>
              <w:rPr>
                <w:rFonts w:hint="eastAsia" w:ascii="仿宋_GB2312"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vAlign w:val="center"/>
          </w:tcPr>
          <w:p>
            <w:pPr>
              <w:spacing w:line="42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一般损坏住房面积</w:t>
            </w:r>
          </w:p>
          <w:p>
            <w:pPr>
              <w:spacing w:line="42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（平方米）</w:t>
            </w:r>
          </w:p>
        </w:tc>
        <w:tc>
          <w:tcPr>
            <w:tcW w:w="5103" w:type="dxa"/>
          </w:tcPr>
          <w:p>
            <w:pPr>
              <w:spacing w:line="420" w:lineRule="exact"/>
              <w:jc w:val="left"/>
              <w:rPr>
                <w:rFonts w:hint="eastAsia" w:ascii="仿宋_GB2312" w:eastAsia="仿宋_GB2312"/>
                <w:color w:val="000000"/>
                <w:sz w:val="32"/>
                <w:szCs w:val="32"/>
              </w:rPr>
            </w:pPr>
          </w:p>
        </w:tc>
      </w:tr>
    </w:tbl>
    <w:p>
      <w:pPr>
        <w:widowControl/>
        <w:spacing w:line="560" w:lineRule="exact"/>
        <w:jc w:val="left"/>
        <w:rPr>
          <w:rFonts w:hint="eastAsia" w:ascii="仿宋_GB2312" w:eastAsia="仿宋_GB2312"/>
          <w:color w:val="000000"/>
          <w:sz w:val="32"/>
          <w:szCs w:val="32"/>
        </w:rPr>
      </w:pPr>
      <w:r>
        <w:rPr>
          <w:rFonts w:hint="eastAsia" w:ascii="仿宋_GB2312" w:eastAsia="仿宋_GB2312"/>
          <w:color w:val="000000"/>
          <w:sz w:val="32"/>
          <w:szCs w:val="32"/>
        </w:rPr>
        <w:t>单位负责人：      统计负责人：       填表人：</w:t>
      </w:r>
    </w:p>
    <w:p>
      <w:pPr>
        <w:widowControl/>
        <w:spacing w:line="560" w:lineRule="exact"/>
        <w:jc w:val="left"/>
        <w:rPr>
          <w:rFonts w:hint="eastAsia" w:ascii="仿宋_GB2312" w:eastAsia="仿宋_GB2312"/>
          <w:color w:val="FF0000"/>
          <w:sz w:val="32"/>
          <w:szCs w:val="32"/>
        </w:rPr>
      </w:pPr>
    </w:p>
    <w:p>
      <w:pPr>
        <w:widowControl/>
        <w:spacing w:line="560" w:lineRule="exact"/>
        <w:ind w:firstLine="4160" w:firstLineChars="1300"/>
        <w:jc w:val="left"/>
        <w:rPr>
          <w:rFonts w:hint="eastAsia" w:ascii="仿宋_GB2312" w:eastAsia="仿宋_GB2312"/>
          <w:color w:val="000000"/>
          <w:sz w:val="32"/>
          <w:szCs w:val="32"/>
        </w:rPr>
      </w:pPr>
      <w:r>
        <w:rPr>
          <w:rFonts w:hint="eastAsia" w:ascii="仿宋_GB2312" w:eastAsia="仿宋_GB2312"/>
          <w:color w:val="000000"/>
          <w:sz w:val="32"/>
          <w:szCs w:val="32"/>
        </w:rPr>
        <w:t>填报日期：  年   月   日</w:t>
      </w:r>
    </w:p>
    <w:p>
      <w:pPr>
        <w:widowControl/>
        <w:spacing w:line="560" w:lineRule="exact"/>
        <w:jc w:val="left"/>
        <w:rPr>
          <w:rFonts w:hint="eastAsia" w:ascii="仿宋_GB2312" w:eastAsia="仿宋_GB2312"/>
          <w:color w:val="000000"/>
          <w:sz w:val="32"/>
          <w:szCs w:val="32"/>
        </w:rPr>
      </w:pPr>
      <w:r>
        <w:rPr>
          <w:rFonts w:hint="eastAsia" w:ascii="仿宋_GB2312" w:eastAsia="仿宋_GB2312"/>
          <w:color w:val="000000"/>
          <w:sz w:val="32"/>
          <w:szCs w:val="32"/>
        </w:rPr>
        <w:t xml:space="preserve">主要指标说明： </w:t>
      </w:r>
    </w:p>
    <w:p>
      <w:pPr>
        <w:widowControl/>
        <w:spacing w:line="560" w:lineRule="exact"/>
        <w:ind w:firstLine="640" w:firstLineChars="200"/>
        <w:jc w:val="left"/>
        <w:rPr>
          <w:rFonts w:hint="eastAsia"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 xml:space="preserve">．户主姓名：指户籍上的户主姓名。 </w:t>
      </w:r>
    </w:p>
    <w:p>
      <w:pPr>
        <w:widowControl/>
        <w:spacing w:line="560" w:lineRule="exact"/>
        <w:ind w:firstLine="640" w:firstLineChars="200"/>
        <w:jc w:val="left"/>
        <w:rPr>
          <w:rFonts w:hint="eastAsia"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rPr>
        <w:t xml:space="preserve">．身份证号：指户主的身份证件号码。 </w:t>
      </w:r>
    </w:p>
    <w:p>
      <w:pPr>
        <w:widowControl/>
        <w:spacing w:line="560" w:lineRule="exact"/>
        <w:ind w:firstLine="640" w:firstLineChars="200"/>
        <w:jc w:val="left"/>
        <w:rPr>
          <w:rFonts w:hint="eastAsia" w:ascii="仿宋_GB2312" w:eastAsia="仿宋_GB2312"/>
          <w:color w:val="000000"/>
          <w:sz w:val="32"/>
          <w:szCs w:val="32"/>
        </w:rPr>
      </w:pPr>
      <w:r>
        <w:rPr>
          <w:rFonts w:ascii="仿宋_GB2312" w:eastAsia="仿宋_GB2312"/>
          <w:color w:val="000000"/>
          <w:sz w:val="32"/>
          <w:szCs w:val="32"/>
        </w:rPr>
        <w:t>3</w:t>
      </w:r>
      <w:r>
        <w:rPr>
          <w:rFonts w:hint="eastAsia" w:ascii="仿宋_GB2312" w:eastAsia="仿宋_GB2312"/>
          <w:color w:val="000000"/>
          <w:sz w:val="32"/>
          <w:szCs w:val="32"/>
        </w:rPr>
        <w:t xml:space="preserve">．户主联系方式：指户主的固定电话号码或手机号码。 </w:t>
      </w:r>
    </w:p>
    <w:p>
      <w:pPr>
        <w:widowControl/>
        <w:spacing w:line="560" w:lineRule="exact"/>
        <w:ind w:firstLine="640" w:firstLineChars="200"/>
        <w:jc w:val="both"/>
        <w:rPr>
          <w:rFonts w:hint="eastAsia" w:ascii="仿宋_GB2312" w:eastAsia="仿宋_GB2312"/>
          <w:color w:val="000000"/>
          <w:sz w:val="32"/>
          <w:szCs w:val="32"/>
        </w:rPr>
      </w:pPr>
      <w:r>
        <w:rPr>
          <w:rFonts w:ascii="仿宋_GB2312" w:eastAsia="仿宋_GB2312"/>
          <w:color w:val="000000"/>
          <w:sz w:val="32"/>
          <w:szCs w:val="32"/>
        </w:rPr>
        <w:t>4</w:t>
      </w:r>
      <w:r>
        <w:rPr>
          <w:rFonts w:hint="eastAsia" w:ascii="仿宋_GB2312" w:eastAsia="仿宋_GB2312"/>
          <w:color w:val="000000"/>
          <w:sz w:val="32"/>
          <w:szCs w:val="32"/>
        </w:rPr>
        <w:t xml:space="preserve">．家庭人口：指家庭中有户籍的人口数和没有户籍但在此户居住时间超过半年以上的人口数。 </w:t>
      </w:r>
    </w:p>
    <w:p>
      <w:pPr>
        <w:widowControl/>
        <w:spacing w:line="560" w:lineRule="exact"/>
        <w:ind w:firstLine="640" w:firstLineChars="200"/>
        <w:jc w:val="left"/>
        <w:rPr>
          <w:rFonts w:hint="eastAsia" w:ascii="仿宋_GB2312" w:eastAsia="仿宋_GB2312"/>
          <w:color w:val="000000"/>
          <w:sz w:val="32"/>
          <w:szCs w:val="32"/>
        </w:rPr>
      </w:pPr>
      <w:r>
        <w:rPr>
          <w:rFonts w:ascii="仿宋_GB2312" w:eastAsia="仿宋_GB2312"/>
          <w:color w:val="000000"/>
          <w:sz w:val="32"/>
          <w:szCs w:val="32"/>
        </w:rPr>
        <w:t>5</w:t>
      </w:r>
      <w:r>
        <w:rPr>
          <w:rFonts w:hint="eastAsia" w:ascii="仿宋_GB2312" w:eastAsia="仿宋_GB2312"/>
          <w:color w:val="000000"/>
          <w:sz w:val="32"/>
          <w:szCs w:val="32"/>
        </w:rPr>
        <w:t xml:space="preserve">．家庭住址：指户主的家庭住址，需填写至门牌号。 </w:t>
      </w:r>
    </w:p>
    <w:p>
      <w:pPr>
        <w:widowControl/>
        <w:spacing w:line="560" w:lineRule="exact"/>
        <w:ind w:firstLine="640" w:firstLineChars="200"/>
        <w:jc w:val="both"/>
        <w:rPr>
          <w:rFonts w:hint="eastAsia" w:ascii="仿宋_GB2312" w:eastAsia="仿宋_GB2312"/>
          <w:color w:val="000000"/>
          <w:sz w:val="32"/>
          <w:szCs w:val="32"/>
        </w:rPr>
      </w:pPr>
      <w:r>
        <w:rPr>
          <w:rFonts w:ascii="仿宋_GB2312" w:eastAsia="仿宋_GB2312"/>
          <w:color w:val="000000"/>
          <w:sz w:val="32"/>
          <w:szCs w:val="32"/>
        </w:rPr>
        <w:t>6</w:t>
      </w:r>
      <w:r>
        <w:rPr>
          <w:rFonts w:hint="eastAsia" w:ascii="仿宋_GB2312" w:eastAsia="仿宋_GB2312"/>
          <w:color w:val="000000"/>
          <w:sz w:val="32"/>
          <w:szCs w:val="32"/>
        </w:rPr>
        <w:t xml:space="preserve">．住房间数：指家庭用于居住的住房间数。以自然间为计算单位，独立的厨房、牲畜棚等辅助用房、活动房、工棚、简易房和临时房屋等均不统计在内。 </w:t>
      </w:r>
    </w:p>
    <w:p>
      <w:pPr>
        <w:widowControl/>
        <w:spacing w:line="560" w:lineRule="exact"/>
        <w:ind w:firstLine="640" w:firstLineChars="200"/>
        <w:jc w:val="both"/>
        <w:rPr>
          <w:rFonts w:hint="eastAsia" w:ascii="仿宋_GB2312" w:eastAsia="仿宋_GB2312"/>
          <w:color w:val="000000"/>
          <w:sz w:val="32"/>
          <w:szCs w:val="32"/>
        </w:rPr>
      </w:pPr>
      <w:r>
        <w:rPr>
          <w:rFonts w:ascii="仿宋_GB2312" w:eastAsia="仿宋_GB2312"/>
          <w:color w:val="000000"/>
          <w:sz w:val="32"/>
          <w:szCs w:val="32"/>
        </w:rPr>
        <w:t>7</w:t>
      </w:r>
      <w:r>
        <w:rPr>
          <w:rFonts w:hint="eastAsia" w:ascii="仿宋_GB2312" w:eastAsia="仿宋_GB2312"/>
          <w:color w:val="000000"/>
          <w:sz w:val="32"/>
          <w:szCs w:val="32"/>
        </w:rPr>
        <w:t xml:space="preserve">．住房面积：指家庭用于居住的住房面积。以平方米为计算单位，独立的厨房、牲畜棚等辅助用房、活动房、工棚、简易房和临时房屋等均不统计在内。 </w:t>
      </w:r>
    </w:p>
    <w:p>
      <w:pPr>
        <w:widowControl/>
        <w:spacing w:line="560" w:lineRule="exact"/>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rPr>
        <w:t xml:space="preserve">8．受灾时间：指因自然灾害导致家庭住房倒塌或损坏的时间。采用公历年月日填写。 </w:t>
      </w:r>
    </w:p>
    <w:p>
      <w:pPr>
        <w:widowControl/>
        <w:spacing w:line="560" w:lineRule="exact"/>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rPr>
        <w:t xml:space="preserve">9．倒塌住房间数：指家庭住房中倒塌房屋的间数。以自然间为计算单位，独立的厨房、牲畜棚等辅助用房、活动房、工棚、简易房和临时房屋等均不统计在内。 </w:t>
      </w:r>
    </w:p>
    <w:p>
      <w:pPr>
        <w:widowControl/>
        <w:spacing w:line="560" w:lineRule="exact"/>
        <w:ind w:firstLine="640" w:firstLineChars="200"/>
        <w:jc w:val="left"/>
        <w:rPr>
          <w:rFonts w:hint="eastAsia"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 xml:space="preserve">0．严重损坏住房间数：指家庭住房中严重损坏房屋的间数。以自然间为计算单位，独立的厨房、牲畜棚等辅助用房、活动房、工棚、简易房和临时房屋等均不统计在内。 </w:t>
      </w:r>
    </w:p>
    <w:p>
      <w:pPr>
        <w:widowControl/>
        <w:spacing w:line="560" w:lineRule="exact"/>
        <w:ind w:firstLine="640" w:firstLineChars="200"/>
        <w:jc w:val="left"/>
        <w:rPr>
          <w:rFonts w:ascii="仿宋_GB2312" w:eastAsia="仿宋_GB2312"/>
          <w:color w:val="000000"/>
          <w:sz w:val="32"/>
          <w:szCs w:val="32"/>
        </w:rPr>
        <w:sectPr>
          <w:pgSz w:w="11906" w:h="16838"/>
          <w:pgMar w:top="1440" w:right="1800" w:bottom="1440" w:left="1800" w:header="851" w:footer="992" w:gutter="0"/>
          <w:pgNumType w:fmt="numberInDash"/>
          <w:cols w:space="720" w:num="1"/>
          <w:docGrid w:type="lines" w:linePitch="312" w:charSpace="0"/>
        </w:sectPr>
      </w:pPr>
      <w:r>
        <w:rPr>
          <w:rFonts w:ascii="仿宋_GB2312" w:eastAsia="仿宋_GB2312"/>
          <w:color w:val="000000"/>
          <w:sz w:val="32"/>
          <w:szCs w:val="32"/>
        </w:rPr>
        <w:t>1</w:t>
      </w:r>
      <w:r>
        <w:rPr>
          <w:rFonts w:hint="eastAsia" w:ascii="仿宋_GB2312" w:eastAsia="仿宋_GB2312"/>
          <w:color w:val="000000"/>
          <w:sz w:val="32"/>
          <w:szCs w:val="32"/>
        </w:rPr>
        <w:t>1．一般损坏住房间数：指家庭住房中一般损坏房屋的间数。以自然间为计算单位，独立的厨房、牲畜棚等辅助用房、活动房、工棚、简易房和临时房屋等均不统计在内。</w:t>
      </w:r>
    </w:p>
    <w:p>
      <w:pPr>
        <w:rPr>
          <w:rFonts w:ascii="仿宋_GB2312" w:eastAsia="仿宋_GB2312"/>
          <w:color w:val="000000"/>
          <w:sz w:val="32"/>
          <w:szCs w:val="32"/>
        </w:rPr>
      </w:pPr>
    </w:p>
    <w:p>
      <w:pPr>
        <w:rPr>
          <w:rFonts w:ascii="仿宋_GB2312" w:eastAsia="仿宋_GB2312"/>
          <w:color w:val="000000"/>
          <w:sz w:val="32"/>
          <w:szCs w:val="32"/>
        </w:rPr>
      </w:pPr>
    </w:p>
    <w:p>
      <w:pPr>
        <w:rPr>
          <w:rFonts w:ascii="仿宋_GB2312" w:eastAsia="仿宋_GB2312"/>
          <w:color w:val="000000"/>
          <w:sz w:val="32"/>
          <w:szCs w:val="32"/>
        </w:rPr>
      </w:pPr>
    </w:p>
    <w:p>
      <w:pPr>
        <w:rPr>
          <w:rFonts w:ascii="仿宋_GB2312" w:eastAsia="仿宋_GB2312"/>
          <w:color w:val="000000"/>
          <w:sz w:val="32"/>
          <w:szCs w:val="32"/>
        </w:rPr>
      </w:pPr>
    </w:p>
    <w:p>
      <w:pPr>
        <w:rPr>
          <w:rFonts w:ascii="仿宋_GB2312" w:eastAsia="仿宋_GB2312"/>
          <w:color w:val="000000"/>
          <w:sz w:val="32"/>
          <w:szCs w:val="32"/>
        </w:rPr>
      </w:pPr>
    </w:p>
    <w:p>
      <w:pPr>
        <w:rPr>
          <w:rFonts w:ascii="仿宋_GB2312" w:eastAsia="仿宋_GB2312"/>
          <w:color w:val="000000"/>
          <w:sz w:val="32"/>
          <w:szCs w:val="32"/>
        </w:rPr>
      </w:pPr>
    </w:p>
    <w:p>
      <w:pPr>
        <w:rPr>
          <w:rFonts w:ascii="仿宋_GB2312" w:eastAsia="仿宋_GB2312"/>
          <w:color w:val="000000"/>
          <w:sz w:val="32"/>
          <w:szCs w:val="32"/>
        </w:rPr>
      </w:pPr>
    </w:p>
    <w:p>
      <w:pPr>
        <w:rPr>
          <w:rFonts w:ascii="仿宋_GB2312" w:eastAsia="仿宋_GB2312"/>
          <w:color w:val="000000"/>
          <w:sz w:val="32"/>
          <w:szCs w:val="32"/>
        </w:rPr>
      </w:pPr>
    </w:p>
    <w:p>
      <w:pPr>
        <w:rPr>
          <w:rFonts w:ascii="仿宋_GB2312" w:eastAsia="仿宋_GB2312"/>
          <w:color w:val="000000"/>
          <w:sz w:val="32"/>
          <w:szCs w:val="32"/>
        </w:rPr>
      </w:pPr>
    </w:p>
    <w:p>
      <w:pPr>
        <w:rPr>
          <w:rFonts w:ascii="仿宋_GB2312" w:eastAsia="仿宋_GB2312"/>
          <w:color w:val="000000"/>
          <w:sz w:val="32"/>
          <w:szCs w:val="32"/>
        </w:rPr>
      </w:pPr>
    </w:p>
    <w:p>
      <w:pPr>
        <w:rPr>
          <w:rFonts w:ascii="仿宋_GB2312" w:eastAsia="仿宋_GB2312"/>
          <w:color w:val="000000"/>
          <w:sz w:val="32"/>
          <w:szCs w:val="32"/>
        </w:rPr>
      </w:pPr>
    </w:p>
    <w:p>
      <w:pPr>
        <w:rPr>
          <w:rFonts w:ascii="仿宋_GB2312" w:eastAsia="仿宋_GB2312"/>
          <w:color w:val="000000"/>
          <w:sz w:val="32"/>
          <w:szCs w:val="32"/>
        </w:rPr>
      </w:pPr>
    </w:p>
    <w:p>
      <w:pPr>
        <w:rPr>
          <w:rFonts w:ascii="仿宋_GB2312" w:eastAsia="仿宋_GB2312"/>
          <w:color w:val="000000"/>
          <w:sz w:val="32"/>
          <w:szCs w:val="32"/>
        </w:rPr>
      </w:pPr>
    </w:p>
    <w:p>
      <w:pPr>
        <w:rPr>
          <w:rFonts w:ascii="仿宋_GB2312" w:eastAsia="仿宋_GB2312"/>
          <w:color w:val="000000"/>
          <w:sz w:val="32"/>
          <w:szCs w:val="32"/>
        </w:rPr>
      </w:pPr>
    </w:p>
    <w:p>
      <w:pPr>
        <w:rPr>
          <w:rFonts w:ascii="仿宋_GB2312" w:eastAsia="仿宋_GB2312"/>
          <w:color w:val="000000"/>
          <w:sz w:val="32"/>
          <w:szCs w:val="32"/>
        </w:rPr>
      </w:pPr>
    </w:p>
    <w:p>
      <w:pPr>
        <w:rPr>
          <w:rFonts w:ascii="仿宋_GB2312" w:eastAsia="仿宋_GB2312"/>
          <w:color w:val="000000"/>
          <w:sz w:val="32"/>
          <w:szCs w:val="32"/>
        </w:rPr>
      </w:pPr>
    </w:p>
    <w:p>
      <w:pPr>
        <w:rPr>
          <w:rFonts w:ascii="仿宋_GB2312" w:eastAsia="仿宋_GB2312"/>
          <w:color w:val="000000"/>
          <w:sz w:val="32"/>
          <w:szCs w:val="32"/>
        </w:rPr>
      </w:pPr>
    </w:p>
    <w:p>
      <w:pPr>
        <w:rPr>
          <w:rFonts w:ascii="仿宋_GB2312" w:eastAsia="仿宋_GB2312"/>
          <w:color w:val="000000"/>
          <w:sz w:val="32"/>
          <w:szCs w:val="32"/>
        </w:rPr>
      </w:pPr>
    </w:p>
    <w:p>
      <w:pPr>
        <w:rPr>
          <w:rFonts w:ascii="仿宋_GB2312" w:eastAsia="仿宋_GB2312"/>
          <w:color w:val="000000"/>
          <w:sz w:val="32"/>
          <w:szCs w:val="32"/>
        </w:rPr>
      </w:pPr>
    </w:p>
    <w:p>
      <w:pPr>
        <w:spacing w:beforeLines="50" w:afterLines="50" w:line="592"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（公开形式：主动公开）</w:t>
      </w:r>
    </w:p>
    <w:p>
      <w:pPr>
        <w:adjustRightInd w:val="0"/>
        <w:snapToGrid w:val="0"/>
        <w:spacing w:line="592" w:lineRule="exact"/>
        <w:rPr>
          <w:rFonts w:eastAsia="仿宋_GB2312"/>
          <w:sz w:val="28"/>
          <w:szCs w:val="28"/>
        </w:rPr>
      </w:pPr>
      <w:r>
        <w:rPr>
          <w:rFonts w:hint="eastAsia" w:ascii="仿宋_GB2312" w:hAnsi="仿宋_GB2312" w:eastAsia="仿宋_GB2312" w:cs="仿宋_GB2312"/>
          <w:bCs/>
          <w:sz w:val="32"/>
          <w:szCs w:val="32"/>
        </w:rPr>
        <w:pict>
          <v:line id="直线 5" o:spid="_x0000_s1147" o:spt="20" style="position:absolute;left:0pt;margin-left:0pt;margin-top:0.2pt;height:0pt;width:453.55pt;z-index:251745280;mso-width-relative:page;mso-height-relative:page;" coordsize="21600,21600">
            <v:path arrowok="t"/>
            <v:fill focussize="0,0"/>
            <v:stroke/>
            <v:imagedata o:title=""/>
            <o:lock v:ext="edit"/>
          </v:line>
        </w:pict>
      </w:r>
      <w:r>
        <w:rPr>
          <w:rFonts w:hint="eastAsia" w:ascii="仿宋_GB2312" w:hAnsi="仿宋_GB2312" w:eastAsia="仿宋_GB2312" w:cs="仿宋_GB2312"/>
          <w:bCs/>
          <w:sz w:val="32"/>
          <w:szCs w:val="32"/>
        </w:rPr>
        <w:t>金湖</w:t>
      </w:r>
      <w:r>
        <w:rPr>
          <w:rFonts w:hint="eastAsia" w:ascii="仿宋_GB2312" w:hAnsi="仿宋_GB2312" w:eastAsia="仿宋_GB2312" w:cs="仿宋_GB2312"/>
          <w:bCs/>
          <w:color w:val="000000"/>
          <w:sz w:val="32"/>
          <w:szCs w:val="32"/>
        </w:rPr>
        <w:t>减灾委员会</w:t>
      </w:r>
      <w:r>
        <w:rPr>
          <w:rFonts w:hint="eastAsia" w:ascii="仿宋_GB2312" w:hAnsi="仿宋_GB2312" w:eastAsia="仿宋_GB2312" w:cs="仿宋_GB2312"/>
          <w:color w:val="000000"/>
          <w:sz w:val="32"/>
          <w:szCs w:val="32"/>
        </w:rPr>
        <w:t>办公室</w:t>
      </w:r>
      <w:r>
        <w:rPr>
          <w:rFonts w:hint="eastAsia" w:ascii="仿宋_GB2312" w:hAnsi="仿宋_GB2312" w:eastAsia="仿宋_GB2312" w:cs="仿宋_GB2312"/>
          <w:sz w:val="32"/>
          <w:szCs w:val="32"/>
        </w:rPr>
        <w:t xml:space="preserve">               2021年4月</w:t>
      </w:r>
      <w:r>
        <w:rPr>
          <w:rFonts w:hint="eastAsia" w:ascii="仿宋_GB2312" w:hAnsi="仿宋_GB2312" w:eastAsia="仿宋_GB2312" w:cs="仿宋_GB2312"/>
          <w:sz w:val="32"/>
          <w:szCs w:val="32"/>
          <w:lang w:val="en-US" w:eastAsia="zh-CN"/>
        </w:rPr>
        <w:t>20</w:t>
      </w:r>
      <w:bookmarkStart w:id="0" w:name="_GoBack"/>
      <w:bookmarkEnd w:id="0"/>
      <w:r>
        <w:rPr>
          <w:rFonts w:hint="eastAsia" w:ascii="仿宋_GB2312" w:hAnsi="仿宋_GB2312" w:eastAsia="仿宋_GB2312" w:cs="仿宋_GB2312"/>
          <w:sz w:val="32"/>
          <w:szCs w:val="32"/>
        </w:rPr>
        <w:t xml:space="preserve">日印 </w:t>
      </w:r>
      <w:r>
        <w:rPr>
          <w:rFonts w:eastAsia="仿宋_GB2312"/>
          <w:sz w:val="28"/>
          <w:szCs w:val="28"/>
        </w:rPr>
        <w:t xml:space="preserve">  </w:t>
      </w:r>
    </w:p>
    <w:p>
      <w:pPr>
        <w:adjustRightInd w:val="0"/>
        <w:snapToGrid w:val="0"/>
        <w:spacing w:line="592" w:lineRule="exact"/>
        <w:jc w:val="right"/>
        <w:rPr>
          <w:rFonts w:ascii="仿宋_GB2312" w:eastAsia="仿宋_GB2312"/>
          <w:color w:val="000000"/>
          <w:sz w:val="32"/>
          <w:szCs w:val="32"/>
        </w:rPr>
      </w:pPr>
      <w:r>
        <w:rPr>
          <w:rFonts w:eastAsia="仿宋_GB2312"/>
          <w:sz w:val="28"/>
          <w:szCs w:val="28"/>
        </w:rPr>
        <w:pict>
          <v:line id="直线 4" o:spid="_x0000_s1148" o:spt="20" style="position:absolute;left:0pt;margin-left:0pt;margin-top:6.4pt;height:0pt;width:453.55pt;z-index:251743232;mso-width-relative:page;mso-height-relative:page;" coordsize="21600,21600">
            <v:path arrowok="t"/>
            <v:fill focussize="0,0"/>
            <v:stroke/>
            <v:imagedata o:title=""/>
            <o:lock v:ext="edit"/>
          </v:line>
        </w:pict>
      </w:r>
    </w:p>
    <w:sectPr>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方正仿宋_GBK">
    <w:panose1 w:val="03000509000000000000"/>
    <w:charset w:val="86"/>
    <w:family w:val="script"/>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4101" o:spid="_x0000_s4101" o:spt="202" type="#_x0000_t202" style="position:absolute;left:0pt;margin-top:0pt;height:144pt;width:144pt;mso-position-horizontal:outside;mso-position-horizontal-relative:margin;mso-wrap-style:none;z-index:251704320;mso-width-relative:page;mso-height-relative:page;" filled="f" stroked="f" coordsize="21600,21600">
          <v:path/>
          <v:fill on="f" focussize="0,0"/>
          <v:stroke on="f" joinstyle="miter"/>
          <v:imagedata o:title=""/>
          <o:lock v:ext="edit"/>
          <v:textbox inset="0mm,0mm,0mm,0mm" style="mso-fit-shape-to-text:t;">
            <w:txbxContent>
              <w:p>
                <w:pPr>
                  <w:pStyle w:val="4"/>
                  <w:rPr>
                    <w:rFonts w:hint="eastAsia"/>
                    <w:sz w:val="32"/>
                    <w:szCs w:val="32"/>
                  </w:rPr>
                </w:pPr>
                <w:r>
                  <w:rPr>
                    <w:rFonts w:hint="eastAsia"/>
                    <w:sz w:val="32"/>
                    <w:szCs w:val="32"/>
                  </w:rPr>
                  <w:fldChar w:fldCharType="begin"/>
                </w:r>
                <w:r>
                  <w:rPr>
                    <w:rFonts w:hint="eastAsia"/>
                    <w:sz w:val="32"/>
                    <w:szCs w:val="32"/>
                  </w:rPr>
                  <w:instrText xml:space="preserve"> PAGE  \* MERGEFORMAT </w:instrText>
                </w:r>
                <w:r>
                  <w:rPr>
                    <w:rFonts w:hint="eastAsia"/>
                    <w:sz w:val="32"/>
                    <w:szCs w:val="32"/>
                  </w:rPr>
                  <w:fldChar w:fldCharType="separate"/>
                </w:r>
                <w:r>
                  <w:rPr>
                    <w:sz w:val="32"/>
                    <w:szCs w:val="32"/>
                  </w:rPr>
                  <w:t>- 18 -</w:t>
                </w:r>
                <w:r>
                  <w:rPr>
                    <w:rFonts w:hint="eastAsia"/>
                    <w:sz w:val="32"/>
                    <w:szCs w:val="32"/>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hdrShapeDefaults>
    <o:shapelayout v:ext="edit">
      <o:idmap v:ext="edit" data="2,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DF2EE8"/>
    <w:rsid w:val="00005D96"/>
    <w:rsid w:val="000121BA"/>
    <w:rsid w:val="00054445"/>
    <w:rsid w:val="000715C6"/>
    <w:rsid w:val="00077DA2"/>
    <w:rsid w:val="000A271C"/>
    <w:rsid w:val="000D3005"/>
    <w:rsid w:val="000E7CE8"/>
    <w:rsid w:val="000F1682"/>
    <w:rsid w:val="000F60C9"/>
    <w:rsid w:val="001018D9"/>
    <w:rsid w:val="00102A61"/>
    <w:rsid w:val="0010628A"/>
    <w:rsid w:val="00136F53"/>
    <w:rsid w:val="001407E2"/>
    <w:rsid w:val="00193EA1"/>
    <w:rsid w:val="001B02F5"/>
    <w:rsid w:val="001B0EC8"/>
    <w:rsid w:val="001B70B7"/>
    <w:rsid w:val="001D3688"/>
    <w:rsid w:val="001E3E47"/>
    <w:rsid w:val="001E4A02"/>
    <w:rsid w:val="001F14DF"/>
    <w:rsid w:val="001F1D0A"/>
    <w:rsid w:val="00227A6D"/>
    <w:rsid w:val="00250150"/>
    <w:rsid w:val="00256956"/>
    <w:rsid w:val="00260C3B"/>
    <w:rsid w:val="002618AC"/>
    <w:rsid w:val="00266DB5"/>
    <w:rsid w:val="00283B53"/>
    <w:rsid w:val="002B10D7"/>
    <w:rsid w:val="002B1D01"/>
    <w:rsid w:val="002B469F"/>
    <w:rsid w:val="002C3F78"/>
    <w:rsid w:val="002C5CA1"/>
    <w:rsid w:val="002D5E69"/>
    <w:rsid w:val="00330324"/>
    <w:rsid w:val="003513EF"/>
    <w:rsid w:val="00353F0E"/>
    <w:rsid w:val="003726DB"/>
    <w:rsid w:val="00375B34"/>
    <w:rsid w:val="003935E6"/>
    <w:rsid w:val="003D24E6"/>
    <w:rsid w:val="003D32F4"/>
    <w:rsid w:val="0042083A"/>
    <w:rsid w:val="00431E3C"/>
    <w:rsid w:val="00446573"/>
    <w:rsid w:val="004656C6"/>
    <w:rsid w:val="00490452"/>
    <w:rsid w:val="004A043D"/>
    <w:rsid w:val="004E3C9C"/>
    <w:rsid w:val="004F3E45"/>
    <w:rsid w:val="0052614B"/>
    <w:rsid w:val="00545357"/>
    <w:rsid w:val="005512E3"/>
    <w:rsid w:val="00560473"/>
    <w:rsid w:val="0057505E"/>
    <w:rsid w:val="0057524D"/>
    <w:rsid w:val="00594968"/>
    <w:rsid w:val="005966D2"/>
    <w:rsid w:val="005A13E4"/>
    <w:rsid w:val="005B3B58"/>
    <w:rsid w:val="005B4693"/>
    <w:rsid w:val="005C1A89"/>
    <w:rsid w:val="005C1CC4"/>
    <w:rsid w:val="005D4D4F"/>
    <w:rsid w:val="005E65F2"/>
    <w:rsid w:val="00631AD1"/>
    <w:rsid w:val="006A1D45"/>
    <w:rsid w:val="006B3E45"/>
    <w:rsid w:val="0070615F"/>
    <w:rsid w:val="007424DF"/>
    <w:rsid w:val="00747ADF"/>
    <w:rsid w:val="00766536"/>
    <w:rsid w:val="007C6669"/>
    <w:rsid w:val="007C762D"/>
    <w:rsid w:val="007D36E6"/>
    <w:rsid w:val="007E22D3"/>
    <w:rsid w:val="007F0F35"/>
    <w:rsid w:val="00805245"/>
    <w:rsid w:val="0080736A"/>
    <w:rsid w:val="00813974"/>
    <w:rsid w:val="00813DD7"/>
    <w:rsid w:val="00820DFC"/>
    <w:rsid w:val="00847DDC"/>
    <w:rsid w:val="008859BE"/>
    <w:rsid w:val="008931C3"/>
    <w:rsid w:val="00893B24"/>
    <w:rsid w:val="008A0D86"/>
    <w:rsid w:val="008A4C6C"/>
    <w:rsid w:val="008E3F1E"/>
    <w:rsid w:val="008F1EB5"/>
    <w:rsid w:val="008F4601"/>
    <w:rsid w:val="00926124"/>
    <w:rsid w:val="009264DE"/>
    <w:rsid w:val="00952CB8"/>
    <w:rsid w:val="009645E1"/>
    <w:rsid w:val="00981B66"/>
    <w:rsid w:val="00993640"/>
    <w:rsid w:val="009A2C7D"/>
    <w:rsid w:val="009A3402"/>
    <w:rsid w:val="009A3D0E"/>
    <w:rsid w:val="009C2E89"/>
    <w:rsid w:val="009D6C5D"/>
    <w:rsid w:val="009E55BE"/>
    <w:rsid w:val="00A015E3"/>
    <w:rsid w:val="00A04F39"/>
    <w:rsid w:val="00A1729F"/>
    <w:rsid w:val="00A2412E"/>
    <w:rsid w:val="00A26FF1"/>
    <w:rsid w:val="00A40691"/>
    <w:rsid w:val="00A57DA5"/>
    <w:rsid w:val="00A758B9"/>
    <w:rsid w:val="00A92F1B"/>
    <w:rsid w:val="00A935F8"/>
    <w:rsid w:val="00A961C2"/>
    <w:rsid w:val="00AC0FE6"/>
    <w:rsid w:val="00AC3A98"/>
    <w:rsid w:val="00AD72D0"/>
    <w:rsid w:val="00AE24C3"/>
    <w:rsid w:val="00AF5423"/>
    <w:rsid w:val="00AF744E"/>
    <w:rsid w:val="00B53655"/>
    <w:rsid w:val="00B6092A"/>
    <w:rsid w:val="00B6357F"/>
    <w:rsid w:val="00B829C3"/>
    <w:rsid w:val="00B971BE"/>
    <w:rsid w:val="00BA52B9"/>
    <w:rsid w:val="00BA7AC8"/>
    <w:rsid w:val="00BB545A"/>
    <w:rsid w:val="00BF4EA1"/>
    <w:rsid w:val="00BF4EB8"/>
    <w:rsid w:val="00C239BF"/>
    <w:rsid w:val="00C35CFA"/>
    <w:rsid w:val="00C447BA"/>
    <w:rsid w:val="00C66215"/>
    <w:rsid w:val="00C72638"/>
    <w:rsid w:val="00CA6326"/>
    <w:rsid w:val="00CB373F"/>
    <w:rsid w:val="00CF0B0C"/>
    <w:rsid w:val="00D143E6"/>
    <w:rsid w:val="00D16909"/>
    <w:rsid w:val="00D25BDA"/>
    <w:rsid w:val="00D426F0"/>
    <w:rsid w:val="00D42D05"/>
    <w:rsid w:val="00D815FD"/>
    <w:rsid w:val="00D913F3"/>
    <w:rsid w:val="00DC3016"/>
    <w:rsid w:val="00DF2EE8"/>
    <w:rsid w:val="00DF7226"/>
    <w:rsid w:val="00E30423"/>
    <w:rsid w:val="00E36CC3"/>
    <w:rsid w:val="00E52B2B"/>
    <w:rsid w:val="00E54AE2"/>
    <w:rsid w:val="00E9097E"/>
    <w:rsid w:val="00E93A52"/>
    <w:rsid w:val="00EA1D41"/>
    <w:rsid w:val="00EB3C3E"/>
    <w:rsid w:val="00EC164E"/>
    <w:rsid w:val="00ED50F1"/>
    <w:rsid w:val="00ED67EB"/>
    <w:rsid w:val="00EF686B"/>
    <w:rsid w:val="00F32CEB"/>
    <w:rsid w:val="00F40429"/>
    <w:rsid w:val="00F43452"/>
    <w:rsid w:val="00F434D2"/>
    <w:rsid w:val="00F501A1"/>
    <w:rsid w:val="00F53D92"/>
    <w:rsid w:val="00F6099B"/>
    <w:rsid w:val="00F75EBB"/>
    <w:rsid w:val="00F84A7F"/>
    <w:rsid w:val="00FC6FEF"/>
    <w:rsid w:val="00FE7D1A"/>
    <w:rsid w:val="00FF0A09"/>
    <w:rsid w:val="00FF5F8D"/>
    <w:rsid w:val="010241D7"/>
    <w:rsid w:val="02340BD7"/>
    <w:rsid w:val="0373188D"/>
    <w:rsid w:val="039950FA"/>
    <w:rsid w:val="043E22EF"/>
    <w:rsid w:val="04630D58"/>
    <w:rsid w:val="054F6767"/>
    <w:rsid w:val="059E007C"/>
    <w:rsid w:val="05A059B4"/>
    <w:rsid w:val="06516237"/>
    <w:rsid w:val="06C827F1"/>
    <w:rsid w:val="073A344C"/>
    <w:rsid w:val="073A7194"/>
    <w:rsid w:val="07BA586F"/>
    <w:rsid w:val="08B55B4E"/>
    <w:rsid w:val="091C7308"/>
    <w:rsid w:val="09647EF0"/>
    <w:rsid w:val="097869BB"/>
    <w:rsid w:val="098668A4"/>
    <w:rsid w:val="0B713E43"/>
    <w:rsid w:val="0D3C199C"/>
    <w:rsid w:val="0D6D4F6D"/>
    <w:rsid w:val="0DA62F44"/>
    <w:rsid w:val="0F6416C7"/>
    <w:rsid w:val="0F7B2E2F"/>
    <w:rsid w:val="10743591"/>
    <w:rsid w:val="1126292F"/>
    <w:rsid w:val="11BA0024"/>
    <w:rsid w:val="122906A9"/>
    <w:rsid w:val="12545F9C"/>
    <w:rsid w:val="126833B4"/>
    <w:rsid w:val="12BF1042"/>
    <w:rsid w:val="12F84D39"/>
    <w:rsid w:val="13AE6A29"/>
    <w:rsid w:val="13F146A9"/>
    <w:rsid w:val="14192951"/>
    <w:rsid w:val="14B06CA3"/>
    <w:rsid w:val="15024A9B"/>
    <w:rsid w:val="156F51C6"/>
    <w:rsid w:val="163C2BB9"/>
    <w:rsid w:val="16881EDB"/>
    <w:rsid w:val="169C30A0"/>
    <w:rsid w:val="16D51D3B"/>
    <w:rsid w:val="17296D28"/>
    <w:rsid w:val="184700A9"/>
    <w:rsid w:val="18854A83"/>
    <w:rsid w:val="18F77454"/>
    <w:rsid w:val="19082B75"/>
    <w:rsid w:val="19BA6AF9"/>
    <w:rsid w:val="1A197A6A"/>
    <w:rsid w:val="1A5435D7"/>
    <w:rsid w:val="1A640245"/>
    <w:rsid w:val="1A7116B4"/>
    <w:rsid w:val="1B5470F0"/>
    <w:rsid w:val="1BE30D56"/>
    <w:rsid w:val="1C984D43"/>
    <w:rsid w:val="1D370B7C"/>
    <w:rsid w:val="1E217047"/>
    <w:rsid w:val="1EA93BF3"/>
    <w:rsid w:val="1FB1126B"/>
    <w:rsid w:val="1FBF19EA"/>
    <w:rsid w:val="205A4AFF"/>
    <w:rsid w:val="20651F86"/>
    <w:rsid w:val="21B92DB7"/>
    <w:rsid w:val="21C34E9C"/>
    <w:rsid w:val="21DA7833"/>
    <w:rsid w:val="21E272B4"/>
    <w:rsid w:val="221C070C"/>
    <w:rsid w:val="23444811"/>
    <w:rsid w:val="23CB1F9E"/>
    <w:rsid w:val="23CF0C40"/>
    <w:rsid w:val="23E52749"/>
    <w:rsid w:val="245E3E69"/>
    <w:rsid w:val="24CA6C5A"/>
    <w:rsid w:val="251C7577"/>
    <w:rsid w:val="25C92E86"/>
    <w:rsid w:val="26094660"/>
    <w:rsid w:val="2624405B"/>
    <w:rsid w:val="26612E08"/>
    <w:rsid w:val="26852EC5"/>
    <w:rsid w:val="27365196"/>
    <w:rsid w:val="27437486"/>
    <w:rsid w:val="278D6F72"/>
    <w:rsid w:val="282D7867"/>
    <w:rsid w:val="283D726F"/>
    <w:rsid w:val="28C57547"/>
    <w:rsid w:val="28D54042"/>
    <w:rsid w:val="28FF59B3"/>
    <w:rsid w:val="2C2804A3"/>
    <w:rsid w:val="2C7E1CB5"/>
    <w:rsid w:val="2C800762"/>
    <w:rsid w:val="2E8C25CB"/>
    <w:rsid w:val="2EA32EB9"/>
    <w:rsid w:val="2FD70B5D"/>
    <w:rsid w:val="30470F9B"/>
    <w:rsid w:val="3096033B"/>
    <w:rsid w:val="30FD3752"/>
    <w:rsid w:val="314F5FBF"/>
    <w:rsid w:val="328C3175"/>
    <w:rsid w:val="32A93D78"/>
    <w:rsid w:val="34C87037"/>
    <w:rsid w:val="34F11EA1"/>
    <w:rsid w:val="35C3303E"/>
    <w:rsid w:val="35E924A7"/>
    <w:rsid w:val="36072839"/>
    <w:rsid w:val="36453930"/>
    <w:rsid w:val="37290095"/>
    <w:rsid w:val="37A27DC1"/>
    <w:rsid w:val="37CB41B5"/>
    <w:rsid w:val="37D474C0"/>
    <w:rsid w:val="3879578A"/>
    <w:rsid w:val="38B70069"/>
    <w:rsid w:val="38B75C1A"/>
    <w:rsid w:val="38CE0656"/>
    <w:rsid w:val="38EF6697"/>
    <w:rsid w:val="39B46F38"/>
    <w:rsid w:val="3A1962C0"/>
    <w:rsid w:val="3A1D7EF4"/>
    <w:rsid w:val="3A222FDD"/>
    <w:rsid w:val="3A4A54EA"/>
    <w:rsid w:val="3AEC33C8"/>
    <w:rsid w:val="3B3D6F1C"/>
    <w:rsid w:val="3B430288"/>
    <w:rsid w:val="3C016C8F"/>
    <w:rsid w:val="3C46541F"/>
    <w:rsid w:val="3C5D228F"/>
    <w:rsid w:val="3C8C6FF0"/>
    <w:rsid w:val="3D181530"/>
    <w:rsid w:val="3D616BF2"/>
    <w:rsid w:val="3D7C76A4"/>
    <w:rsid w:val="3DD5589C"/>
    <w:rsid w:val="3EE90A8B"/>
    <w:rsid w:val="3F281664"/>
    <w:rsid w:val="3F79369C"/>
    <w:rsid w:val="40140546"/>
    <w:rsid w:val="40F87E97"/>
    <w:rsid w:val="41893B6C"/>
    <w:rsid w:val="41D1413B"/>
    <w:rsid w:val="42080BCA"/>
    <w:rsid w:val="423973FE"/>
    <w:rsid w:val="43411F59"/>
    <w:rsid w:val="43E31DDA"/>
    <w:rsid w:val="43FF2AE6"/>
    <w:rsid w:val="4403159E"/>
    <w:rsid w:val="440D0E08"/>
    <w:rsid w:val="44B0701A"/>
    <w:rsid w:val="45B07B58"/>
    <w:rsid w:val="46A9292C"/>
    <w:rsid w:val="46B047A6"/>
    <w:rsid w:val="46F66470"/>
    <w:rsid w:val="47AE5C9F"/>
    <w:rsid w:val="47B35862"/>
    <w:rsid w:val="486A744C"/>
    <w:rsid w:val="48B5349F"/>
    <w:rsid w:val="48E14240"/>
    <w:rsid w:val="494E34DD"/>
    <w:rsid w:val="4A182114"/>
    <w:rsid w:val="4A346C58"/>
    <w:rsid w:val="4A5961B0"/>
    <w:rsid w:val="4AC35143"/>
    <w:rsid w:val="4B430828"/>
    <w:rsid w:val="4C45534E"/>
    <w:rsid w:val="4C5F543E"/>
    <w:rsid w:val="4CAB4C1B"/>
    <w:rsid w:val="4CED00B3"/>
    <w:rsid w:val="4D170881"/>
    <w:rsid w:val="4DE357AD"/>
    <w:rsid w:val="4E0B13F7"/>
    <w:rsid w:val="4E6D2512"/>
    <w:rsid w:val="4F3728EB"/>
    <w:rsid w:val="505F7AF7"/>
    <w:rsid w:val="50C47D4C"/>
    <w:rsid w:val="533F2A2A"/>
    <w:rsid w:val="535B11DF"/>
    <w:rsid w:val="54D23668"/>
    <w:rsid w:val="55B70345"/>
    <w:rsid w:val="55D06345"/>
    <w:rsid w:val="56976A75"/>
    <w:rsid w:val="579512F8"/>
    <w:rsid w:val="581A3BA0"/>
    <w:rsid w:val="58905837"/>
    <w:rsid w:val="58C66390"/>
    <w:rsid w:val="593B3CC1"/>
    <w:rsid w:val="594175E7"/>
    <w:rsid w:val="5958357B"/>
    <w:rsid w:val="596016B3"/>
    <w:rsid w:val="5A6E687A"/>
    <w:rsid w:val="5AD41301"/>
    <w:rsid w:val="5B33649E"/>
    <w:rsid w:val="5B6202AB"/>
    <w:rsid w:val="5B7A1A16"/>
    <w:rsid w:val="5C702BEE"/>
    <w:rsid w:val="5CC128AD"/>
    <w:rsid w:val="5CDE6CB4"/>
    <w:rsid w:val="5D210B93"/>
    <w:rsid w:val="5D4841E7"/>
    <w:rsid w:val="5D511770"/>
    <w:rsid w:val="5E727507"/>
    <w:rsid w:val="5E81441E"/>
    <w:rsid w:val="5F573BA7"/>
    <w:rsid w:val="60554304"/>
    <w:rsid w:val="606C1E5F"/>
    <w:rsid w:val="61BA7FCA"/>
    <w:rsid w:val="61C55089"/>
    <w:rsid w:val="626F1364"/>
    <w:rsid w:val="63CE7C72"/>
    <w:rsid w:val="63F95FD0"/>
    <w:rsid w:val="650968D5"/>
    <w:rsid w:val="65611545"/>
    <w:rsid w:val="656121D4"/>
    <w:rsid w:val="663565EE"/>
    <w:rsid w:val="66BB70AE"/>
    <w:rsid w:val="66CC2586"/>
    <w:rsid w:val="66D67344"/>
    <w:rsid w:val="68086FBF"/>
    <w:rsid w:val="68743816"/>
    <w:rsid w:val="68800D25"/>
    <w:rsid w:val="68B86972"/>
    <w:rsid w:val="68BC2C2A"/>
    <w:rsid w:val="69481CC1"/>
    <w:rsid w:val="69CE2ED7"/>
    <w:rsid w:val="6A876EC0"/>
    <w:rsid w:val="6BC12AA2"/>
    <w:rsid w:val="6C7D54A6"/>
    <w:rsid w:val="6CA96C6C"/>
    <w:rsid w:val="6D5619C2"/>
    <w:rsid w:val="6E6715D7"/>
    <w:rsid w:val="6E902B49"/>
    <w:rsid w:val="6F10790F"/>
    <w:rsid w:val="6FF64984"/>
    <w:rsid w:val="705050ED"/>
    <w:rsid w:val="70557FF6"/>
    <w:rsid w:val="705D146D"/>
    <w:rsid w:val="70C9381D"/>
    <w:rsid w:val="70D111FB"/>
    <w:rsid w:val="70E016B7"/>
    <w:rsid w:val="71010063"/>
    <w:rsid w:val="723B2F64"/>
    <w:rsid w:val="72FB4C5D"/>
    <w:rsid w:val="741A25AF"/>
    <w:rsid w:val="74F86BD3"/>
    <w:rsid w:val="757635BC"/>
    <w:rsid w:val="759918AD"/>
    <w:rsid w:val="75F67099"/>
    <w:rsid w:val="760112A9"/>
    <w:rsid w:val="762F3E94"/>
    <w:rsid w:val="7640612D"/>
    <w:rsid w:val="76A20159"/>
    <w:rsid w:val="77950C5F"/>
    <w:rsid w:val="779A4FD2"/>
    <w:rsid w:val="780C2609"/>
    <w:rsid w:val="78187122"/>
    <w:rsid w:val="783C350A"/>
    <w:rsid w:val="78650F14"/>
    <w:rsid w:val="793276B8"/>
    <w:rsid w:val="79A94AD5"/>
    <w:rsid w:val="7A3F6D11"/>
    <w:rsid w:val="7A7B1ADE"/>
    <w:rsid w:val="7AEA34DB"/>
    <w:rsid w:val="7B521137"/>
    <w:rsid w:val="7BFC21D3"/>
    <w:rsid w:val="7C19675E"/>
    <w:rsid w:val="7C4214D2"/>
    <w:rsid w:val="7C691B01"/>
    <w:rsid w:val="7D08602D"/>
    <w:rsid w:val="7D62396A"/>
    <w:rsid w:val="7EA74A13"/>
    <w:rsid w:val="7EF12DEF"/>
    <w:rsid w:val="7F2A556F"/>
    <w:rsid w:val="7F453E55"/>
    <w:rsid w:val="7F495769"/>
    <w:rsid w:val="7FB114C1"/>
    <w:rsid w:val="7FC314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rotate="t">
        <o:fill type="gradientUnscaled" v:ext="backwardCompatible"/>
      </v:fill>
      <v:stroke color="#000000"/>
    </o:shapedefaults>
    <o:shapelayout v:ext="edit">
      <o:idmap v:ext="edit" data="1"/>
      <o:rules v:ext="edit">
        <o:r id="V:Rule1" type="connector" idref="#_x0000_s1044"/>
        <o:r id="V:Rule2" type="connector" idref="#_x0000_s1045"/>
        <o:r id="V:Rule3" type="connector" idref="#_x0000_s1046"/>
        <o:r id="V:Rule4" type="connector" idref="#_x0000_s1047"/>
        <o:r id="V:Rule5" type="connector" idref="#_x0000_s1048"/>
        <o:r id="V:Rule6" type="connector" idref="#_x0000_s1049"/>
        <o:r id="V:Rule7" type="connector" idref="#_x0000_s1050"/>
        <o:r id="V:Rule8" type="connector" idref="#_x0000_s1051"/>
        <o:r id="V:Rule9" type="connector" idref="#_x0000_s1052"/>
        <o:r id="V:Rule10" type="connector" idref="#_x0000_s1053"/>
        <o:r id="V:Rule11" type="connector" idref="#_x0000_s1054"/>
        <o:r id="V:Rule12" type="connector" idref="#_x0000_s1055"/>
        <o:r id="V:Rule13" type="connector" idref="#_x0000_s1056"/>
        <o:r id="V:Rule14" type="connector" idref="#_x0000_s1057"/>
        <o:r id="V:Rule15" type="connector" idref="#_x0000_s1058"/>
        <o:r id="V:Rule16" type="connector" idref="#_x0000_s1067"/>
        <o:r id="V:Rule17" type="connector" idref="#_x0000_s1068"/>
        <o:r id="V:Rule18" type="connector" idref="#_x0000_s1069"/>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Date"/>
    <w:basedOn w:val="1"/>
    <w:next w:val="1"/>
    <w:link w:val="10"/>
    <w:qFormat/>
    <w:uiPriority w:val="0"/>
    <w:pPr>
      <w:ind w:left="100" w:leftChars="2500"/>
    </w:pPr>
  </w:style>
  <w:style w:type="paragraph" w:styleId="3">
    <w:name w:val="Balloon Text"/>
    <w:basedOn w:val="1"/>
    <w:link w:val="9"/>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批注框文本 Char"/>
    <w:basedOn w:val="8"/>
    <w:link w:val="3"/>
    <w:qFormat/>
    <w:uiPriority w:val="0"/>
    <w:rPr>
      <w:rFonts w:ascii="Calibri" w:hAnsi="Calibri"/>
      <w:kern w:val="2"/>
      <w:sz w:val="18"/>
      <w:szCs w:val="18"/>
    </w:rPr>
  </w:style>
  <w:style w:type="character" w:customStyle="1" w:styleId="10">
    <w:name w:val="日期 Char"/>
    <w:basedOn w:val="8"/>
    <w:link w:val="2"/>
    <w:qFormat/>
    <w:uiPriority w:val="0"/>
    <w:rPr>
      <w:rFonts w:ascii="Calibri" w:hAnsi="Calibri"/>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4101"/>
    <customShpInfo spid="_x0000_s1031"/>
    <customShpInfo spid="_x0000_s1034"/>
    <customShpInfo spid="_x0000_s1033"/>
    <customShpInfo spid="_x0000_s1039"/>
    <customShpInfo spid="_x0000_s1050"/>
    <customShpInfo spid="_x0000_s1046"/>
    <customShpInfo spid="_x0000_s1045"/>
    <customShpInfo spid="_x0000_s1044"/>
    <customShpInfo spid="_x0000_s1032"/>
    <customShpInfo spid="_x0000_s1049"/>
    <customShpInfo spid="_x0000_s1048"/>
    <customShpInfo spid="_x0000_s1047"/>
    <customShpInfo spid="_x0000_s1042"/>
    <customShpInfo spid="_x0000_s1041"/>
    <customShpInfo spid="_x0000_s1035"/>
    <customShpInfo spid="_x0000_s1036"/>
    <customShpInfo spid="_x0000_s1037"/>
    <customShpInfo spid="_x0000_s1055"/>
    <customShpInfo spid="_x0000_s1054"/>
    <customShpInfo spid="_x0000_s1053"/>
    <customShpInfo spid="_x0000_s1052"/>
    <customShpInfo spid="_x0000_s1051"/>
    <customShpInfo spid="_x0000_s1038"/>
    <customShpInfo spid="_x0000_s1040"/>
    <customShpInfo spid="_x0000_s1058"/>
    <customShpInfo spid="_x0000_s1057"/>
    <customShpInfo spid="_x0000_s1056"/>
    <customShpInfo spid="_x0000_s1043"/>
    <customShpInfo spid="_x0000_s1060"/>
    <customShpInfo spid="_x0000_s1063"/>
    <customShpInfo spid="_x0000_s1061"/>
    <customShpInfo spid="_x0000_s1059"/>
    <customShpInfo spid="_x0000_s1069"/>
    <customShpInfo spid="_x0000_s1068"/>
    <customShpInfo spid="_x0000_s1067"/>
    <customShpInfo spid="_x0000_s1065"/>
    <customShpInfo spid="_x0000_s1066"/>
    <customShpInfo spid="_x0000_s1062"/>
    <customShpInfo spid="_x0000_s1064"/>
    <customShpInfo spid="_x0000_s1156"/>
    <customShpInfo spid="_x0000_s1089"/>
    <customShpInfo spid="_x0000_s1085"/>
    <customShpInfo spid="_x0000_s1086"/>
    <customShpInfo spid="_x0000_s1090"/>
    <customShpInfo spid="_x0000_s1091"/>
    <customShpInfo spid="_x0000_s1087"/>
    <customShpInfo spid="_x0000_s1092"/>
    <customShpInfo spid="_x0000_s1088"/>
    <customShpInfo spid="_x0000_s1093"/>
    <customShpInfo spid="_x0000_s1139"/>
    <customShpInfo spid="_x0000_s1134"/>
    <customShpInfo spid="_x0000_s1109"/>
    <customShpInfo spid="_x0000_s1135"/>
    <customShpInfo spid="_x0000_s1111"/>
    <customShpInfo spid="_x0000_s1152"/>
    <customShpInfo spid="_x0000_s1124"/>
    <customShpInfo spid="_x0000_s1125"/>
    <customShpInfo spid="_x0000_s1123"/>
    <customShpInfo spid="_x0000_s1118"/>
    <customShpInfo spid="_x0000_s1117"/>
    <customShpInfo spid="_x0000_s1112"/>
    <customShpInfo spid="_x0000_s1132"/>
    <customShpInfo spid="_x0000_s1133"/>
    <customShpInfo spid="_x0000_s1131"/>
    <customShpInfo spid="_x0000_s1120"/>
    <customShpInfo spid="_x0000_s1129"/>
    <customShpInfo spid="_x0000_s1128"/>
    <customShpInfo spid="_x0000_s1127"/>
    <customShpInfo spid="_x0000_s1113"/>
    <customShpInfo spid="_x0000_s1114"/>
    <customShpInfo spid="_x0000_s1116"/>
    <customShpInfo spid="_x0000_s1138"/>
    <customShpInfo spid="_x0000_s1137"/>
    <customShpInfo spid="_x0000_s1136"/>
    <customShpInfo spid="_x0000_s1119"/>
    <customShpInfo spid="_x0000_s1077"/>
    <customShpInfo spid="_x0000_s1079"/>
    <customShpInfo spid="_x0000_s1080"/>
    <customShpInfo spid="_x0000_s1081"/>
    <customShpInfo spid="_x0000_s1082"/>
    <customShpInfo spid="_x0000_s1083"/>
    <customShpInfo spid="_x0000_s1101"/>
    <customShpInfo spid="_x0000_s1105"/>
    <customShpInfo spid="_x0000_s1106"/>
    <customShpInfo spid="_x0000_s1150"/>
    <customShpInfo spid="_x0000_s1151"/>
    <customShpInfo spid="_x0000_s1147"/>
    <customShpInfo spid="_x0000_s114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32</Pages>
  <Words>2297</Words>
  <Characters>13093</Characters>
  <Lines>109</Lines>
  <Paragraphs>30</Paragraphs>
  <TotalTime>55</TotalTime>
  <ScaleCrop>false</ScaleCrop>
  <LinksUpToDate>false</LinksUpToDate>
  <CharactersWithSpaces>15360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2021-04-14T08:47:00Z</dcterms:created>
  <dc:creator>AutoBVT</dc:creator>
  <cp:lastModifiedBy>梦小浣</cp:lastModifiedBy>
  <cp:lastPrinted>2021-04-20T01:11:30Z</cp:lastPrinted>
  <dcterms:modified xsi:type="dcterms:W3CDTF">2021-04-20T01:56:39Z</dcterms:modified>
  <dc:title>一般情况下的自然灾害灾情上报</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KSOSaveFontToCloudKey">
    <vt:lpwstr>316536403_btnclosed</vt:lpwstr>
  </property>
  <property fmtid="{D5CDD505-2E9C-101B-9397-08002B2CF9AE}" pid="4" name="ICV">
    <vt:lpwstr>41EBA61C9D3E4F45B502B012EBDF17F6</vt:lpwstr>
  </property>
</Properties>
</file>