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附件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color w:val="auto"/>
          <w:kern w:val="2"/>
          <w:sz w:val="44"/>
          <w:szCs w:val="44"/>
          <w:highlight w:val="none"/>
          <w:u w:val="none"/>
          <w:lang w:val="en-US" w:eastAsia="zh-CN" w:bidi="ar-SA"/>
        </w:rPr>
        <w:t>2021年度第一批及时奖励名单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（共57个）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一、嘉奖先进集体（13个）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1.黎城街道（重特大项目攻坚、文明城市创建、抗击疫情工作）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2.塔集镇（县季度主要指标推进、营商环境和效能建设）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3.吕良镇（重特大项目攻坚、县季度主要指标推进）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4.发改委（市季度指标推进、获得省级表彰）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5.工信局（重特大项目攻坚、市季度指标推进、文明城市创建）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6.财政局（重特大项目攻坚、营商环境和效能建设）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7.住建局（获得省级表彰）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8.商务局（重特大项目攻坚、市季度指标推进、文明城市创建）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9.市场监管局（营商环境和效能建设、文明城市创建、获得省级表彰）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10.生态环境局（重特大项目攻坚）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11.民政局（营商环境和效能建设、文明城市创建）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12.公安局（文明城市创建）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13.税务局（营商环境和效能建设）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二、嘉奖先进个人（</w:t>
      </w:r>
      <w:r>
        <w:rPr>
          <w:rFonts w:hint="default" w:ascii="Times New Roman" w:hAnsi="Times New Roman" w:eastAsia="方正楷体简体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40个，分单位以姓氏笔画为序）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1.黎城街道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（1）郑  沛  黎城街道党政办副主任（重特大项目攻坚工作）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（2）顾  群  黎城街道办事处副主任（抗击疫情工作）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（3）涂元干  黎城街道办事处为民中心副主任（重特大项目攻坚工作）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（4）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戚媛媛  黎城街道办事处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科员（文明城市创建工作）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2.塔集镇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（5）李伟杰  塔集镇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综合行政执法局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副局长（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县季度主要指标推进工作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（6）张梅林  塔集镇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副科级干部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营商环境和效能建设工作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（7）袁卫东  塔集镇党群工作局局长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、综合服务中心主任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县季度主要指标推进工作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3.银涂镇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（8）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高明明  银涂镇纪委副书记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、县监委第三监察员办公室监察员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营商环境和效能建设工作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4.吕良镇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（9）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刘尧尧  吕良镇副镇长（重特大项目攻坚工作）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（10）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李  军  吕良镇党委书记（50亿元以上项目招引）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（11）何书文  吕良镇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经济发展和建设局局长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、农村经济服务站站长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重特大项目攻坚工作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（12）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张立武  吕良镇党委副书记、镇长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县季度主要指标推进工作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（13）苗东方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吕良镇人武干事、社会事业局副局长（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文明城市创建工作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（14）陶文亮  吕良镇纪委副书记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、县监委第二监察员办公室监察员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营商环境和效能建设工作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5.县委办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（15）李  雨  县委办副主任（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50亿元以上项目招引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6.发改委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（16）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邓爱国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粮食和物资储备服务中心副主任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（粮食产业发展工作）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（17）吴海凤  经济社会发展信息中心副主任（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市季度指标推进工作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（18）佴广琴  发改委副主任（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营商环境和效能建设工作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7.工信局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（19）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 xml:space="preserve">孙达喜  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工业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发展国际合作交流中心主任（重特大项目攻坚工作）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（20）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范自源  工信局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副科级干部，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物资贸易资产公司总经理（重特大项目攻坚工作）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（21）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柏榴基  工信局资产管理服务中心主任（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市季度指标推进工作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8.财政局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（22）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王红球  国有资产管理中心副主任（重特大项目攻坚工作）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 xml:space="preserve">（23）朱  琛  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非税收入管理服务中心主任，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财政局办公室负责人（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营商环境和效能建设工作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（24）周开春  财政局副局长（重特大项目攻坚工作）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9.住建局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（25）陈  剑  住建局机关党支部书记（农房改善工作）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10.交通局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（26）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孙庆荣  交通局行政许可服务科科长（文明城市创建工作）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11.商务局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（27）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 xml:space="preserve">丁  露  </w:t>
      </w:r>
      <w:r>
        <w:rPr>
          <w:rFonts w:hint="eastAsia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国际投资促进中心对外联络股股长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（28）朱浩凯  商务局副局长（重特大项目攻坚工作）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（29）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俞向云  国际投资中心综合股股长（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市季度指标推进工作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12.市场监管局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（30）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朱正友  市场监管局机关党总支书记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，银涂分局副分局长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营商环境和效能建设工作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（31）杨春林  市场监管局组织人事科科长（文明城市创建工作）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（32）张万兵  市场监管局市场主体规范与信用建设科科长（商事制度改革工作）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13.文广旅游局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（33）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蒋立亚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文化馆馆长（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文明城市创建工作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14.生态环境局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（34）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王书玲  生态环境局综合业务科科长（重特大项目攻坚工作）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2"/>
          <w:szCs w:val="32"/>
          <w:highlight w:val="none"/>
          <w:u w:val="none"/>
          <w:lang w:val="en-US" w:eastAsia="zh-CN"/>
        </w:rPr>
        <w:t>（35）徐亚林  生态环境局环境监测站高级工（重特大项目攻坚工作）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15.民政局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方正书宋_GBK" w:cs="Times New Roman"/>
          <w:color w:val="auto"/>
          <w:kern w:val="0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（36）陈爱斌  殡仪馆主任（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营商环境和效能建设工作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16.审批局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（37）郑立梅  审批局行政审批制度改革科科长（营商环境和效能建设工作）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17.退役军人局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（38）李欣然  退役军人局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工作人员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（文明城市创建工作）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18.税务局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方正书宋_GBK" w:cs="Times New Roman"/>
          <w:color w:val="auto"/>
          <w:kern w:val="0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（39）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徐  丽  税务局党委书记、局长（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营商环境和效能建设工作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19.残联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（40）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李  阳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残疾人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劳动就业服务所所长（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营商环境和效能建设工作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三、表扬先进个人（4个）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1.吕良镇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（1）李广成  吕良镇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考核业务负责人（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县季度主要指标推进工作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2.住建局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（2）张  健  园林绿化工程公司经理（文明城市创建工作）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3.民政局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方正书宋_GBK" w:cs="Times New Roman"/>
          <w:color w:val="auto"/>
          <w:kern w:val="0"/>
          <w:sz w:val="21"/>
          <w:szCs w:val="21"/>
          <w:highlight w:val="none"/>
          <w:u w:val="none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（3）高定峰  民政局行政效能科负责人（文明城市创建工作）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4.公安局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5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（4）姜保玉  巡特警大队辅警（文明城市创建工作）</w:t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558EE"/>
    <w:rsid w:val="00FA2334"/>
    <w:rsid w:val="03A74708"/>
    <w:rsid w:val="05C1374C"/>
    <w:rsid w:val="0CFC6D97"/>
    <w:rsid w:val="0D064E71"/>
    <w:rsid w:val="136A5EB9"/>
    <w:rsid w:val="15921BDC"/>
    <w:rsid w:val="15CF7AC2"/>
    <w:rsid w:val="17420212"/>
    <w:rsid w:val="1943213C"/>
    <w:rsid w:val="1D222732"/>
    <w:rsid w:val="1E864D83"/>
    <w:rsid w:val="206A3897"/>
    <w:rsid w:val="25DB7FDA"/>
    <w:rsid w:val="2DC1376D"/>
    <w:rsid w:val="33406B6C"/>
    <w:rsid w:val="3F6F7400"/>
    <w:rsid w:val="46554115"/>
    <w:rsid w:val="482970D9"/>
    <w:rsid w:val="48990ECD"/>
    <w:rsid w:val="49666ACB"/>
    <w:rsid w:val="4A5B1F07"/>
    <w:rsid w:val="51270887"/>
    <w:rsid w:val="55C57193"/>
    <w:rsid w:val="583D745F"/>
    <w:rsid w:val="5B923C27"/>
    <w:rsid w:val="61A50169"/>
    <w:rsid w:val="651079BF"/>
    <w:rsid w:val="6B774588"/>
    <w:rsid w:val="6CB2332B"/>
    <w:rsid w:val="74F558EE"/>
    <w:rsid w:val="75B16A35"/>
    <w:rsid w:val="7E8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tabs>
        <w:tab w:val="left" w:pos="2745"/>
      </w:tabs>
      <w:spacing w:after="0"/>
      <w:ind w:left="1" w:leftChars="0" w:firstLine="420" w:firstLineChars="200"/>
    </w:pPr>
    <w:rPr>
      <w:rFonts w:ascii="仿宋_GB2312" w:hAnsi="宋体" w:eastAsia="宋体" w:cs="仿宋_GB2312"/>
      <w:szCs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2021-06-27T02:05:00Z</dcterms:created>
  <dc:creator>任我行</dc:creator>
  <cp:lastModifiedBy>Jack</cp:lastModifiedBy>
  <dcterms:modified xsi:type="dcterms:W3CDTF">2021-06-28T09:51:44Z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657170821_btnclosed</vt:lpwstr>
  </property>
  <property fmtid="{D5CDD505-2E9C-101B-9397-08002B2CF9AE}" pid="4" name="ICV">
    <vt:lpwstr>CD1826799B104AECAFC07E1F231575ED</vt:lpwstr>
  </property>
</Properties>
</file>