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金湖县2022年中央农业生产发展专项资金</w:t>
      </w:r>
    </w:p>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（农民合作社）项目实施指导意见</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为贯彻实施乡村振兴战略，加快构建我县新型农业经营体系，引导农民合作社提升经营服务能力，进一步提高农业效益和竞争力，根据省财政厅、农业农村厅《关于下达</w:t>
      </w:r>
      <w:r>
        <w:rPr>
          <w:rFonts w:ascii="仿宋" w:hAnsi="仿宋" w:eastAsia="仿宋"/>
          <w:sz w:val="32"/>
          <w:szCs w:val="32"/>
        </w:rPr>
        <w:t>2022年第一批中央农业相关转移支付预算资金的通知》（苏财农（2022）49号</w:t>
      </w:r>
      <w:r>
        <w:rPr>
          <w:rFonts w:hint="eastAsia" w:ascii="仿宋" w:hAnsi="仿宋" w:eastAsia="仿宋"/>
          <w:sz w:val="32"/>
          <w:szCs w:val="32"/>
        </w:rPr>
        <w:t>、</w:t>
      </w:r>
      <w:r>
        <w:rPr>
          <w:rFonts w:ascii="仿宋" w:hAnsi="仿宋" w:eastAsia="仿宋"/>
          <w:sz w:val="32"/>
          <w:szCs w:val="32"/>
        </w:rPr>
        <w:t>苏农计（2022）19号）、</w:t>
      </w:r>
      <w:r>
        <w:rPr>
          <w:rFonts w:hint="eastAsia" w:ascii="仿宋" w:hAnsi="仿宋" w:eastAsia="仿宋"/>
          <w:sz w:val="32"/>
          <w:szCs w:val="32"/>
        </w:rPr>
        <w:t>《关于</w:t>
      </w:r>
      <w:r>
        <w:rPr>
          <w:rFonts w:ascii="仿宋" w:hAnsi="仿宋" w:eastAsia="仿宋"/>
          <w:sz w:val="32"/>
          <w:szCs w:val="32"/>
        </w:rPr>
        <w:t>下达</w:t>
      </w:r>
      <w:r>
        <w:rPr>
          <w:rFonts w:hint="eastAsia" w:ascii="仿宋" w:hAnsi="仿宋" w:eastAsia="仿宋"/>
          <w:sz w:val="32"/>
          <w:szCs w:val="32"/>
        </w:rPr>
        <w:t>2022年</w:t>
      </w:r>
      <w:r>
        <w:rPr>
          <w:rFonts w:ascii="仿宋" w:hAnsi="仿宋" w:eastAsia="仿宋"/>
          <w:sz w:val="32"/>
          <w:szCs w:val="32"/>
        </w:rPr>
        <w:t>第二批中央</w:t>
      </w:r>
      <w:r>
        <w:rPr>
          <w:rFonts w:hint="eastAsia" w:ascii="仿宋" w:hAnsi="仿宋" w:eastAsia="仿宋"/>
          <w:sz w:val="32"/>
          <w:szCs w:val="32"/>
        </w:rPr>
        <w:t>农业</w:t>
      </w:r>
      <w:r>
        <w:rPr>
          <w:rFonts w:ascii="仿宋" w:hAnsi="仿宋" w:eastAsia="仿宋"/>
          <w:sz w:val="32"/>
          <w:szCs w:val="32"/>
        </w:rPr>
        <w:t>相关转移</w:t>
      </w:r>
      <w:r>
        <w:rPr>
          <w:rFonts w:hint="eastAsia" w:ascii="仿宋" w:hAnsi="仿宋" w:eastAsia="仿宋"/>
          <w:sz w:val="32"/>
          <w:szCs w:val="32"/>
        </w:rPr>
        <w:t>支付</w:t>
      </w:r>
      <w:r>
        <w:rPr>
          <w:rFonts w:ascii="仿宋" w:hAnsi="仿宋" w:eastAsia="仿宋"/>
          <w:sz w:val="32"/>
          <w:szCs w:val="32"/>
        </w:rPr>
        <w:t>预算资金</w:t>
      </w:r>
      <w:r>
        <w:rPr>
          <w:rFonts w:hint="eastAsia" w:ascii="仿宋" w:hAnsi="仿宋" w:eastAsia="仿宋"/>
          <w:sz w:val="32"/>
          <w:szCs w:val="32"/>
        </w:rPr>
        <w:t>的</w:t>
      </w:r>
      <w:r>
        <w:rPr>
          <w:rFonts w:ascii="仿宋" w:hAnsi="仿宋" w:eastAsia="仿宋"/>
          <w:sz w:val="32"/>
          <w:szCs w:val="32"/>
        </w:rPr>
        <w:t>通知</w:t>
      </w:r>
      <w:r>
        <w:rPr>
          <w:rFonts w:hint="eastAsia" w:ascii="仿宋" w:hAnsi="仿宋" w:eastAsia="仿宋"/>
          <w:sz w:val="32"/>
          <w:szCs w:val="32"/>
        </w:rPr>
        <w:t>》（</w:t>
      </w:r>
      <w:r>
        <w:rPr>
          <w:rFonts w:ascii="仿宋" w:hAnsi="仿宋" w:eastAsia="仿宋"/>
          <w:sz w:val="32"/>
          <w:szCs w:val="32"/>
        </w:rPr>
        <w:t>苏财农（2022）84号</w:t>
      </w:r>
      <w:r>
        <w:rPr>
          <w:rFonts w:hint="eastAsia" w:ascii="仿宋" w:hAnsi="仿宋" w:eastAsia="仿宋"/>
          <w:sz w:val="32"/>
          <w:szCs w:val="32"/>
        </w:rPr>
        <w:t>、</w:t>
      </w:r>
      <w:r>
        <w:rPr>
          <w:rFonts w:ascii="仿宋" w:hAnsi="仿宋" w:eastAsia="仿宋"/>
          <w:sz w:val="32"/>
          <w:szCs w:val="32"/>
        </w:rPr>
        <w:t>苏农计（2022）28号</w:t>
      </w:r>
      <w:r>
        <w:rPr>
          <w:rFonts w:hint="eastAsia" w:ascii="仿宋" w:hAnsi="仿宋" w:eastAsia="仿宋"/>
          <w:sz w:val="32"/>
          <w:szCs w:val="32"/>
        </w:rPr>
        <w:t>）和</w:t>
      </w:r>
      <w:r>
        <w:rPr>
          <w:rFonts w:ascii="仿宋" w:hAnsi="仿宋" w:eastAsia="仿宋"/>
          <w:sz w:val="32"/>
          <w:szCs w:val="32"/>
        </w:rPr>
        <w:t>《关于印发2022年中央农业生产发展等专项省级实施方案的通知》（苏农计（2022）22号、苏财农（2022）67号）文件精神，特制定金湖县2022年中央农业生产发展专项资金（农民合作社）项目实施指导意见。</w:t>
      </w:r>
    </w:p>
    <w:p>
      <w:pPr>
        <w:spacing w:line="520" w:lineRule="exact"/>
        <w:ind w:firstLine="640" w:firstLineChars="200"/>
        <w:rPr>
          <w:rFonts w:ascii="黑体" w:hAnsi="黑体" w:eastAsia="黑体"/>
          <w:sz w:val="32"/>
          <w:szCs w:val="32"/>
        </w:rPr>
      </w:pPr>
      <w:r>
        <w:rPr>
          <w:rFonts w:ascii="黑体" w:hAnsi="黑体" w:eastAsia="黑体"/>
          <w:sz w:val="32"/>
          <w:szCs w:val="32"/>
        </w:rPr>
        <w:t>一、实施范围</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县域范围内县级以上示范社，有一定规模和带动作用且运行正常。</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二、申报条件</w:t>
      </w:r>
    </w:p>
    <w:p>
      <w:pPr>
        <w:spacing w:line="520" w:lineRule="exact"/>
        <w:ind w:firstLine="640" w:firstLineChars="200"/>
        <w:rPr>
          <w:rFonts w:ascii="仿宋" w:hAnsi="仿宋" w:eastAsia="仿宋"/>
          <w:sz w:val="32"/>
          <w:szCs w:val="32"/>
        </w:rPr>
      </w:pPr>
      <w:r>
        <w:rPr>
          <w:rFonts w:ascii="仿宋" w:hAnsi="仿宋" w:eastAsia="仿宋"/>
          <w:sz w:val="32"/>
          <w:szCs w:val="32"/>
        </w:rPr>
        <w:t>1、申报合作社正常开展</w:t>
      </w:r>
      <w:r>
        <w:rPr>
          <w:rFonts w:hint="eastAsia" w:ascii="仿宋" w:hAnsi="仿宋" w:eastAsia="仿宋"/>
          <w:sz w:val="32"/>
          <w:szCs w:val="32"/>
        </w:rPr>
        <w:t>农专社年报</w:t>
      </w:r>
      <w:r>
        <w:rPr>
          <w:rFonts w:ascii="仿宋" w:hAnsi="仿宋" w:eastAsia="仿宋"/>
          <w:sz w:val="32"/>
          <w:szCs w:val="32"/>
        </w:rPr>
        <w:t>，税务纳税信用等级B级以上。</w:t>
      </w:r>
    </w:p>
    <w:p>
      <w:pPr>
        <w:spacing w:line="520" w:lineRule="exact"/>
        <w:ind w:firstLine="640" w:firstLineChars="200"/>
        <w:rPr>
          <w:rFonts w:ascii="仿宋" w:hAnsi="仿宋" w:eastAsia="仿宋"/>
          <w:sz w:val="32"/>
          <w:szCs w:val="32"/>
        </w:rPr>
      </w:pPr>
      <w:r>
        <w:rPr>
          <w:rFonts w:ascii="仿宋" w:hAnsi="仿宋" w:eastAsia="仿宋"/>
          <w:sz w:val="32"/>
          <w:szCs w:val="32"/>
        </w:rPr>
        <w:t>2、合作社有办公场所、办公设备；有</w:t>
      </w:r>
      <w:r>
        <w:rPr>
          <w:rFonts w:hint="eastAsia" w:ascii="仿宋" w:hAnsi="仿宋" w:eastAsia="仿宋"/>
          <w:sz w:val="32"/>
          <w:szCs w:val="32"/>
        </w:rPr>
        <w:t>符合《中华</w:t>
      </w:r>
      <w:r>
        <w:rPr>
          <w:rFonts w:ascii="仿宋" w:hAnsi="仿宋" w:eastAsia="仿宋"/>
          <w:sz w:val="32"/>
          <w:szCs w:val="32"/>
        </w:rPr>
        <w:t>人民共和国农民专业合作社法</w:t>
      </w:r>
      <w:r>
        <w:rPr>
          <w:rFonts w:hint="eastAsia" w:ascii="仿宋" w:hAnsi="仿宋" w:eastAsia="仿宋"/>
          <w:sz w:val="32"/>
          <w:szCs w:val="32"/>
        </w:rPr>
        <w:t>》规定</w:t>
      </w:r>
      <w:r>
        <w:rPr>
          <w:rFonts w:ascii="仿宋" w:hAnsi="仿宋" w:eastAsia="仿宋"/>
          <w:sz w:val="32"/>
          <w:szCs w:val="32"/>
        </w:rPr>
        <w:t>的章程、制度、财务账目、成员账户等软件资料，记录及时完整；有一定规模的种植、养殖、加工、仓储等基地。</w:t>
      </w:r>
    </w:p>
    <w:p>
      <w:pPr>
        <w:spacing w:line="520" w:lineRule="exact"/>
        <w:ind w:firstLine="640" w:firstLineChars="200"/>
        <w:rPr>
          <w:rFonts w:ascii="仿宋" w:hAnsi="仿宋" w:eastAsia="仿宋"/>
          <w:sz w:val="32"/>
          <w:szCs w:val="32"/>
        </w:rPr>
      </w:pPr>
      <w:r>
        <w:rPr>
          <w:rFonts w:ascii="仿宋" w:hAnsi="仿宋" w:eastAsia="仿宋"/>
          <w:sz w:val="32"/>
          <w:szCs w:val="32"/>
        </w:rPr>
        <w:t>3、合作社经营运转规范，有发展前景，周边群众认可度高，服务带动成员能力强。</w:t>
      </w:r>
    </w:p>
    <w:p>
      <w:pPr>
        <w:spacing w:line="520" w:lineRule="exact"/>
        <w:ind w:firstLine="640" w:firstLineChars="200"/>
        <w:rPr>
          <w:rFonts w:ascii="仿宋" w:hAnsi="仿宋" w:eastAsia="仿宋"/>
          <w:sz w:val="32"/>
          <w:szCs w:val="32"/>
        </w:rPr>
      </w:pPr>
      <w:r>
        <w:rPr>
          <w:rFonts w:ascii="仿宋" w:hAnsi="仿宋" w:eastAsia="仿宋"/>
          <w:sz w:val="32"/>
          <w:szCs w:val="32"/>
        </w:rPr>
        <w:t>4、申请项目在生产、加工、销售环节直接为成员提供服务，带动成员增收致富效益明显，与成员建立相对紧密的利益联结机制。</w:t>
      </w:r>
    </w:p>
    <w:p>
      <w:pPr>
        <w:spacing w:line="520" w:lineRule="exact"/>
        <w:ind w:firstLine="640" w:firstLineChars="200"/>
        <w:rPr>
          <w:rFonts w:ascii="仿宋" w:hAnsi="仿宋" w:eastAsia="仿宋"/>
          <w:sz w:val="32"/>
          <w:szCs w:val="32"/>
        </w:rPr>
      </w:pPr>
      <w:r>
        <w:rPr>
          <w:rFonts w:ascii="仿宋" w:hAnsi="仿宋" w:eastAsia="仿宋"/>
          <w:sz w:val="32"/>
          <w:szCs w:val="32"/>
        </w:rPr>
        <w:t>5、从事粮食和大豆油料种植的农民专业合作社、联合社和家庭农场为主要成员的合作社以及集体领办的综合社优先扶持。</w:t>
      </w:r>
    </w:p>
    <w:p>
      <w:pPr>
        <w:spacing w:line="52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按</w:t>
      </w:r>
      <w:r>
        <w:rPr>
          <w:rFonts w:ascii="仿宋" w:hAnsi="仿宋" w:eastAsia="仿宋"/>
          <w:sz w:val="32"/>
          <w:szCs w:val="32"/>
        </w:rPr>
        <w:t>示范等级</w:t>
      </w:r>
      <w:r>
        <w:rPr>
          <w:rFonts w:hint="eastAsia" w:ascii="仿宋" w:hAnsi="仿宋" w:eastAsia="仿宋"/>
          <w:sz w:val="32"/>
          <w:szCs w:val="32"/>
        </w:rPr>
        <w:t>国家级</w:t>
      </w:r>
      <w:r>
        <w:rPr>
          <w:rFonts w:ascii="仿宋" w:hAnsi="仿宋" w:eastAsia="仿宋"/>
          <w:sz w:val="32"/>
          <w:szCs w:val="32"/>
        </w:rPr>
        <w:t>、省级、市级、县级</w:t>
      </w:r>
      <w:r>
        <w:rPr>
          <w:rFonts w:hint="eastAsia" w:ascii="仿宋" w:hAnsi="仿宋" w:eastAsia="仿宋"/>
          <w:sz w:val="32"/>
          <w:szCs w:val="32"/>
        </w:rPr>
        <w:t>优先</w:t>
      </w:r>
      <w:r>
        <w:rPr>
          <w:rFonts w:ascii="仿宋" w:hAnsi="仿宋" w:eastAsia="仿宋"/>
          <w:sz w:val="32"/>
          <w:szCs w:val="32"/>
        </w:rPr>
        <w:t>扶持</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ascii="仿宋" w:hAnsi="仿宋" w:eastAsia="仿宋"/>
          <w:sz w:val="32"/>
          <w:szCs w:val="32"/>
        </w:rPr>
        <w:t>7、符合《关于印发2022年中央农业生产发展等专项省级实施方案的通知》（苏农计（2022）22号、苏财农（2022）67号）及我县有关文件规定的其他要求。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近3年获得财政扶持合作社</w:t>
      </w:r>
      <w:r>
        <w:rPr>
          <w:rFonts w:hint="eastAsia" w:ascii="仿宋" w:hAnsi="仿宋" w:eastAsia="仿宋"/>
          <w:sz w:val="32"/>
          <w:szCs w:val="32"/>
        </w:rPr>
        <w:t>专项</w:t>
      </w:r>
      <w:r>
        <w:rPr>
          <w:rFonts w:ascii="仿宋" w:hAnsi="仿宋" w:eastAsia="仿宋"/>
          <w:sz w:val="32"/>
          <w:szCs w:val="32"/>
        </w:rPr>
        <w:t>资金的原则上不再扶持。</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三、补助范围</w:t>
      </w:r>
    </w:p>
    <w:p>
      <w:pPr>
        <w:spacing w:line="520" w:lineRule="exact"/>
        <w:ind w:firstLine="640" w:firstLineChars="200"/>
        <w:rPr>
          <w:rFonts w:ascii="仿宋" w:hAnsi="仿宋" w:eastAsia="仿宋"/>
          <w:sz w:val="32"/>
          <w:szCs w:val="32"/>
        </w:rPr>
      </w:pPr>
      <w:r>
        <w:rPr>
          <w:rFonts w:ascii="仿宋" w:hAnsi="仿宋" w:eastAsia="仿宋"/>
          <w:sz w:val="32"/>
          <w:szCs w:val="32"/>
        </w:rPr>
        <w:t>1、每个申报项目农民合作社补助原则上不超过9万元。当年度获得省级及以上表彰的农民合作社（理事长），可以适当提高补助标准。</w:t>
      </w:r>
    </w:p>
    <w:p>
      <w:pPr>
        <w:spacing w:line="520" w:lineRule="exact"/>
        <w:ind w:firstLine="640" w:firstLineChars="200"/>
        <w:rPr>
          <w:rFonts w:ascii="仿宋" w:hAnsi="仿宋" w:eastAsia="仿宋"/>
          <w:sz w:val="32"/>
          <w:szCs w:val="32"/>
        </w:rPr>
      </w:pPr>
      <w:r>
        <w:rPr>
          <w:rFonts w:ascii="仿宋" w:hAnsi="仿宋" w:eastAsia="仿宋"/>
          <w:sz w:val="32"/>
          <w:szCs w:val="32"/>
        </w:rPr>
        <w:t>2、补助资金主要用于：支持县级及以上农民合作社示范社改善生产经营条件，应用先进技术，推进社企对接，提升规模化、集约化、信息化生产能力。</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四、申报程序</w:t>
      </w:r>
    </w:p>
    <w:p>
      <w:pPr>
        <w:spacing w:line="520" w:lineRule="exact"/>
        <w:ind w:firstLine="640" w:firstLineChars="200"/>
        <w:rPr>
          <w:rFonts w:ascii="仿宋" w:hAnsi="仿宋" w:eastAsia="仿宋"/>
          <w:sz w:val="32"/>
          <w:szCs w:val="32"/>
        </w:rPr>
      </w:pPr>
      <w:r>
        <w:rPr>
          <w:rFonts w:ascii="仿宋" w:hAnsi="仿宋" w:eastAsia="仿宋"/>
          <w:sz w:val="32"/>
          <w:szCs w:val="32"/>
        </w:rPr>
        <w:t>1、通过县政府网站公告项目实施指导意见。</w:t>
      </w:r>
    </w:p>
    <w:p>
      <w:pPr>
        <w:spacing w:line="520" w:lineRule="exact"/>
        <w:ind w:firstLine="640" w:firstLineChars="200"/>
        <w:rPr>
          <w:rFonts w:ascii="仿宋" w:hAnsi="仿宋" w:eastAsia="仿宋"/>
          <w:sz w:val="32"/>
          <w:szCs w:val="32"/>
        </w:rPr>
      </w:pPr>
      <w:r>
        <w:rPr>
          <w:rFonts w:ascii="仿宋" w:hAnsi="仿宋" w:eastAsia="仿宋"/>
          <w:sz w:val="32"/>
          <w:szCs w:val="32"/>
        </w:rPr>
        <w:t>2、符合条件的农民合作社自主向所在镇（街道）书面申报。</w:t>
      </w:r>
    </w:p>
    <w:p>
      <w:pPr>
        <w:spacing w:line="520" w:lineRule="exact"/>
        <w:ind w:firstLine="640" w:firstLineChars="200"/>
        <w:rPr>
          <w:rFonts w:ascii="仿宋" w:hAnsi="仿宋" w:eastAsia="仿宋"/>
          <w:sz w:val="32"/>
          <w:szCs w:val="32"/>
        </w:rPr>
      </w:pPr>
      <w:r>
        <w:rPr>
          <w:rFonts w:ascii="仿宋" w:hAnsi="仿宋" w:eastAsia="仿宋"/>
          <w:sz w:val="32"/>
          <w:szCs w:val="32"/>
        </w:rPr>
        <w:t>3、镇（街道）农村工作局对照有关申报要求进行初审，择优推荐1-2个以上符合条件的农民合作社，填写项目申报表</w:t>
      </w:r>
      <w:r>
        <w:rPr>
          <w:rFonts w:hint="eastAsia" w:ascii="仿宋" w:hAnsi="仿宋" w:eastAsia="仿宋"/>
          <w:sz w:val="32"/>
          <w:szCs w:val="32"/>
        </w:rPr>
        <w:t>（附件1）</w:t>
      </w:r>
      <w:r>
        <w:rPr>
          <w:rFonts w:ascii="仿宋" w:hAnsi="仿宋" w:eastAsia="仿宋"/>
          <w:sz w:val="32"/>
          <w:szCs w:val="32"/>
        </w:rPr>
        <w:t>，由农村工作局负责人、镇（街道）分管领导签字，镇（街道）政府盖章后，报县农业农村局农村发展改革科（2022年11月</w:t>
      </w:r>
      <w:r>
        <w:rPr>
          <w:rFonts w:hint="eastAsia" w:ascii="仿宋" w:hAnsi="仿宋" w:eastAsia="仿宋"/>
          <w:sz w:val="32"/>
          <w:szCs w:val="32"/>
          <w:lang w:val="en-US" w:eastAsia="zh-CN"/>
        </w:rPr>
        <w:t>11</w:t>
      </w:r>
      <w:r>
        <w:rPr>
          <w:rFonts w:ascii="仿宋" w:hAnsi="仿宋" w:eastAsia="仿宋"/>
          <w:sz w:val="32"/>
          <w:szCs w:val="32"/>
        </w:rPr>
        <w:t>日前）。</w:t>
      </w:r>
    </w:p>
    <w:p>
      <w:pPr>
        <w:spacing w:line="520" w:lineRule="exact"/>
        <w:ind w:firstLine="640" w:firstLineChars="200"/>
        <w:rPr>
          <w:rFonts w:ascii="仿宋" w:hAnsi="仿宋" w:eastAsia="仿宋"/>
          <w:sz w:val="32"/>
          <w:szCs w:val="32"/>
        </w:rPr>
      </w:pPr>
      <w:r>
        <w:rPr>
          <w:rFonts w:ascii="仿宋" w:hAnsi="仿宋" w:eastAsia="仿宋"/>
          <w:sz w:val="32"/>
          <w:szCs w:val="32"/>
        </w:rPr>
        <w:t>4、县农业农村局、财政局组织有关评审人员对申报农民合作社进行现场初审（2022年11月</w:t>
      </w:r>
      <w:r>
        <w:rPr>
          <w:rFonts w:hint="eastAsia" w:ascii="仿宋" w:hAnsi="仿宋" w:eastAsia="仿宋"/>
          <w:sz w:val="32"/>
          <w:szCs w:val="32"/>
          <w:lang w:val="en-US" w:eastAsia="zh-CN"/>
        </w:rPr>
        <w:t>18</w:t>
      </w:r>
      <w:r>
        <w:rPr>
          <w:rFonts w:ascii="仿宋" w:hAnsi="仿宋" w:eastAsia="仿宋"/>
          <w:sz w:val="32"/>
          <w:szCs w:val="32"/>
        </w:rPr>
        <w:t>日前）。</w:t>
      </w:r>
    </w:p>
    <w:p>
      <w:pPr>
        <w:spacing w:line="520" w:lineRule="exact"/>
        <w:ind w:firstLine="640" w:firstLineChars="200"/>
        <w:rPr>
          <w:rFonts w:ascii="仿宋" w:hAnsi="仿宋" w:eastAsia="仿宋"/>
          <w:sz w:val="32"/>
          <w:szCs w:val="32"/>
        </w:rPr>
      </w:pPr>
      <w:r>
        <w:rPr>
          <w:rFonts w:ascii="仿宋" w:hAnsi="仿宋" w:eastAsia="仿宋"/>
          <w:sz w:val="32"/>
          <w:szCs w:val="32"/>
        </w:rPr>
        <w:t>5、县农业农村局组织有关评审人员对拟申报项目，依据</w:t>
      </w:r>
      <w:r>
        <w:rPr>
          <w:rFonts w:hint="eastAsia" w:ascii="仿宋" w:hAnsi="仿宋" w:eastAsia="仿宋"/>
          <w:sz w:val="32"/>
          <w:szCs w:val="32"/>
        </w:rPr>
        <w:t>申报实施方案（附件2）、提供的材料进行现场评审（</w:t>
      </w:r>
      <w:r>
        <w:rPr>
          <w:rFonts w:ascii="仿宋" w:hAnsi="仿宋" w:eastAsia="仿宋"/>
          <w:sz w:val="32"/>
          <w:szCs w:val="32"/>
        </w:rPr>
        <w:t>2022年11月</w:t>
      </w:r>
      <w:r>
        <w:rPr>
          <w:rFonts w:hint="eastAsia" w:ascii="仿宋" w:hAnsi="仿宋" w:eastAsia="仿宋"/>
          <w:sz w:val="32"/>
          <w:szCs w:val="32"/>
          <w:lang w:val="en-US" w:eastAsia="zh-CN"/>
        </w:rPr>
        <w:t>24</w:t>
      </w:r>
      <w:r>
        <w:rPr>
          <w:rFonts w:ascii="仿宋" w:hAnsi="仿宋" w:eastAsia="仿宋"/>
          <w:sz w:val="32"/>
          <w:szCs w:val="32"/>
        </w:rPr>
        <w:t>日前）。</w:t>
      </w:r>
    </w:p>
    <w:p>
      <w:pPr>
        <w:spacing w:line="520" w:lineRule="exact"/>
        <w:ind w:firstLine="640" w:firstLineChars="200"/>
        <w:rPr>
          <w:rFonts w:ascii="仿宋" w:hAnsi="仿宋" w:eastAsia="仿宋"/>
          <w:sz w:val="32"/>
          <w:szCs w:val="32"/>
        </w:rPr>
      </w:pPr>
      <w:r>
        <w:rPr>
          <w:rFonts w:ascii="仿宋" w:hAnsi="仿宋" w:eastAsia="仿宋"/>
          <w:sz w:val="32"/>
          <w:szCs w:val="32"/>
        </w:rPr>
        <w:t>6、正式实施方案报局办公会议集体研究确定（2022年1</w:t>
      </w:r>
      <w:r>
        <w:rPr>
          <w:rFonts w:hint="eastAsia" w:ascii="仿宋" w:hAnsi="仿宋" w:eastAsia="仿宋"/>
          <w:sz w:val="32"/>
          <w:szCs w:val="32"/>
          <w:lang w:val="en-US" w:eastAsia="zh-CN"/>
        </w:rPr>
        <w:t>1</w:t>
      </w:r>
      <w:r>
        <w:rPr>
          <w:rFonts w:ascii="仿宋" w:hAnsi="仿宋" w:eastAsia="仿宋"/>
          <w:sz w:val="32"/>
          <w:szCs w:val="32"/>
        </w:rPr>
        <w:t>月</w:t>
      </w:r>
      <w:r>
        <w:rPr>
          <w:rFonts w:hint="eastAsia" w:ascii="仿宋" w:hAnsi="仿宋" w:eastAsia="仿宋"/>
          <w:sz w:val="32"/>
          <w:szCs w:val="32"/>
          <w:lang w:val="en-US" w:eastAsia="zh-CN"/>
        </w:rPr>
        <w:t>30</w:t>
      </w:r>
      <w:r>
        <w:rPr>
          <w:rFonts w:ascii="仿宋" w:hAnsi="仿宋" w:eastAsia="仿宋"/>
          <w:sz w:val="32"/>
          <w:szCs w:val="32"/>
        </w:rPr>
        <w:t>日前）。</w:t>
      </w:r>
    </w:p>
    <w:p>
      <w:pPr>
        <w:spacing w:line="520" w:lineRule="exact"/>
        <w:ind w:firstLine="640" w:firstLineChars="200"/>
        <w:rPr>
          <w:rFonts w:ascii="仿宋" w:hAnsi="仿宋" w:eastAsia="仿宋"/>
          <w:sz w:val="32"/>
          <w:szCs w:val="32"/>
        </w:rPr>
      </w:pPr>
      <w:r>
        <w:rPr>
          <w:rFonts w:ascii="仿宋" w:hAnsi="仿宋" w:eastAsia="仿宋"/>
          <w:sz w:val="32"/>
          <w:szCs w:val="32"/>
        </w:rPr>
        <w:t>7、对确定的拟扶持的农民合作社项目，在县政府网站公示5个工作日以上，公示无异议的，按程序会同财政部门正式行文批复。</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五、其他事项</w:t>
      </w:r>
    </w:p>
    <w:p>
      <w:pPr>
        <w:spacing w:line="520" w:lineRule="exact"/>
        <w:ind w:firstLine="640" w:firstLineChars="200"/>
        <w:rPr>
          <w:rFonts w:ascii="仿宋" w:hAnsi="仿宋" w:eastAsia="仿宋"/>
          <w:sz w:val="32"/>
          <w:szCs w:val="32"/>
        </w:rPr>
      </w:pPr>
      <w:r>
        <w:rPr>
          <w:rFonts w:ascii="仿宋" w:hAnsi="仿宋" w:eastAsia="仿宋"/>
          <w:sz w:val="32"/>
          <w:szCs w:val="32"/>
        </w:rPr>
        <w:t>1、2022年中央农业生产发展专项资金（农民合作社）项目实行先建后补。</w:t>
      </w:r>
    </w:p>
    <w:p>
      <w:pPr>
        <w:spacing w:line="520" w:lineRule="exact"/>
        <w:ind w:firstLine="640" w:firstLineChars="200"/>
        <w:rPr>
          <w:rFonts w:ascii="仿宋" w:hAnsi="仿宋" w:eastAsia="仿宋"/>
          <w:sz w:val="32"/>
          <w:szCs w:val="32"/>
        </w:rPr>
      </w:pPr>
      <w:r>
        <w:rPr>
          <w:rFonts w:ascii="仿宋" w:hAnsi="仿宋" w:eastAsia="仿宋"/>
          <w:sz w:val="32"/>
          <w:szCs w:val="32"/>
        </w:rPr>
        <w:t>2、项目由农业农村、财政部门委托第三方验收。</w:t>
      </w:r>
    </w:p>
    <w:p>
      <w:pPr>
        <w:spacing w:line="520" w:lineRule="exact"/>
        <w:ind w:firstLine="640" w:firstLineChars="200"/>
        <w:rPr>
          <w:rFonts w:ascii="仿宋" w:hAnsi="仿宋" w:eastAsia="仿宋"/>
          <w:sz w:val="32"/>
          <w:szCs w:val="32"/>
        </w:rPr>
      </w:pPr>
      <w:r>
        <w:rPr>
          <w:rFonts w:ascii="仿宋" w:hAnsi="仿宋" w:eastAsia="仿宋"/>
          <w:sz w:val="32"/>
          <w:szCs w:val="32"/>
        </w:rPr>
        <w:t>3、批准立项的农民合作社做为项目实施主体是项目管理第一责任人，项目所在镇（街道）为监管第一责任人。农民合作社项目日常建设管理工作由</w:t>
      </w:r>
      <w:bookmarkStart w:id="2" w:name="_GoBack"/>
      <w:bookmarkEnd w:id="2"/>
      <w:r>
        <w:rPr>
          <w:rFonts w:ascii="仿宋" w:hAnsi="仿宋" w:eastAsia="仿宋"/>
          <w:sz w:val="32"/>
          <w:szCs w:val="32"/>
        </w:rPr>
        <w:t>所在镇（街道）农村工作局指导督查。</w:t>
      </w:r>
    </w:p>
    <w:p>
      <w:pPr>
        <w:spacing w:line="520" w:lineRule="exact"/>
        <w:ind w:firstLine="640" w:firstLineChars="200"/>
        <w:rPr>
          <w:rFonts w:ascii="仿宋" w:hAnsi="仿宋" w:eastAsia="仿宋"/>
          <w:sz w:val="32"/>
          <w:szCs w:val="32"/>
        </w:rPr>
      </w:pPr>
      <w:r>
        <w:rPr>
          <w:rFonts w:ascii="仿宋" w:hAnsi="仿宋" w:eastAsia="仿宋"/>
          <w:sz w:val="32"/>
          <w:szCs w:val="32"/>
        </w:rPr>
        <w:t>4、农民合作社对申报材料的真实性、准确性负责。</w:t>
      </w:r>
    </w:p>
    <w:p>
      <w:pPr>
        <w:spacing w:line="580" w:lineRule="exact"/>
        <w:rPr>
          <w:rFonts w:ascii="仿宋_GB2312" w:hAnsi="仿宋" w:eastAsia="仿宋_GB2312"/>
          <w:sz w:val="32"/>
          <w:szCs w:val="32"/>
        </w:rPr>
      </w:pPr>
    </w:p>
    <w:p>
      <w:pPr>
        <w:spacing w:line="580" w:lineRule="exact"/>
        <w:rPr>
          <w:rFonts w:ascii="仿宋_GB2312" w:hAnsi="仿宋" w:eastAsia="仿宋_GB2312"/>
          <w:sz w:val="32"/>
          <w:szCs w:val="32"/>
        </w:rPr>
      </w:pPr>
    </w:p>
    <w:p>
      <w:pPr>
        <w:spacing w:line="520" w:lineRule="exact"/>
        <w:ind w:firstLine="640" w:firstLineChars="200"/>
        <w:jc w:val="right"/>
        <w:rPr>
          <w:rFonts w:ascii="仿宋" w:hAnsi="仿宋" w:eastAsia="仿宋"/>
          <w:sz w:val="32"/>
          <w:szCs w:val="32"/>
        </w:rPr>
      </w:pPr>
      <w:r>
        <w:rPr>
          <w:rFonts w:hint="eastAsia" w:ascii="仿宋" w:hAnsi="仿宋" w:eastAsia="仿宋"/>
          <w:sz w:val="32"/>
          <w:szCs w:val="32"/>
        </w:rPr>
        <w:t>金湖县</w:t>
      </w:r>
      <w:r>
        <w:rPr>
          <w:rFonts w:ascii="仿宋" w:hAnsi="仿宋" w:eastAsia="仿宋"/>
          <w:sz w:val="32"/>
          <w:szCs w:val="32"/>
        </w:rPr>
        <w:t>农业农村局</w:t>
      </w:r>
    </w:p>
    <w:p>
      <w:pPr>
        <w:spacing w:line="520" w:lineRule="exact"/>
        <w:ind w:firstLine="640" w:firstLineChars="200"/>
        <w:jc w:val="right"/>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val="en-US" w:eastAsia="zh-CN"/>
        </w:rPr>
        <w:t>11</w:t>
      </w:r>
      <w:r>
        <w:rPr>
          <w:rFonts w:ascii="仿宋" w:hAnsi="仿宋" w:eastAsia="仿宋"/>
          <w:sz w:val="32"/>
          <w:szCs w:val="32"/>
        </w:rPr>
        <w:t>月</w:t>
      </w:r>
      <w:r>
        <w:rPr>
          <w:rFonts w:hint="eastAsia" w:ascii="仿宋" w:hAnsi="仿宋" w:eastAsia="仿宋"/>
          <w:sz w:val="32"/>
          <w:szCs w:val="32"/>
          <w:lang w:val="en-US" w:eastAsia="zh-CN"/>
        </w:rPr>
        <w:t>8</w:t>
      </w:r>
      <w:r>
        <w:rPr>
          <w:rFonts w:ascii="仿宋" w:hAnsi="仿宋" w:eastAsia="仿宋"/>
          <w:sz w:val="32"/>
          <w:szCs w:val="32"/>
        </w:rPr>
        <w:t>日</w:t>
      </w:r>
    </w:p>
    <w:p>
      <w:pPr>
        <w:spacing w:line="520" w:lineRule="exact"/>
        <w:ind w:firstLine="640" w:firstLineChars="200"/>
        <w:jc w:val="right"/>
        <w:rPr>
          <w:rFonts w:ascii="仿宋" w:hAnsi="仿宋" w:eastAsia="仿宋"/>
          <w:sz w:val="32"/>
          <w:szCs w:val="32"/>
        </w:rPr>
        <w:sectPr>
          <w:pgSz w:w="11906" w:h="16838"/>
          <w:pgMar w:top="1440" w:right="1701" w:bottom="1440" w:left="1701" w:header="851" w:footer="992" w:gutter="0"/>
          <w:cols w:space="720" w:num="1"/>
          <w:docGrid w:type="lines" w:linePitch="312" w:charSpace="0"/>
        </w:sectPr>
      </w:pPr>
    </w:p>
    <w:p>
      <w:pPr>
        <w:spacing w:line="520" w:lineRule="exact"/>
        <w:rPr>
          <w:rFonts w:ascii="仿宋" w:hAnsi="仿宋" w:eastAsia="仿宋"/>
          <w:sz w:val="32"/>
          <w:szCs w:val="32"/>
        </w:rPr>
      </w:pPr>
      <w:r>
        <w:rPr>
          <w:rFonts w:hint="eastAsia" w:ascii="仿宋" w:hAnsi="仿宋" w:eastAsia="仿宋"/>
          <w:sz w:val="32"/>
          <w:szCs w:val="32"/>
        </w:rPr>
        <w:t>附件1：</w:t>
      </w:r>
    </w:p>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金湖县2022年中央农业生产发展专项资金（农民合作社）项目申报表</w:t>
      </w:r>
    </w:p>
    <w:p>
      <w:pPr>
        <w:spacing w:line="58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填报单位：                                                 填报时间：</w:t>
      </w:r>
    </w:p>
    <w:tbl>
      <w:tblPr>
        <w:tblStyle w:val="5"/>
        <w:tblW w:w="14760" w:type="dxa"/>
        <w:tblInd w:w="-252" w:type="dxa"/>
        <w:tblLayout w:type="fixed"/>
        <w:tblCellMar>
          <w:top w:w="0" w:type="dxa"/>
          <w:left w:w="108" w:type="dxa"/>
          <w:bottom w:w="0" w:type="dxa"/>
          <w:right w:w="108" w:type="dxa"/>
        </w:tblCellMar>
      </w:tblPr>
      <w:tblGrid>
        <w:gridCol w:w="683"/>
        <w:gridCol w:w="1740"/>
        <w:gridCol w:w="1079"/>
        <w:gridCol w:w="1225"/>
        <w:gridCol w:w="1488"/>
        <w:gridCol w:w="1032"/>
        <w:gridCol w:w="653"/>
        <w:gridCol w:w="1532"/>
        <w:gridCol w:w="1387"/>
        <w:gridCol w:w="1387"/>
        <w:gridCol w:w="2554"/>
      </w:tblGrid>
      <w:tr>
        <w:tblPrEx>
          <w:tblCellMar>
            <w:top w:w="0" w:type="dxa"/>
            <w:left w:w="108" w:type="dxa"/>
            <w:bottom w:w="0" w:type="dxa"/>
            <w:right w:w="108" w:type="dxa"/>
          </w:tblCellMar>
        </w:tblPrEx>
        <w:trPr>
          <w:trHeight w:val="431" w:hRule="atLeast"/>
        </w:trPr>
        <w:tc>
          <w:tcPr>
            <w:tcW w:w="683"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17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合作社名称</w:t>
            </w:r>
          </w:p>
        </w:tc>
        <w:tc>
          <w:tcPr>
            <w:tcW w:w="107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理事长</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225"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1488"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合作社住所</w:t>
            </w:r>
          </w:p>
        </w:tc>
        <w:tc>
          <w:tcPr>
            <w:tcW w:w="1032"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登记注册时间</w:t>
            </w:r>
          </w:p>
        </w:tc>
        <w:tc>
          <w:tcPr>
            <w:tcW w:w="653" w:type="dxa"/>
            <w:vMerge w:val="restart"/>
            <w:tcBorders>
              <w:top w:val="single" w:color="auto" w:sz="4" w:space="0"/>
              <w:left w:val="single" w:color="auto" w:sz="4" w:space="0"/>
              <w:right w:val="nil"/>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成员数</w:t>
            </w:r>
          </w:p>
        </w:tc>
        <w:tc>
          <w:tcPr>
            <w:tcW w:w="1532"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2021</w:t>
            </w:r>
            <w:r>
              <w:rPr>
                <w:rFonts w:hint="eastAsia" w:ascii="仿宋_GB2312" w:hAnsi="宋体" w:eastAsia="仿宋_GB2312" w:cs="宋体"/>
                <w:kern w:val="0"/>
                <w:sz w:val="24"/>
                <w:szCs w:val="24"/>
              </w:rPr>
              <w:t>、2022年是否开展农专社</w:t>
            </w:r>
            <w:r>
              <w:rPr>
                <w:rFonts w:ascii="仿宋_GB2312" w:hAnsi="宋体" w:eastAsia="仿宋_GB2312" w:cs="宋体"/>
                <w:kern w:val="0"/>
                <w:sz w:val="24"/>
                <w:szCs w:val="24"/>
              </w:rPr>
              <w:t>年报</w:t>
            </w:r>
          </w:p>
        </w:tc>
        <w:tc>
          <w:tcPr>
            <w:tcW w:w="277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拟总投资（万元）</w:t>
            </w:r>
          </w:p>
        </w:tc>
        <w:tc>
          <w:tcPr>
            <w:tcW w:w="2554" w:type="dxa"/>
            <w:vMerge w:val="restart"/>
            <w:tcBorders>
              <w:top w:val="single" w:color="auto" w:sz="4" w:space="0"/>
              <w:left w:val="nil"/>
              <w:right w:val="single" w:color="auto" w:sz="4" w:space="0"/>
            </w:tcBorders>
            <w:vAlign w:val="center"/>
          </w:tcPr>
          <w:p>
            <w:pPr>
              <w:widowControl/>
              <w:ind w:firstLine="168" w:firstLineChars="7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拟申报项目</w:t>
            </w:r>
          </w:p>
          <w:p>
            <w:pPr>
              <w:widowControl/>
              <w:ind w:firstLine="168" w:firstLineChars="7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建设内容</w:t>
            </w:r>
          </w:p>
        </w:tc>
      </w:tr>
      <w:tr>
        <w:tblPrEx>
          <w:tblCellMar>
            <w:top w:w="0" w:type="dxa"/>
            <w:left w:w="108" w:type="dxa"/>
            <w:bottom w:w="0" w:type="dxa"/>
            <w:right w:w="108" w:type="dxa"/>
          </w:tblCellMar>
        </w:tblPrEx>
        <w:trPr>
          <w:trHeight w:val="884" w:hRule="atLeast"/>
        </w:trPr>
        <w:tc>
          <w:tcPr>
            <w:tcW w:w="683" w:type="dxa"/>
            <w:vMerge w:val="continue"/>
            <w:tcBorders>
              <w:left w:val="single" w:color="auto" w:sz="4" w:space="0"/>
              <w:bottom w:val="nil"/>
              <w:right w:val="single" w:color="auto" w:sz="4" w:space="0"/>
            </w:tcBorders>
            <w:vAlign w:val="center"/>
          </w:tcPr>
          <w:p>
            <w:pPr>
              <w:widowControl/>
              <w:jc w:val="center"/>
              <w:rPr>
                <w:rFonts w:ascii="仿宋_GB2312" w:hAnsi="宋体" w:eastAsia="仿宋_GB2312" w:cs="宋体"/>
                <w:kern w:val="0"/>
                <w:sz w:val="24"/>
                <w:szCs w:val="24"/>
              </w:rPr>
            </w:pPr>
          </w:p>
        </w:tc>
        <w:tc>
          <w:tcPr>
            <w:tcW w:w="1740" w:type="dxa"/>
            <w:vMerge w:val="continue"/>
            <w:tcBorders>
              <w:left w:val="single" w:color="auto" w:sz="4" w:space="0"/>
              <w:bottom w:val="nil"/>
              <w:right w:val="single" w:color="auto" w:sz="4" w:space="0"/>
            </w:tcBorders>
            <w:vAlign w:val="center"/>
          </w:tcPr>
          <w:p>
            <w:pPr>
              <w:jc w:val="center"/>
              <w:rPr>
                <w:rFonts w:ascii="仿宋_GB2312" w:hAnsi="宋体" w:eastAsia="仿宋_GB2312" w:cs="宋体"/>
                <w:kern w:val="0"/>
                <w:sz w:val="24"/>
                <w:szCs w:val="24"/>
              </w:rPr>
            </w:pPr>
          </w:p>
        </w:tc>
        <w:tc>
          <w:tcPr>
            <w:tcW w:w="1079" w:type="dxa"/>
            <w:vMerge w:val="continue"/>
            <w:tcBorders>
              <w:left w:val="single" w:color="auto" w:sz="4" w:space="0"/>
              <w:bottom w:val="nil"/>
              <w:right w:val="single" w:color="auto" w:sz="4" w:space="0"/>
            </w:tcBorders>
            <w:vAlign w:val="center"/>
          </w:tcPr>
          <w:p>
            <w:pPr>
              <w:jc w:val="center"/>
              <w:rPr>
                <w:rFonts w:ascii="仿宋_GB2312" w:hAnsi="宋体" w:eastAsia="仿宋_GB2312" w:cs="宋体"/>
                <w:kern w:val="0"/>
                <w:sz w:val="24"/>
                <w:szCs w:val="24"/>
              </w:rPr>
            </w:pPr>
          </w:p>
        </w:tc>
        <w:tc>
          <w:tcPr>
            <w:tcW w:w="1225" w:type="dxa"/>
            <w:vMerge w:val="continue"/>
            <w:tcBorders>
              <w:left w:val="nil"/>
              <w:bottom w:val="nil"/>
              <w:right w:val="single" w:color="auto" w:sz="4" w:space="0"/>
            </w:tcBorders>
            <w:vAlign w:val="center"/>
          </w:tcPr>
          <w:p>
            <w:pPr>
              <w:widowControl/>
              <w:jc w:val="center"/>
              <w:rPr>
                <w:rFonts w:ascii="仿宋_GB2312" w:hAnsi="宋体" w:eastAsia="仿宋_GB2312" w:cs="宋体"/>
                <w:kern w:val="0"/>
                <w:sz w:val="24"/>
                <w:szCs w:val="24"/>
              </w:rPr>
            </w:pPr>
          </w:p>
        </w:tc>
        <w:tc>
          <w:tcPr>
            <w:tcW w:w="1488" w:type="dxa"/>
            <w:vMerge w:val="continue"/>
            <w:tcBorders>
              <w:left w:val="nil"/>
              <w:bottom w:val="nil"/>
              <w:right w:val="single" w:color="auto" w:sz="4" w:space="0"/>
            </w:tcBorders>
            <w:vAlign w:val="center"/>
          </w:tcPr>
          <w:p>
            <w:pPr>
              <w:widowControl/>
              <w:jc w:val="center"/>
              <w:rPr>
                <w:rFonts w:ascii="仿宋_GB2312" w:hAnsi="宋体" w:eastAsia="仿宋_GB2312" w:cs="宋体"/>
                <w:kern w:val="0"/>
                <w:sz w:val="24"/>
                <w:szCs w:val="24"/>
              </w:rPr>
            </w:pPr>
          </w:p>
        </w:tc>
        <w:tc>
          <w:tcPr>
            <w:tcW w:w="1032" w:type="dxa"/>
            <w:vMerge w:val="continue"/>
            <w:tcBorders>
              <w:left w:val="nil"/>
              <w:bottom w:val="nil"/>
              <w:right w:val="single" w:color="auto" w:sz="4" w:space="0"/>
            </w:tcBorders>
            <w:vAlign w:val="center"/>
          </w:tcPr>
          <w:p>
            <w:pPr>
              <w:widowControl/>
              <w:jc w:val="center"/>
              <w:rPr>
                <w:rFonts w:ascii="仿宋_GB2312" w:hAnsi="宋体" w:eastAsia="仿宋_GB2312" w:cs="宋体"/>
                <w:kern w:val="0"/>
                <w:sz w:val="24"/>
                <w:szCs w:val="24"/>
              </w:rPr>
            </w:pPr>
          </w:p>
        </w:tc>
        <w:tc>
          <w:tcPr>
            <w:tcW w:w="653" w:type="dxa"/>
            <w:vMerge w:val="continue"/>
            <w:tcBorders>
              <w:left w:val="single" w:color="auto" w:sz="4" w:space="0"/>
              <w:bottom w:val="nil"/>
              <w:right w:val="nil"/>
            </w:tcBorders>
            <w:vAlign w:val="center"/>
          </w:tcPr>
          <w:p>
            <w:pPr>
              <w:widowControl/>
              <w:jc w:val="center"/>
              <w:rPr>
                <w:rFonts w:ascii="仿宋_GB2312" w:hAnsi="宋体" w:eastAsia="仿宋_GB2312" w:cs="宋体"/>
                <w:kern w:val="0"/>
                <w:sz w:val="24"/>
                <w:szCs w:val="24"/>
              </w:rPr>
            </w:pPr>
          </w:p>
        </w:tc>
        <w:tc>
          <w:tcPr>
            <w:tcW w:w="1532" w:type="dxa"/>
            <w:vMerge w:val="continue"/>
            <w:tcBorders>
              <w:left w:val="single" w:color="auto" w:sz="4" w:space="0"/>
              <w:bottom w:val="nil"/>
              <w:right w:val="single" w:color="auto" w:sz="4" w:space="0"/>
            </w:tcBorders>
            <w:vAlign w:val="center"/>
          </w:tcPr>
          <w:p>
            <w:pPr>
              <w:widowControl/>
              <w:jc w:val="center"/>
              <w:rPr>
                <w:rFonts w:ascii="仿宋_GB2312" w:hAnsi="宋体" w:eastAsia="仿宋_GB2312" w:cs="宋体"/>
                <w:kern w:val="0"/>
                <w:sz w:val="24"/>
                <w:szCs w:val="24"/>
              </w:rPr>
            </w:pPr>
          </w:p>
        </w:tc>
        <w:tc>
          <w:tcPr>
            <w:tcW w:w="1387" w:type="dxa"/>
            <w:tcBorders>
              <w:top w:val="single" w:color="auto" w:sz="4" w:space="0"/>
              <w:left w:val="nil"/>
              <w:bottom w:val="nil"/>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财政补助</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（万元）</w:t>
            </w:r>
          </w:p>
        </w:tc>
        <w:tc>
          <w:tcPr>
            <w:tcW w:w="1387" w:type="dxa"/>
            <w:tcBorders>
              <w:top w:val="single" w:color="auto" w:sz="4" w:space="0"/>
              <w:left w:val="nil"/>
              <w:bottom w:val="nil"/>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自筹资金</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（万元）</w:t>
            </w:r>
          </w:p>
        </w:tc>
        <w:tc>
          <w:tcPr>
            <w:tcW w:w="2554" w:type="dxa"/>
            <w:vMerge w:val="continue"/>
            <w:tcBorders>
              <w:left w:val="nil"/>
              <w:bottom w:val="nil"/>
              <w:right w:val="single" w:color="auto" w:sz="4" w:space="0"/>
            </w:tcBorders>
            <w:vAlign w:val="center"/>
          </w:tcPr>
          <w:p>
            <w:pPr>
              <w:widowControl/>
              <w:ind w:firstLine="168" w:firstLineChars="70"/>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55"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2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48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5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r>
      <w:tr>
        <w:tblPrEx>
          <w:tblCellMar>
            <w:top w:w="0" w:type="dxa"/>
            <w:left w:w="108" w:type="dxa"/>
            <w:bottom w:w="0" w:type="dxa"/>
            <w:right w:w="108" w:type="dxa"/>
          </w:tblCellMar>
        </w:tblPrEx>
        <w:trPr>
          <w:trHeight w:val="33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2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48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5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r>
      <w:tr>
        <w:tblPrEx>
          <w:tblCellMar>
            <w:top w:w="0" w:type="dxa"/>
            <w:left w:w="108" w:type="dxa"/>
            <w:bottom w:w="0" w:type="dxa"/>
            <w:right w:w="108" w:type="dxa"/>
          </w:tblCellMar>
        </w:tblPrEx>
        <w:trPr>
          <w:trHeight w:val="33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2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48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5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r>
      <w:tr>
        <w:tblPrEx>
          <w:tblCellMar>
            <w:top w:w="0" w:type="dxa"/>
            <w:left w:w="108" w:type="dxa"/>
            <w:bottom w:w="0" w:type="dxa"/>
            <w:right w:w="108" w:type="dxa"/>
          </w:tblCellMar>
        </w:tblPrEx>
        <w:trPr>
          <w:trHeight w:val="270"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7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2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48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3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6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53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r>
      <w:tr>
        <w:tblPrEx>
          <w:tblCellMar>
            <w:top w:w="0" w:type="dxa"/>
            <w:left w:w="108" w:type="dxa"/>
            <w:bottom w:w="0" w:type="dxa"/>
            <w:right w:w="108" w:type="dxa"/>
          </w:tblCellMar>
        </w:tblPrEx>
        <w:trPr>
          <w:trHeight w:val="315"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2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48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5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r>
      <w:tr>
        <w:tblPrEx>
          <w:tblCellMar>
            <w:top w:w="0" w:type="dxa"/>
            <w:left w:w="108" w:type="dxa"/>
            <w:bottom w:w="0" w:type="dxa"/>
            <w:right w:w="108" w:type="dxa"/>
          </w:tblCellMar>
        </w:tblPrEx>
        <w:trPr>
          <w:trHeight w:val="37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7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2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48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3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6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53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r>
      <w:tr>
        <w:tblPrEx>
          <w:tblCellMar>
            <w:top w:w="0" w:type="dxa"/>
            <w:left w:w="108" w:type="dxa"/>
            <w:bottom w:w="0" w:type="dxa"/>
            <w:right w:w="108" w:type="dxa"/>
          </w:tblCellMar>
        </w:tblPrEx>
        <w:trPr>
          <w:trHeight w:val="21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2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48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5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3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r>
    </w:tbl>
    <w:p>
      <w:pPr>
        <w:spacing w:line="560" w:lineRule="exact"/>
        <w:rPr>
          <w:rFonts w:ascii="方正黑体_GBK" w:hAnsi="方正黑体_GBK" w:eastAsia="方正黑体_GBK" w:cs="方正黑体_GBK"/>
          <w:color w:val="000000"/>
        </w:rPr>
      </w:pPr>
      <w:r>
        <w:rPr>
          <w:rFonts w:hint="eastAsia" w:ascii="仿宋_GB2312" w:hAnsi="宋体" w:eastAsia="仿宋_GB2312" w:cs="宋体"/>
          <w:kern w:val="0"/>
          <w:sz w:val="32"/>
          <w:szCs w:val="32"/>
        </w:rPr>
        <w:t>镇分管领导（签字）：           农</w:t>
      </w:r>
      <w:r>
        <w:rPr>
          <w:rFonts w:hint="eastAsia" w:ascii="仿宋_GB2312" w:hAnsi="宋体" w:eastAsia="仿宋_GB2312" w:cs="宋体"/>
          <w:kern w:val="0"/>
          <w:sz w:val="32"/>
          <w:szCs w:val="32"/>
          <w:lang w:eastAsia="zh-CN"/>
        </w:rPr>
        <w:t>村工作局</w:t>
      </w:r>
      <w:r>
        <w:rPr>
          <w:rFonts w:ascii="仿宋_GB2312" w:hAnsi="宋体" w:eastAsia="仿宋_GB2312" w:cs="宋体"/>
          <w:kern w:val="0"/>
          <w:sz w:val="32"/>
          <w:szCs w:val="32"/>
        </w:rPr>
        <w:t>负责人</w:t>
      </w:r>
      <w:r>
        <w:rPr>
          <w:rFonts w:hint="eastAsia" w:ascii="仿宋_GB2312" w:hAnsi="宋体" w:eastAsia="仿宋_GB2312" w:cs="宋体"/>
          <w:kern w:val="0"/>
          <w:sz w:val="32"/>
          <w:szCs w:val="32"/>
        </w:rPr>
        <w:t>（签字）：           填报人（签字）：</w:t>
      </w:r>
    </w:p>
    <w:p>
      <w:pPr>
        <w:spacing w:line="560" w:lineRule="exact"/>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560" w:lineRule="exact"/>
        <w:rPr>
          <w:rFonts w:ascii="仿宋" w:hAnsi="仿宋" w:eastAsia="仿宋"/>
          <w:sz w:val="32"/>
          <w:szCs w:val="32"/>
        </w:rPr>
      </w:pPr>
      <w:r>
        <w:rPr>
          <w:rFonts w:hint="eastAsia" w:ascii="仿宋" w:hAnsi="仿宋" w:eastAsia="仿宋"/>
          <w:sz w:val="32"/>
          <w:szCs w:val="32"/>
        </w:rPr>
        <w:t>附件2：</w:t>
      </w:r>
    </w:p>
    <w:p>
      <w:pPr>
        <w:spacing w:line="560" w:lineRule="exact"/>
        <w:jc w:val="center"/>
        <w:rPr>
          <w:rFonts w:eastAsia="方正小标宋_GBK"/>
          <w:bCs/>
          <w:color w:val="000000"/>
          <w:sz w:val="44"/>
          <w:szCs w:val="44"/>
        </w:rPr>
      </w:pPr>
    </w:p>
    <w:p>
      <w:pPr>
        <w:spacing w:line="560" w:lineRule="exact"/>
        <w:jc w:val="center"/>
        <w:rPr>
          <w:rFonts w:ascii="方正大标宋简体" w:eastAsia="方正大标宋简体"/>
          <w:bCs/>
          <w:color w:val="000000"/>
          <w:sz w:val="44"/>
          <w:szCs w:val="44"/>
        </w:rPr>
      </w:pPr>
      <w:r>
        <w:rPr>
          <w:rFonts w:hint="eastAsia" w:ascii="方正大标宋简体" w:eastAsia="方正大标宋简体"/>
          <w:bCs/>
          <w:color w:val="000000"/>
          <w:sz w:val="44"/>
          <w:szCs w:val="44"/>
        </w:rPr>
        <w:t>2022年中央农业相关专项转移支付</w:t>
      </w:r>
    </w:p>
    <w:p>
      <w:pPr>
        <w:spacing w:line="560" w:lineRule="exact"/>
        <w:jc w:val="center"/>
        <w:rPr>
          <w:rFonts w:ascii="方正大标宋简体" w:eastAsia="方正大标宋简体"/>
          <w:bCs/>
          <w:color w:val="000000"/>
          <w:sz w:val="44"/>
          <w:szCs w:val="44"/>
        </w:rPr>
      </w:pPr>
      <w:r>
        <w:rPr>
          <w:rFonts w:hint="eastAsia" w:ascii="方正大标宋简体" w:eastAsia="方正大标宋简体"/>
          <w:bCs/>
          <w:color w:val="000000"/>
          <w:sz w:val="44"/>
          <w:szCs w:val="44"/>
        </w:rPr>
        <w:t>项目实施方案（参考格式）</w:t>
      </w:r>
    </w:p>
    <w:p>
      <w:pPr>
        <w:spacing w:line="560" w:lineRule="exact"/>
        <w:rPr>
          <w:color w:val="000000"/>
          <w:sz w:val="44"/>
          <w:szCs w:val="44"/>
        </w:rPr>
      </w:pPr>
    </w:p>
    <w:p>
      <w:pPr>
        <w:spacing w:line="560" w:lineRule="exact"/>
        <w:rPr>
          <w:rFonts w:eastAsia="方正仿宋_GBK"/>
          <w:color w:val="000000"/>
          <w:sz w:val="44"/>
          <w:szCs w:val="44"/>
        </w:rPr>
      </w:pPr>
    </w:p>
    <w:p>
      <w:pPr>
        <w:spacing w:line="560" w:lineRule="exact"/>
        <w:ind w:firstLine="640" w:firstLineChars="200"/>
        <w:rPr>
          <w:rFonts w:eastAsia="方正黑体_GBK"/>
          <w:color w:val="000000"/>
          <w:sz w:val="32"/>
          <w:szCs w:val="32"/>
        </w:rPr>
      </w:pPr>
      <w:r>
        <w:rPr>
          <w:rFonts w:hint="eastAsia" w:ascii="方正黑体_GBK" w:hAnsi="方正黑体_GBK" w:eastAsia="方正黑体_GBK" w:cs="方正黑体_GBK"/>
          <w:color w:val="000000"/>
          <w:sz w:val="32"/>
          <w:szCs w:val="32"/>
        </w:rPr>
        <w:t>专项名称：</w:t>
      </w:r>
    </w:p>
    <w:p>
      <w:pPr>
        <w:spacing w:line="560" w:lineRule="exact"/>
        <w:rPr>
          <w:rFonts w:eastAsia="方正仿宋_GBK"/>
          <w:color w:val="000000"/>
          <w:sz w:val="32"/>
          <w:szCs w:val="32"/>
        </w:rPr>
      </w:pPr>
    </w:p>
    <w:p>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工作任务名称:</w:t>
      </w:r>
    </w:p>
    <w:p>
      <w:pPr>
        <w:spacing w:line="560" w:lineRule="exact"/>
        <w:rPr>
          <w:rFonts w:eastAsia="方正仿宋_GBK"/>
          <w:color w:val="000000"/>
          <w:sz w:val="32"/>
          <w:szCs w:val="32"/>
        </w:rPr>
      </w:pPr>
    </w:p>
    <w:p>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项目名称：</w:t>
      </w:r>
    </w:p>
    <w:p>
      <w:pPr>
        <w:pStyle w:val="2"/>
        <w:rPr>
          <w:sz w:val="32"/>
          <w:szCs w:val="32"/>
        </w:rPr>
      </w:pPr>
    </w:p>
    <w:p>
      <w:pPr>
        <w:spacing w:line="560" w:lineRule="exact"/>
        <w:ind w:firstLine="640" w:firstLineChars="200"/>
        <w:rPr>
          <w:rFonts w:ascii="Times New Roman" w:hAnsi="Times New Roman" w:eastAsia="方正仿宋_GBK" w:cs="Times New Roman"/>
          <w:color w:val="FF0000"/>
          <w:sz w:val="32"/>
          <w:szCs w:val="32"/>
        </w:rPr>
      </w:pPr>
      <w:r>
        <w:rPr>
          <w:rFonts w:hint="eastAsia" w:ascii="方正黑体_GBK" w:hAnsi="方正黑体_GBK" w:eastAsia="方正黑体_GBK" w:cs="方正黑体_GBK"/>
          <w:color w:val="000000"/>
          <w:sz w:val="32"/>
          <w:szCs w:val="32"/>
        </w:rPr>
        <w:t>项目编号：</w:t>
      </w:r>
    </w:p>
    <w:p>
      <w:pPr>
        <w:spacing w:line="560" w:lineRule="exact"/>
        <w:rPr>
          <w:rFonts w:eastAsia="方正仿宋_GBK"/>
          <w:color w:val="000000"/>
          <w:sz w:val="32"/>
          <w:szCs w:val="32"/>
        </w:rPr>
      </w:pPr>
    </w:p>
    <w:p>
      <w:pPr>
        <w:spacing w:line="560"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承担单位名称（盖章）：</w:t>
      </w:r>
    </w:p>
    <w:p>
      <w:pPr>
        <w:spacing w:line="560" w:lineRule="exact"/>
        <w:rPr>
          <w:rFonts w:eastAsia="方正仿宋_GBK"/>
          <w:color w:val="000000"/>
          <w:sz w:val="32"/>
          <w:szCs w:val="32"/>
        </w:rPr>
      </w:pPr>
    </w:p>
    <w:p>
      <w:pPr>
        <w:spacing w:line="560" w:lineRule="exact"/>
        <w:rPr>
          <w:rFonts w:eastAsia="方正仿宋_GBK"/>
          <w:color w:val="000000"/>
          <w:sz w:val="32"/>
          <w:szCs w:val="32"/>
        </w:rPr>
      </w:pPr>
      <w:r>
        <w:rPr>
          <w:rFonts w:eastAsia="方正仿宋_GBK"/>
          <w:color w:val="000000"/>
          <w:sz w:val="32"/>
          <w:szCs w:val="32"/>
        </w:rPr>
        <w:t xml:space="preserve">  </w:t>
      </w:r>
      <w:r>
        <w:rPr>
          <w:rFonts w:hint="eastAsia" w:eastAsia="方正仿宋_GBK"/>
          <w:color w:val="000000"/>
          <w:sz w:val="32"/>
          <w:szCs w:val="32"/>
        </w:rPr>
        <w:t xml:space="preserve"> </w:t>
      </w:r>
      <w:r>
        <w:rPr>
          <w:rFonts w:eastAsia="方正仿宋_GBK"/>
          <w:color w:val="000000"/>
          <w:sz w:val="32"/>
          <w:szCs w:val="32"/>
        </w:rPr>
        <w:t xml:space="preserve"> </w:t>
      </w:r>
      <w:r>
        <w:rPr>
          <w:rFonts w:hint="eastAsia" w:ascii="方正黑体_GBK" w:hAnsi="方正黑体_GBK" w:eastAsia="方正黑体_GBK" w:cs="方正黑体_GBK"/>
          <w:color w:val="000000"/>
          <w:sz w:val="32"/>
          <w:szCs w:val="32"/>
        </w:rPr>
        <w:t>主管部门：</w:t>
      </w:r>
      <w:r>
        <w:rPr>
          <w:rFonts w:eastAsia="方正仿宋_GBK"/>
          <w:color w:val="000000"/>
          <w:sz w:val="32"/>
          <w:szCs w:val="32"/>
        </w:rPr>
        <w:t xml:space="preserve"> 农业农村部门（盖章）   </w:t>
      </w:r>
      <w:r>
        <w:rPr>
          <w:rFonts w:hint="eastAsia" w:ascii="方正仿宋_GBK" w:hAnsi="方正仿宋_GBK" w:eastAsia="方正仿宋_GBK" w:cs="方正仿宋_GBK"/>
          <w:color w:val="000000"/>
          <w:sz w:val="32"/>
          <w:szCs w:val="32"/>
        </w:rPr>
        <w:t>财政部门（盖章）</w:t>
      </w:r>
    </w:p>
    <w:p>
      <w:pPr>
        <w:spacing w:line="560" w:lineRule="exact"/>
        <w:rPr>
          <w:rFonts w:eastAsia="方正仿宋_GBK"/>
          <w:color w:val="000000"/>
          <w:sz w:val="32"/>
          <w:szCs w:val="32"/>
        </w:rPr>
      </w:pPr>
    </w:p>
    <w:p>
      <w:pPr>
        <w:spacing w:line="560"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填报时间：</w:t>
      </w:r>
      <w:r>
        <w:rPr>
          <w:rFonts w:hint="eastAsia" w:ascii="Times New Roman" w:hAnsi="Times New Roman" w:eastAsia="方正仿宋_GBK" w:cs="Times New Roman"/>
          <w:color w:val="000000"/>
          <w:sz w:val="32"/>
          <w:szCs w:val="32"/>
        </w:rPr>
        <w:t>2022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1月</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日</w:t>
      </w:r>
      <w:r>
        <w:rPr>
          <w:rFonts w:hint="eastAsia" w:ascii="Times New Roman" w:hAnsi="Times New Roman" w:eastAsia="方正仿宋_GBK" w:cs="Times New Roman"/>
          <w:color w:val="000000"/>
          <w:sz w:val="32"/>
          <w:szCs w:val="32"/>
        </w:rPr>
        <w:t xml:space="preserve"> </w:t>
      </w:r>
    </w:p>
    <w:p>
      <w:pPr>
        <w:spacing w:line="560" w:lineRule="exact"/>
        <w:ind w:firstLine="420" w:firstLineChars="200"/>
        <w:rPr>
          <w:color w:val="000000"/>
        </w:rPr>
      </w:pPr>
    </w:p>
    <w:p>
      <w:pPr>
        <w:spacing w:line="560" w:lineRule="exact"/>
        <w:rPr>
          <w:color w:val="000000"/>
        </w:rPr>
      </w:pPr>
    </w:p>
    <w:p>
      <w:pPr>
        <w:spacing w:line="560" w:lineRule="exact"/>
        <w:jc w:val="center"/>
        <w:rPr>
          <w:rFonts w:eastAsia="方正黑体_GBK"/>
          <w:color w:val="000000"/>
        </w:rPr>
      </w:pPr>
      <w:r>
        <w:rPr>
          <w:rFonts w:eastAsia="方正楷体_GBK"/>
          <w:color w:val="000000"/>
          <w:sz w:val="36"/>
          <w:szCs w:val="36"/>
        </w:rPr>
        <w:t>江苏省农业农村厅制</w:t>
      </w:r>
    </w:p>
    <w:p>
      <w:pPr>
        <w:spacing w:line="560" w:lineRule="exact"/>
        <w:ind w:firstLine="420" w:firstLineChars="200"/>
        <w:rPr>
          <w:rFonts w:eastAsia="方正黑体_GBK"/>
          <w:color w:val="000000"/>
        </w:rPr>
      </w:pPr>
    </w:p>
    <w:p>
      <w:pPr>
        <w:spacing w:line="560" w:lineRule="exact"/>
        <w:ind w:firstLine="420" w:firstLineChars="200"/>
        <w:rPr>
          <w:rFonts w:eastAsia="方正黑体_GBK"/>
          <w:color w:val="000000"/>
        </w:rPr>
      </w:pPr>
    </w:p>
    <w:p>
      <w:pPr>
        <w:spacing w:line="560" w:lineRule="exact"/>
        <w:ind w:firstLine="640" w:firstLineChars="200"/>
        <w:rPr>
          <w:rFonts w:eastAsia="方正黑体_GBK"/>
          <w:color w:val="000000"/>
          <w:sz w:val="32"/>
          <w:szCs w:val="32"/>
        </w:rPr>
      </w:pPr>
      <w:r>
        <w:rPr>
          <w:rFonts w:eastAsia="方正黑体_GBK"/>
          <w:color w:val="000000"/>
          <w:sz w:val="32"/>
          <w:szCs w:val="32"/>
        </w:rPr>
        <w:t>一、实施范围</w:t>
      </w:r>
    </w:p>
    <w:p>
      <w:pPr>
        <w:spacing w:line="560" w:lineRule="exact"/>
        <w:ind w:firstLine="640"/>
        <w:rPr>
          <w:rFonts w:eastAsia="方正仿宋_GBK"/>
          <w:color w:val="000000"/>
          <w:sz w:val="32"/>
          <w:szCs w:val="32"/>
        </w:rPr>
      </w:pPr>
      <w:r>
        <w:rPr>
          <w:rFonts w:eastAsia="方正仿宋_GBK"/>
          <w:color w:val="000000"/>
          <w:sz w:val="32"/>
          <w:szCs w:val="32"/>
        </w:rPr>
        <w:t>明确项目实施的区域范围或地点，地点要细化到县、乡、村。</w:t>
      </w:r>
    </w:p>
    <w:p>
      <w:pPr>
        <w:spacing w:line="560" w:lineRule="exact"/>
        <w:ind w:firstLine="640" w:firstLineChars="200"/>
        <w:rPr>
          <w:rFonts w:eastAsia="方正黑体_GBK"/>
          <w:color w:val="000000"/>
          <w:sz w:val="32"/>
          <w:szCs w:val="32"/>
        </w:rPr>
      </w:pPr>
      <w:r>
        <w:rPr>
          <w:rFonts w:eastAsia="方正黑体_GBK"/>
          <w:color w:val="000000"/>
          <w:sz w:val="32"/>
          <w:szCs w:val="32"/>
        </w:rPr>
        <w:t>二、实施内容</w:t>
      </w:r>
    </w:p>
    <w:p>
      <w:pPr>
        <w:spacing w:line="560" w:lineRule="exact"/>
        <w:ind w:firstLine="640"/>
        <w:rPr>
          <w:rFonts w:eastAsia="方正仿宋_GBK"/>
          <w:color w:val="000000"/>
          <w:sz w:val="32"/>
          <w:szCs w:val="32"/>
        </w:rPr>
      </w:pPr>
      <w:r>
        <w:rPr>
          <w:rFonts w:eastAsia="方正仿宋_GBK"/>
          <w:color w:val="000000"/>
          <w:sz w:val="32"/>
          <w:szCs w:val="32"/>
        </w:rPr>
        <w:t>分项描述项目主要实施内容。</w:t>
      </w:r>
    </w:p>
    <w:p>
      <w:pPr>
        <w:spacing w:line="560" w:lineRule="exact"/>
        <w:ind w:firstLine="640"/>
        <w:rPr>
          <w:color w:val="000000"/>
          <w:sz w:val="32"/>
          <w:szCs w:val="32"/>
        </w:rPr>
      </w:pPr>
      <w:r>
        <w:rPr>
          <w:color w:val="000000"/>
          <w:sz w:val="32"/>
          <w:szCs w:val="32"/>
        </w:rPr>
        <w:t>（一）</w:t>
      </w:r>
    </w:p>
    <w:p>
      <w:pPr>
        <w:spacing w:line="560" w:lineRule="exact"/>
        <w:ind w:firstLine="640"/>
        <w:rPr>
          <w:color w:val="000000"/>
          <w:sz w:val="32"/>
          <w:szCs w:val="32"/>
        </w:rPr>
      </w:pPr>
      <w:r>
        <w:rPr>
          <w:color w:val="000000"/>
          <w:sz w:val="32"/>
          <w:szCs w:val="32"/>
        </w:rPr>
        <w:t>（二）</w:t>
      </w:r>
    </w:p>
    <w:p>
      <w:pPr>
        <w:spacing w:line="560" w:lineRule="exact"/>
        <w:ind w:firstLine="640" w:firstLineChars="200"/>
        <w:rPr>
          <w:rFonts w:eastAsia="方正黑体_GBK"/>
          <w:color w:val="000000"/>
          <w:sz w:val="32"/>
          <w:szCs w:val="32"/>
        </w:rPr>
      </w:pPr>
      <w:r>
        <w:rPr>
          <w:rFonts w:eastAsia="方正黑体_GBK"/>
          <w:color w:val="000000"/>
          <w:sz w:val="32"/>
          <w:szCs w:val="32"/>
        </w:rPr>
        <w:t>三、经费预算</w:t>
      </w:r>
    </w:p>
    <w:p>
      <w:pPr>
        <w:spacing w:line="560" w:lineRule="exact"/>
        <w:ind w:firstLine="640" w:firstLineChars="200"/>
        <w:rPr>
          <w:rFonts w:eastAsia="方正仿宋_GBK"/>
          <w:color w:val="000000"/>
          <w:sz w:val="32"/>
          <w:szCs w:val="32"/>
        </w:rPr>
      </w:pPr>
      <w:r>
        <w:rPr>
          <w:rFonts w:eastAsia="方正楷体_GBK"/>
          <w:color w:val="000000"/>
          <w:sz w:val="32"/>
          <w:szCs w:val="32"/>
        </w:rPr>
        <w:t>（一）资金来源。</w:t>
      </w:r>
      <w:bookmarkStart w:id="0" w:name="OLE_LINK2"/>
      <w:r>
        <w:rPr>
          <w:rFonts w:eastAsia="方正仿宋_GBK"/>
          <w:color w:val="000000"/>
          <w:sz w:val="32"/>
          <w:szCs w:val="32"/>
        </w:rPr>
        <w:t>项目总投资（入）资金</w:t>
      </w:r>
      <w:r>
        <w:rPr>
          <w:rFonts w:eastAsia="方正仿宋_GBK"/>
          <w:color w:val="000000"/>
          <w:sz w:val="32"/>
          <w:szCs w:val="32"/>
          <w:u w:val="single"/>
        </w:rPr>
        <w:t xml:space="preserve">  </w:t>
      </w:r>
      <w:r>
        <w:rPr>
          <w:rFonts w:eastAsia="方正仿宋_GBK"/>
          <w:color w:val="000000"/>
          <w:sz w:val="32"/>
          <w:szCs w:val="32"/>
        </w:rPr>
        <w:t>万元，其中：中央财政补助资金</w:t>
      </w:r>
      <w:r>
        <w:rPr>
          <w:rFonts w:eastAsia="方正仿宋_GBK"/>
          <w:color w:val="000000"/>
          <w:sz w:val="32"/>
          <w:szCs w:val="32"/>
          <w:u w:val="single"/>
        </w:rPr>
        <w:t xml:space="preserve">  </w:t>
      </w:r>
      <w:r>
        <w:rPr>
          <w:rFonts w:eastAsia="方正仿宋_GBK"/>
          <w:color w:val="000000"/>
          <w:sz w:val="32"/>
          <w:szCs w:val="32"/>
        </w:rPr>
        <w:t>万元，省级财政补助资金</w:t>
      </w:r>
      <w:r>
        <w:rPr>
          <w:rFonts w:eastAsia="方正仿宋_GBK"/>
          <w:color w:val="000000"/>
          <w:sz w:val="32"/>
          <w:szCs w:val="32"/>
          <w:u w:val="single"/>
        </w:rPr>
        <w:t xml:space="preserve">  </w:t>
      </w:r>
      <w:r>
        <w:rPr>
          <w:rFonts w:eastAsia="方正仿宋_GBK"/>
          <w:color w:val="000000"/>
          <w:sz w:val="32"/>
          <w:szCs w:val="32"/>
        </w:rPr>
        <w:t>万元，市县财政补助资金</w:t>
      </w:r>
      <w:r>
        <w:rPr>
          <w:rFonts w:eastAsia="方正仿宋_GBK"/>
          <w:color w:val="000000"/>
          <w:sz w:val="32"/>
          <w:szCs w:val="32"/>
          <w:u w:val="single"/>
        </w:rPr>
        <w:t xml:space="preserve">  </w:t>
      </w:r>
      <w:r>
        <w:rPr>
          <w:rFonts w:eastAsia="方正仿宋_GBK"/>
          <w:color w:val="000000"/>
          <w:sz w:val="32"/>
          <w:szCs w:val="32"/>
        </w:rPr>
        <w:t>万元，实施单位自筹资金</w:t>
      </w:r>
      <w:r>
        <w:rPr>
          <w:rFonts w:eastAsia="方正仿宋_GBK"/>
          <w:color w:val="000000"/>
          <w:sz w:val="32"/>
          <w:szCs w:val="32"/>
          <w:u w:val="single"/>
        </w:rPr>
        <w:t xml:space="preserve">  </w:t>
      </w:r>
      <w:r>
        <w:rPr>
          <w:rFonts w:eastAsia="方正仿宋_GBK"/>
          <w:color w:val="000000"/>
          <w:sz w:val="32"/>
          <w:szCs w:val="32"/>
        </w:rPr>
        <w:t>万元。</w:t>
      </w:r>
      <w:bookmarkEnd w:id="0"/>
    </w:p>
    <w:p>
      <w:pPr>
        <w:spacing w:line="560" w:lineRule="exact"/>
        <w:ind w:firstLine="640" w:firstLineChars="200"/>
        <w:rPr>
          <w:rFonts w:eastAsia="方正楷体_GBK"/>
          <w:color w:val="000000"/>
          <w:sz w:val="32"/>
          <w:szCs w:val="32"/>
        </w:rPr>
      </w:pPr>
      <w:r>
        <w:rPr>
          <w:rFonts w:eastAsia="方正楷体_GBK"/>
          <w:color w:val="000000"/>
          <w:sz w:val="32"/>
          <w:szCs w:val="32"/>
        </w:rPr>
        <w:t>（二）明细预算。</w:t>
      </w:r>
    </w:p>
    <w:p>
      <w:pPr>
        <w:pStyle w:val="2"/>
        <w:spacing w:line="560" w:lineRule="exact"/>
        <w:ind w:firstLine="624"/>
      </w:pPr>
    </w:p>
    <w:p>
      <w:pPr>
        <w:spacing w:line="560" w:lineRule="exact"/>
        <w:jc w:val="center"/>
        <w:rPr>
          <w:color w:val="000000"/>
          <w:sz w:val="24"/>
        </w:rPr>
      </w:pPr>
      <w:r>
        <w:rPr>
          <w:color w:val="000000"/>
          <w:sz w:val="24"/>
        </w:rPr>
        <w:t xml:space="preserve">                                                           </w:t>
      </w:r>
      <w:r>
        <w:rPr>
          <w:color w:val="000000"/>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1208"/>
        <w:gridCol w:w="1361"/>
        <w:gridCol w:w="1200"/>
        <w:gridCol w:w="120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494" w:type="dxa"/>
            <w:vMerge w:val="restart"/>
            <w:vAlign w:val="center"/>
          </w:tcPr>
          <w:p>
            <w:pPr>
              <w:spacing w:line="400" w:lineRule="exact"/>
              <w:jc w:val="center"/>
              <w:rPr>
                <w:rFonts w:eastAsia="方正黑体_GBK"/>
                <w:color w:val="000000"/>
                <w:sz w:val="24"/>
                <w:szCs w:val="24"/>
              </w:rPr>
            </w:pPr>
            <w:r>
              <w:rPr>
                <w:rFonts w:eastAsia="方正黑体_GBK"/>
                <w:color w:val="000000"/>
                <w:sz w:val="24"/>
                <w:szCs w:val="24"/>
              </w:rPr>
              <w:t>实施内容</w:t>
            </w:r>
          </w:p>
        </w:tc>
        <w:tc>
          <w:tcPr>
            <w:tcW w:w="6324" w:type="dxa"/>
            <w:gridSpan w:val="5"/>
            <w:vAlign w:val="center"/>
          </w:tcPr>
          <w:p>
            <w:pPr>
              <w:spacing w:line="400" w:lineRule="exact"/>
              <w:jc w:val="center"/>
              <w:rPr>
                <w:rFonts w:eastAsia="方正黑体_GBK"/>
                <w:color w:val="000000"/>
                <w:sz w:val="24"/>
                <w:szCs w:val="24"/>
              </w:rPr>
            </w:pPr>
            <w:r>
              <w:rPr>
                <w:rFonts w:eastAsia="方正黑体_GBK"/>
                <w:color w:val="000000"/>
                <w:sz w:val="24"/>
                <w:szCs w:val="24"/>
              </w:rPr>
              <w:t>资  金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494" w:type="dxa"/>
            <w:vMerge w:val="continue"/>
            <w:vAlign w:val="center"/>
          </w:tcPr>
          <w:p>
            <w:pPr>
              <w:spacing w:line="400" w:lineRule="exact"/>
              <w:jc w:val="center"/>
              <w:rPr>
                <w:rFonts w:eastAsia="方正黑体_GBK"/>
                <w:color w:val="000000"/>
                <w:sz w:val="24"/>
                <w:szCs w:val="24"/>
              </w:rPr>
            </w:pPr>
          </w:p>
        </w:tc>
        <w:tc>
          <w:tcPr>
            <w:tcW w:w="1208" w:type="dxa"/>
            <w:vAlign w:val="center"/>
          </w:tcPr>
          <w:p>
            <w:pPr>
              <w:spacing w:line="400" w:lineRule="exact"/>
              <w:jc w:val="center"/>
              <w:rPr>
                <w:rFonts w:eastAsia="方正黑体_GBK"/>
                <w:color w:val="000000"/>
                <w:sz w:val="24"/>
                <w:szCs w:val="24"/>
              </w:rPr>
            </w:pPr>
            <w:r>
              <w:rPr>
                <w:rFonts w:eastAsia="方正黑体_GBK"/>
                <w:color w:val="000000"/>
                <w:sz w:val="24"/>
                <w:szCs w:val="24"/>
              </w:rPr>
              <w:t>合 计</w:t>
            </w:r>
          </w:p>
        </w:tc>
        <w:tc>
          <w:tcPr>
            <w:tcW w:w="1361" w:type="dxa"/>
            <w:vAlign w:val="center"/>
          </w:tcPr>
          <w:p>
            <w:pPr>
              <w:spacing w:line="400" w:lineRule="exact"/>
              <w:jc w:val="center"/>
              <w:rPr>
                <w:rFonts w:eastAsia="方正黑体_GBK"/>
                <w:color w:val="000000"/>
                <w:sz w:val="24"/>
                <w:szCs w:val="24"/>
              </w:rPr>
            </w:pPr>
            <w:r>
              <w:rPr>
                <w:rFonts w:eastAsia="方正黑体_GBK"/>
                <w:color w:val="000000"/>
                <w:sz w:val="24"/>
                <w:szCs w:val="24"/>
              </w:rPr>
              <w:t>中央财政补助资金</w:t>
            </w:r>
          </w:p>
        </w:tc>
        <w:tc>
          <w:tcPr>
            <w:tcW w:w="1200" w:type="dxa"/>
            <w:vAlign w:val="center"/>
          </w:tcPr>
          <w:p>
            <w:pPr>
              <w:spacing w:line="400" w:lineRule="exact"/>
              <w:jc w:val="center"/>
              <w:rPr>
                <w:rFonts w:eastAsia="方正黑体_GBK"/>
                <w:color w:val="000000"/>
                <w:sz w:val="24"/>
                <w:szCs w:val="24"/>
              </w:rPr>
            </w:pPr>
            <w:r>
              <w:rPr>
                <w:rFonts w:eastAsia="方正黑体_GBK"/>
                <w:color w:val="000000"/>
                <w:sz w:val="24"/>
                <w:szCs w:val="24"/>
              </w:rPr>
              <w:t>省级财政补助资金</w:t>
            </w:r>
          </w:p>
        </w:tc>
        <w:tc>
          <w:tcPr>
            <w:tcW w:w="1200" w:type="dxa"/>
            <w:vAlign w:val="center"/>
          </w:tcPr>
          <w:p>
            <w:pPr>
              <w:spacing w:line="400" w:lineRule="exact"/>
              <w:jc w:val="center"/>
              <w:rPr>
                <w:rFonts w:eastAsia="方正黑体_GBK"/>
                <w:color w:val="000000"/>
                <w:sz w:val="24"/>
                <w:szCs w:val="24"/>
              </w:rPr>
            </w:pPr>
            <w:r>
              <w:rPr>
                <w:rFonts w:eastAsia="方正黑体_GBK"/>
                <w:color w:val="000000"/>
                <w:sz w:val="24"/>
                <w:szCs w:val="24"/>
              </w:rPr>
              <w:t>市县财政</w:t>
            </w:r>
          </w:p>
          <w:p>
            <w:pPr>
              <w:spacing w:line="400" w:lineRule="exact"/>
              <w:jc w:val="center"/>
              <w:rPr>
                <w:rFonts w:eastAsia="方正黑体_GBK"/>
                <w:color w:val="000000"/>
                <w:sz w:val="24"/>
                <w:szCs w:val="24"/>
              </w:rPr>
            </w:pPr>
            <w:r>
              <w:rPr>
                <w:rFonts w:eastAsia="方正黑体_GBK"/>
                <w:color w:val="000000"/>
                <w:sz w:val="24"/>
                <w:szCs w:val="24"/>
              </w:rPr>
              <w:t>补助资金</w:t>
            </w:r>
          </w:p>
        </w:tc>
        <w:tc>
          <w:tcPr>
            <w:tcW w:w="1355" w:type="dxa"/>
            <w:vAlign w:val="center"/>
          </w:tcPr>
          <w:p>
            <w:pPr>
              <w:spacing w:line="400" w:lineRule="exact"/>
              <w:jc w:val="center"/>
              <w:rPr>
                <w:rFonts w:eastAsia="方正黑体_GBK"/>
                <w:color w:val="000000"/>
                <w:sz w:val="24"/>
                <w:szCs w:val="24"/>
              </w:rPr>
            </w:pPr>
            <w:r>
              <w:rPr>
                <w:rFonts w:eastAsia="方正黑体_GBK"/>
                <w:color w:val="000000"/>
                <w:sz w:val="24"/>
                <w:szCs w:val="24"/>
              </w:rPr>
              <w:t>实施单位</w:t>
            </w:r>
          </w:p>
          <w:p>
            <w:pPr>
              <w:spacing w:line="400" w:lineRule="exact"/>
              <w:jc w:val="center"/>
              <w:rPr>
                <w:rFonts w:eastAsia="方正黑体_GBK"/>
                <w:color w:val="000000"/>
                <w:sz w:val="24"/>
                <w:szCs w:val="24"/>
              </w:rPr>
            </w:pPr>
            <w:r>
              <w:rPr>
                <w:rFonts w:eastAsia="方正黑体_GBK"/>
                <w:color w:val="000000"/>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94" w:type="dxa"/>
            <w:vAlign w:val="center"/>
          </w:tcPr>
          <w:p>
            <w:pPr>
              <w:spacing w:line="400" w:lineRule="exact"/>
              <w:jc w:val="center"/>
              <w:rPr>
                <w:color w:val="000000"/>
                <w:sz w:val="24"/>
              </w:rPr>
            </w:pPr>
          </w:p>
        </w:tc>
        <w:tc>
          <w:tcPr>
            <w:tcW w:w="1208" w:type="dxa"/>
            <w:vAlign w:val="center"/>
          </w:tcPr>
          <w:p>
            <w:pPr>
              <w:spacing w:line="400" w:lineRule="exact"/>
              <w:jc w:val="center"/>
              <w:rPr>
                <w:color w:val="000000"/>
                <w:sz w:val="24"/>
              </w:rPr>
            </w:pPr>
          </w:p>
        </w:tc>
        <w:tc>
          <w:tcPr>
            <w:tcW w:w="1361"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355"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94" w:type="dxa"/>
            <w:vAlign w:val="center"/>
          </w:tcPr>
          <w:p>
            <w:pPr>
              <w:spacing w:line="400" w:lineRule="exact"/>
              <w:jc w:val="center"/>
              <w:rPr>
                <w:color w:val="000000"/>
                <w:sz w:val="24"/>
              </w:rPr>
            </w:pPr>
          </w:p>
        </w:tc>
        <w:tc>
          <w:tcPr>
            <w:tcW w:w="1208" w:type="dxa"/>
            <w:vAlign w:val="center"/>
          </w:tcPr>
          <w:p>
            <w:pPr>
              <w:spacing w:line="400" w:lineRule="exact"/>
              <w:jc w:val="center"/>
              <w:rPr>
                <w:color w:val="000000"/>
                <w:sz w:val="24"/>
              </w:rPr>
            </w:pPr>
          </w:p>
        </w:tc>
        <w:tc>
          <w:tcPr>
            <w:tcW w:w="1361"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355"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94" w:type="dxa"/>
            <w:vAlign w:val="center"/>
          </w:tcPr>
          <w:p>
            <w:pPr>
              <w:spacing w:line="400" w:lineRule="exact"/>
              <w:jc w:val="center"/>
              <w:rPr>
                <w:color w:val="000000"/>
                <w:sz w:val="24"/>
              </w:rPr>
            </w:pPr>
          </w:p>
        </w:tc>
        <w:tc>
          <w:tcPr>
            <w:tcW w:w="1208" w:type="dxa"/>
            <w:vAlign w:val="center"/>
          </w:tcPr>
          <w:p>
            <w:pPr>
              <w:spacing w:line="400" w:lineRule="exact"/>
              <w:jc w:val="center"/>
              <w:rPr>
                <w:color w:val="000000"/>
                <w:sz w:val="24"/>
              </w:rPr>
            </w:pPr>
          </w:p>
        </w:tc>
        <w:tc>
          <w:tcPr>
            <w:tcW w:w="1361"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355"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94" w:type="dxa"/>
            <w:vAlign w:val="center"/>
          </w:tcPr>
          <w:p>
            <w:pPr>
              <w:spacing w:line="400" w:lineRule="exact"/>
              <w:jc w:val="center"/>
              <w:rPr>
                <w:color w:val="000000"/>
                <w:sz w:val="24"/>
              </w:rPr>
            </w:pPr>
          </w:p>
        </w:tc>
        <w:tc>
          <w:tcPr>
            <w:tcW w:w="1208" w:type="dxa"/>
            <w:vAlign w:val="center"/>
          </w:tcPr>
          <w:p>
            <w:pPr>
              <w:spacing w:line="400" w:lineRule="exact"/>
              <w:jc w:val="center"/>
              <w:rPr>
                <w:color w:val="000000"/>
                <w:sz w:val="24"/>
              </w:rPr>
            </w:pPr>
          </w:p>
        </w:tc>
        <w:tc>
          <w:tcPr>
            <w:tcW w:w="1361"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355"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94" w:type="dxa"/>
            <w:vAlign w:val="center"/>
          </w:tcPr>
          <w:p>
            <w:pPr>
              <w:spacing w:line="400" w:lineRule="exact"/>
              <w:jc w:val="center"/>
              <w:rPr>
                <w:color w:val="000000"/>
                <w:sz w:val="24"/>
              </w:rPr>
            </w:pPr>
          </w:p>
        </w:tc>
        <w:tc>
          <w:tcPr>
            <w:tcW w:w="1208" w:type="dxa"/>
            <w:vAlign w:val="center"/>
          </w:tcPr>
          <w:p>
            <w:pPr>
              <w:spacing w:line="400" w:lineRule="exact"/>
              <w:jc w:val="center"/>
              <w:rPr>
                <w:color w:val="000000"/>
                <w:sz w:val="24"/>
              </w:rPr>
            </w:pPr>
          </w:p>
        </w:tc>
        <w:tc>
          <w:tcPr>
            <w:tcW w:w="1361"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355"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94" w:type="dxa"/>
            <w:vAlign w:val="center"/>
          </w:tcPr>
          <w:p>
            <w:pPr>
              <w:spacing w:line="400" w:lineRule="exact"/>
              <w:jc w:val="center"/>
              <w:rPr>
                <w:color w:val="000000"/>
                <w:sz w:val="24"/>
              </w:rPr>
            </w:pPr>
          </w:p>
        </w:tc>
        <w:tc>
          <w:tcPr>
            <w:tcW w:w="1208" w:type="dxa"/>
            <w:vAlign w:val="center"/>
          </w:tcPr>
          <w:p>
            <w:pPr>
              <w:spacing w:line="400" w:lineRule="exact"/>
              <w:jc w:val="center"/>
              <w:rPr>
                <w:color w:val="000000"/>
                <w:sz w:val="24"/>
              </w:rPr>
            </w:pPr>
          </w:p>
        </w:tc>
        <w:tc>
          <w:tcPr>
            <w:tcW w:w="1361"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200" w:type="dxa"/>
            <w:vAlign w:val="center"/>
          </w:tcPr>
          <w:p>
            <w:pPr>
              <w:spacing w:line="400" w:lineRule="exact"/>
              <w:jc w:val="center"/>
              <w:rPr>
                <w:color w:val="000000"/>
                <w:sz w:val="24"/>
              </w:rPr>
            </w:pPr>
          </w:p>
        </w:tc>
        <w:tc>
          <w:tcPr>
            <w:tcW w:w="1355" w:type="dxa"/>
            <w:vAlign w:val="center"/>
          </w:tcPr>
          <w:p>
            <w:pPr>
              <w:spacing w:line="400" w:lineRule="exact"/>
              <w:jc w:val="center"/>
              <w:rPr>
                <w:color w:val="000000"/>
                <w:sz w:val="24"/>
              </w:rPr>
            </w:pPr>
          </w:p>
        </w:tc>
      </w:tr>
    </w:tbl>
    <w:p>
      <w:pPr>
        <w:spacing w:line="560" w:lineRule="exact"/>
        <w:ind w:firstLine="640" w:firstLineChars="200"/>
        <w:jc w:val="left"/>
        <w:rPr>
          <w:rFonts w:eastAsia="方正黑体_GBK"/>
          <w:color w:val="000000"/>
          <w:sz w:val="32"/>
          <w:szCs w:val="32"/>
        </w:rPr>
      </w:pPr>
      <w:r>
        <w:rPr>
          <w:rFonts w:eastAsia="方正黑体_GBK"/>
          <w:color w:val="000000"/>
          <w:sz w:val="32"/>
          <w:szCs w:val="32"/>
        </w:rPr>
        <w:t>四、实施进度</w:t>
      </w:r>
    </w:p>
    <w:p>
      <w:pPr>
        <w:spacing w:line="560" w:lineRule="exact"/>
        <w:ind w:firstLine="640" w:firstLineChars="200"/>
        <w:rPr>
          <w:rFonts w:eastAsia="方正仿宋_GBK"/>
          <w:color w:val="000000"/>
          <w:sz w:val="32"/>
          <w:szCs w:val="32"/>
        </w:rPr>
      </w:pPr>
      <w:r>
        <w:rPr>
          <w:rFonts w:eastAsia="方正仿宋_GBK"/>
          <w:color w:val="000000"/>
          <w:sz w:val="32"/>
          <w:szCs w:val="32"/>
        </w:rPr>
        <w:t>本项目实施期限为</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rPr>
        <w:t>个月</w:t>
      </w:r>
      <w:r>
        <w:rPr>
          <w:rFonts w:ascii="Times New Roman" w:hAnsi="Times New Roman" w:eastAsia="仿宋_GB2312"/>
          <w:color w:val="000000"/>
          <w:sz w:val="32"/>
          <w:szCs w:val="32"/>
        </w:rPr>
        <w:t>，时间自</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月起至</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月止，实施进度安排如下：</w:t>
      </w:r>
    </w:p>
    <w:p>
      <w:pPr>
        <w:spacing w:line="560" w:lineRule="exact"/>
        <w:ind w:firstLine="640" w:firstLineChars="200"/>
        <w:rPr>
          <w:color w:val="000000"/>
          <w:sz w:val="32"/>
          <w:szCs w:val="32"/>
        </w:rPr>
      </w:pPr>
      <w:r>
        <w:rPr>
          <w:color w:val="000000"/>
          <w:sz w:val="32"/>
          <w:szCs w:val="32"/>
        </w:rPr>
        <w:t>（一）</w:t>
      </w:r>
    </w:p>
    <w:p>
      <w:pPr>
        <w:spacing w:line="560" w:lineRule="exact"/>
        <w:ind w:firstLine="640" w:firstLineChars="200"/>
        <w:rPr>
          <w:color w:val="000000"/>
          <w:sz w:val="32"/>
          <w:szCs w:val="32"/>
        </w:rPr>
      </w:pPr>
      <w:r>
        <w:rPr>
          <w:color w:val="000000"/>
          <w:sz w:val="32"/>
          <w:szCs w:val="32"/>
        </w:rPr>
        <w:t>（二）</w:t>
      </w:r>
    </w:p>
    <w:p>
      <w:pPr>
        <w:spacing w:line="560" w:lineRule="exact"/>
        <w:ind w:firstLine="640" w:firstLineChars="200"/>
        <w:rPr>
          <w:bCs/>
          <w:color w:val="000000"/>
          <w:sz w:val="32"/>
          <w:szCs w:val="32"/>
        </w:rPr>
      </w:pPr>
      <w:r>
        <w:rPr>
          <w:bCs/>
          <w:color w:val="000000"/>
          <w:sz w:val="32"/>
          <w:szCs w:val="32"/>
        </w:rPr>
        <w:t>.......</w:t>
      </w:r>
    </w:p>
    <w:p>
      <w:pPr>
        <w:spacing w:line="560" w:lineRule="exact"/>
        <w:ind w:firstLine="640"/>
        <w:rPr>
          <w:sz w:val="32"/>
          <w:szCs w:val="32"/>
        </w:rPr>
      </w:pPr>
      <w:r>
        <w:rPr>
          <w:rFonts w:eastAsia="方正仿宋_GBK"/>
          <w:color w:val="000000"/>
          <w:sz w:val="32"/>
          <w:szCs w:val="32"/>
        </w:rPr>
        <w:t>注：除有文件明确规定外，原则上项目实施周期为项目立项计划下达之日起1年。</w:t>
      </w:r>
    </w:p>
    <w:p>
      <w:pPr>
        <w:spacing w:line="560" w:lineRule="exact"/>
        <w:ind w:firstLine="640" w:firstLineChars="200"/>
        <w:rPr>
          <w:rFonts w:eastAsia="方正黑体_GBK"/>
          <w:color w:val="FF0000"/>
          <w:sz w:val="32"/>
          <w:szCs w:val="32"/>
        </w:rPr>
      </w:pPr>
      <w:r>
        <w:rPr>
          <w:rFonts w:eastAsia="方正黑体_GBK"/>
          <w:color w:val="000000"/>
          <w:sz w:val="32"/>
          <w:szCs w:val="32"/>
        </w:rPr>
        <w:t>五、绩效目标</w:t>
      </w:r>
      <w:r>
        <w:rPr>
          <w:rFonts w:hint="eastAsia" w:eastAsia="方正黑体_GBK"/>
          <w:color w:val="FF0000"/>
          <w:sz w:val="32"/>
          <w:szCs w:val="32"/>
        </w:rPr>
        <w:t>（根据实际选择其中相关指标）</w:t>
      </w:r>
    </w:p>
    <w:tbl>
      <w:tblPr>
        <w:tblStyle w:val="5"/>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60"/>
        <w:gridCol w:w="2443"/>
        <w:gridCol w:w="235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1024" w:type="dxa"/>
            <w:vAlign w:val="center"/>
          </w:tcPr>
          <w:p>
            <w:pPr>
              <w:spacing w:line="320" w:lineRule="exact"/>
              <w:jc w:val="center"/>
              <w:rPr>
                <w:rFonts w:ascii="方正黑体_GBK" w:hAnsi="方正黑体_GBK" w:eastAsia="方正黑体_GBK" w:cs="方正黑体_GBK"/>
                <w:bCs/>
                <w:color w:val="000000"/>
                <w:sz w:val="28"/>
                <w:szCs w:val="28"/>
              </w:rPr>
            </w:pPr>
            <w:bookmarkStart w:id="1" w:name="OLE_LINK1"/>
            <w:r>
              <w:rPr>
                <w:rFonts w:hint="eastAsia" w:ascii="方正黑体_GBK" w:hAnsi="方正黑体_GBK" w:eastAsia="方正黑体_GBK" w:cs="方正黑体_GBK"/>
                <w:bCs/>
                <w:color w:val="000000"/>
                <w:sz w:val="28"/>
                <w:szCs w:val="28"/>
              </w:rPr>
              <w:t>序号</w:t>
            </w:r>
          </w:p>
        </w:tc>
        <w:tc>
          <w:tcPr>
            <w:tcW w:w="1660" w:type="dxa"/>
            <w:vAlign w:val="center"/>
          </w:tcPr>
          <w:p>
            <w:pPr>
              <w:spacing w:line="320" w:lineRule="exac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一级指标</w:t>
            </w:r>
          </w:p>
        </w:tc>
        <w:tc>
          <w:tcPr>
            <w:tcW w:w="2443" w:type="dxa"/>
            <w:vAlign w:val="center"/>
          </w:tcPr>
          <w:p>
            <w:pPr>
              <w:spacing w:line="320" w:lineRule="exac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二级指标</w:t>
            </w:r>
          </w:p>
        </w:tc>
        <w:tc>
          <w:tcPr>
            <w:tcW w:w="2350" w:type="dxa"/>
            <w:vAlign w:val="center"/>
          </w:tcPr>
          <w:p>
            <w:pPr>
              <w:spacing w:line="320" w:lineRule="exac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三级指标</w:t>
            </w:r>
          </w:p>
          <w:p>
            <w:pPr>
              <w:spacing w:line="320" w:lineRule="exac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（具体指标名称）</w:t>
            </w:r>
          </w:p>
        </w:tc>
        <w:tc>
          <w:tcPr>
            <w:tcW w:w="1059" w:type="dxa"/>
            <w:vAlign w:val="center"/>
          </w:tcPr>
          <w:p>
            <w:pPr>
              <w:spacing w:line="320" w:lineRule="exac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w:t>
            </w:r>
          </w:p>
        </w:tc>
        <w:tc>
          <w:tcPr>
            <w:tcW w:w="1660" w:type="dxa"/>
            <w:vMerge w:val="restart"/>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产出指标</w:t>
            </w:r>
          </w:p>
        </w:tc>
        <w:tc>
          <w:tcPr>
            <w:tcW w:w="2443"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s="Times New Roman"/>
                <w:color w:val="000000"/>
                <w:sz w:val="32"/>
                <w:szCs w:val="32"/>
              </w:rPr>
              <w:t>数量指标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2</w:t>
            </w:r>
          </w:p>
        </w:tc>
        <w:tc>
          <w:tcPr>
            <w:tcW w:w="1660" w:type="dxa"/>
            <w:vMerge w:val="continue"/>
            <w:vAlign w:val="center"/>
          </w:tcPr>
          <w:p>
            <w:pPr>
              <w:spacing w:line="320" w:lineRule="exact"/>
              <w:jc w:val="center"/>
              <w:rPr>
                <w:rFonts w:ascii="Times New Roman" w:hAnsi="Times New Roman" w:eastAsia="仿宋_GB2312"/>
                <w:color w:val="000000"/>
                <w:sz w:val="28"/>
                <w:szCs w:val="28"/>
              </w:rPr>
            </w:pPr>
          </w:p>
        </w:tc>
        <w:tc>
          <w:tcPr>
            <w:tcW w:w="2443"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s="Times New Roman"/>
                <w:color w:val="000000"/>
                <w:sz w:val="32"/>
                <w:szCs w:val="32"/>
              </w:rPr>
              <w:t>质量指标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w:t>
            </w:r>
          </w:p>
        </w:tc>
        <w:tc>
          <w:tcPr>
            <w:tcW w:w="1660" w:type="dxa"/>
            <w:vMerge w:val="continue"/>
            <w:vAlign w:val="center"/>
          </w:tcPr>
          <w:p>
            <w:pPr>
              <w:spacing w:line="320" w:lineRule="exact"/>
              <w:jc w:val="center"/>
              <w:rPr>
                <w:rFonts w:ascii="Times New Roman" w:hAnsi="Times New Roman" w:eastAsia="仿宋_GB2312"/>
                <w:color w:val="000000"/>
                <w:sz w:val="28"/>
                <w:szCs w:val="28"/>
              </w:rPr>
            </w:pPr>
          </w:p>
        </w:tc>
        <w:tc>
          <w:tcPr>
            <w:tcW w:w="2443"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s="Times New Roman"/>
                <w:color w:val="000000"/>
                <w:sz w:val="32"/>
                <w:szCs w:val="32"/>
              </w:rPr>
              <w:t>时效指标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4</w:t>
            </w:r>
          </w:p>
        </w:tc>
        <w:tc>
          <w:tcPr>
            <w:tcW w:w="1660" w:type="dxa"/>
            <w:vMerge w:val="continue"/>
            <w:vAlign w:val="center"/>
          </w:tcPr>
          <w:p>
            <w:pPr>
              <w:spacing w:line="320" w:lineRule="exact"/>
              <w:jc w:val="center"/>
              <w:rPr>
                <w:rFonts w:ascii="Times New Roman" w:hAnsi="Times New Roman" w:eastAsia="仿宋_GB2312"/>
                <w:color w:val="000000"/>
                <w:sz w:val="28"/>
                <w:szCs w:val="28"/>
              </w:rPr>
            </w:pPr>
          </w:p>
        </w:tc>
        <w:tc>
          <w:tcPr>
            <w:tcW w:w="2443" w:type="dxa"/>
            <w:vAlign w:val="center"/>
          </w:tcPr>
          <w:p>
            <w:pPr>
              <w:spacing w:line="32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成本指标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5</w:t>
            </w:r>
          </w:p>
        </w:tc>
        <w:tc>
          <w:tcPr>
            <w:tcW w:w="1660" w:type="dxa"/>
            <w:vMerge w:val="restart"/>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效益指标</w:t>
            </w:r>
          </w:p>
        </w:tc>
        <w:tc>
          <w:tcPr>
            <w:tcW w:w="2443" w:type="dxa"/>
            <w:vAlign w:val="center"/>
          </w:tcPr>
          <w:p>
            <w:pPr>
              <w:spacing w:line="32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社会效益指标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6</w:t>
            </w:r>
          </w:p>
        </w:tc>
        <w:tc>
          <w:tcPr>
            <w:tcW w:w="1660" w:type="dxa"/>
            <w:vMerge w:val="continue"/>
            <w:vAlign w:val="center"/>
          </w:tcPr>
          <w:p>
            <w:pPr>
              <w:spacing w:line="320" w:lineRule="exact"/>
              <w:jc w:val="center"/>
              <w:rPr>
                <w:rFonts w:ascii="Times New Roman" w:hAnsi="Times New Roman" w:eastAsia="仿宋_GB2312"/>
                <w:color w:val="000000"/>
                <w:sz w:val="28"/>
                <w:szCs w:val="28"/>
              </w:rPr>
            </w:pPr>
          </w:p>
        </w:tc>
        <w:tc>
          <w:tcPr>
            <w:tcW w:w="2443" w:type="dxa"/>
            <w:vAlign w:val="center"/>
          </w:tcPr>
          <w:p>
            <w:pPr>
              <w:spacing w:line="32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经济效益指标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7</w:t>
            </w:r>
          </w:p>
        </w:tc>
        <w:tc>
          <w:tcPr>
            <w:tcW w:w="1660" w:type="dxa"/>
            <w:vMerge w:val="continue"/>
            <w:vAlign w:val="center"/>
          </w:tcPr>
          <w:p>
            <w:pPr>
              <w:spacing w:line="320" w:lineRule="exact"/>
              <w:jc w:val="center"/>
              <w:rPr>
                <w:rFonts w:ascii="Times New Roman" w:hAnsi="Times New Roman" w:eastAsia="仿宋_GB2312"/>
                <w:color w:val="000000"/>
                <w:sz w:val="28"/>
                <w:szCs w:val="28"/>
              </w:rPr>
            </w:pPr>
          </w:p>
        </w:tc>
        <w:tc>
          <w:tcPr>
            <w:tcW w:w="2443" w:type="dxa"/>
            <w:vAlign w:val="center"/>
          </w:tcPr>
          <w:p>
            <w:pPr>
              <w:spacing w:line="32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生态效益指标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8</w:t>
            </w:r>
          </w:p>
        </w:tc>
        <w:tc>
          <w:tcPr>
            <w:tcW w:w="1660" w:type="dxa"/>
            <w:vMerge w:val="continue"/>
            <w:vAlign w:val="center"/>
          </w:tcPr>
          <w:p>
            <w:pPr>
              <w:spacing w:line="320" w:lineRule="exact"/>
              <w:jc w:val="center"/>
              <w:rPr>
                <w:rFonts w:ascii="Times New Roman" w:hAnsi="Times New Roman" w:eastAsia="仿宋_GB2312"/>
                <w:color w:val="000000"/>
                <w:sz w:val="28"/>
                <w:szCs w:val="28"/>
              </w:rPr>
            </w:pPr>
          </w:p>
        </w:tc>
        <w:tc>
          <w:tcPr>
            <w:tcW w:w="2443" w:type="dxa"/>
            <w:vAlign w:val="center"/>
          </w:tcPr>
          <w:p>
            <w:pPr>
              <w:spacing w:line="32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可持续影响指标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1024"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9</w:t>
            </w:r>
          </w:p>
        </w:tc>
        <w:tc>
          <w:tcPr>
            <w:tcW w:w="1660"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满意度指标</w:t>
            </w:r>
          </w:p>
        </w:tc>
        <w:tc>
          <w:tcPr>
            <w:tcW w:w="2443" w:type="dxa"/>
            <w:vAlign w:val="center"/>
          </w:tcPr>
          <w:p>
            <w:pPr>
              <w:spacing w:line="32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olor w:val="000000"/>
                <w:sz w:val="28"/>
                <w:szCs w:val="28"/>
              </w:rPr>
              <w:t>满意度指标</w:t>
            </w:r>
          </w:p>
        </w:tc>
        <w:tc>
          <w:tcPr>
            <w:tcW w:w="2350" w:type="dxa"/>
            <w:vAlign w:val="center"/>
          </w:tcPr>
          <w:p>
            <w:pPr>
              <w:spacing w:line="320" w:lineRule="exact"/>
              <w:jc w:val="center"/>
              <w:rPr>
                <w:rFonts w:ascii="Times New Roman" w:hAnsi="Times New Roman" w:eastAsia="仿宋_GB2312"/>
                <w:color w:val="000000"/>
                <w:sz w:val="28"/>
                <w:szCs w:val="28"/>
              </w:rPr>
            </w:pPr>
          </w:p>
        </w:tc>
        <w:tc>
          <w:tcPr>
            <w:tcW w:w="1059" w:type="dxa"/>
            <w:vAlign w:val="center"/>
          </w:tcPr>
          <w:p>
            <w:pPr>
              <w:spacing w:line="320" w:lineRule="exact"/>
              <w:jc w:val="center"/>
              <w:rPr>
                <w:rFonts w:ascii="Times New Roman" w:hAnsi="Times New Roman" w:eastAsia="仿宋_GB2312"/>
                <w:color w:val="000000"/>
                <w:sz w:val="28"/>
                <w:szCs w:val="28"/>
              </w:rPr>
            </w:pPr>
          </w:p>
        </w:tc>
      </w:tr>
      <w:bookmarkEnd w:id="1"/>
    </w:tbl>
    <w:p>
      <w:pPr>
        <w:spacing w:line="560" w:lineRule="exact"/>
        <w:ind w:firstLine="640" w:firstLineChars="200"/>
        <w:rPr>
          <w:rFonts w:eastAsia="方正黑体_GBK"/>
          <w:color w:val="000000"/>
          <w:sz w:val="32"/>
          <w:szCs w:val="32"/>
        </w:rPr>
      </w:pPr>
      <w:r>
        <w:rPr>
          <w:rFonts w:eastAsia="方正黑体_GBK"/>
          <w:color w:val="000000"/>
          <w:sz w:val="32"/>
          <w:szCs w:val="32"/>
        </w:rPr>
        <w:t>六、组织管理</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（一）项目组成员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985"/>
        <w:gridCol w:w="20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姓名</w:t>
            </w:r>
          </w:p>
        </w:tc>
        <w:tc>
          <w:tcPr>
            <w:tcW w:w="3985"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工作单位</w:t>
            </w:r>
          </w:p>
        </w:tc>
        <w:tc>
          <w:tcPr>
            <w:tcW w:w="200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职务</w:t>
            </w:r>
          </w:p>
        </w:tc>
        <w:tc>
          <w:tcPr>
            <w:tcW w:w="147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spacing w:line="560" w:lineRule="exact"/>
              <w:jc w:val="center"/>
              <w:rPr>
                <w:rFonts w:ascii="Times New Roman" w:hAnsi="Times New Roman" w:eastAsia="仿宋_GB2312"/>
                <w:color w:val="000000"/>
                <w:sz w:val="28"/>
                <w:szCs w:val="28"/>
              </w:rPr>
            </w:pPr>
          </w:p>
        </w:tc>
        <w:tc>
          <w:tcPr>
            <w:tcW w:w="3985" w:type="dxa"/>
          </w:tcPr>
          <w:p>
            <w:pPr>
              <w:spacing w:line="520" w:lineRule="exact"/>
              <w:jc w:val="center"/>
              <w:rPr>
                <w:rFonts w:ascii="Times New Roman" w:hAnsi="Times New Roman" w:eastAsia="仿宋_GB2312"/>
                <w:color w:val="000000"/>
                <w:sz w:val="28"/>
                <w:szCs w:val="28"/>
              </w:rPr>
            </w:pPr>
          </w:p>
        </w:tc>
        <w:tc>
          <w:tcPr>
            <w:tcW w:w="2000" w:type="dxa"/>
          </w:tcPr>
          <w:p>
            <w:pPr>
              <w:spacing w:line="520" w:lineRule="exact"/>
              <w:jc w:val="center"/>
              <w:rPr>
                <w:rFonts w:ascii="Times New Roman" w:hAnsi="Times New Roman" w:eastAsia="仿宋_GB2312"/>
                <w:color w:val="000000"/>
                <w:sz w:val="28"/>
                <w:szCs w:val="28"/>
              </w:rPr>
            </w:pPr>
          </w:p>
        </w:tc>
        <w:tc>
          <w:tcPr>
            <w:tcW w:w="1470" w:type="dxa"/>
          </w:tcPr>
          <w:p>
            <w:pPr>
              <w:spacing w:line="5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spacing w:line="560" w:lineRule="exact"/>
              <w:jc w:val="center"/>
              <w:rPr>
                <w:rFonts w:ascii="Times New Roman" w:hAnsi="Times New Roman" w:eastAsia="仿宋_GB2312"/>
                <w:color w:val="000000"/>
                <w:sz w:val="28"/>
                <w:szCs w:val="28"/>
              </w:rPr>
            </w:pPr>
          </w:p>
        </w:tc>
        <w:tc>
          <w:tcPr>
            <w:tcW w:w="3985" w:type="dxa"/>
          </w:tcPr>
          <w:p>
            <w:pPr>
              <w:spacing w:line="520" w:lineRule="exact"/>
              <w:jc w:val="center"/>
              <w:rPr>
                <w:rFonts w:ascii="Times New Roman" w:hAnsi="Times New Roman" w:eastAsia="仿宋_GB2312"/>
                <w:color w:val="000000"/>
                <w:sz w:val="28"/>
                <w:szCs w:val="28"/>
              </w:rPr>
            </w:pPr>
          </w:p>
        </w:tc>
        <w:tc>
          <w:tcPr>
            <w:tcW w:w="2000" w:type="dxa"/>
          </w:tcPr>
          <w:p>
            <w:pPr>
              <w:spacing w:line="520" w:lineRule="exact"/>
              <w:jc w:val="center"/>
              <w:rPr>
                <w:rFonts w:ascii="Times New Roman" w:hAnsi="Times New Roman" w:eastAsia="仿宋_GB2312"/>
                <w:color w:val="000000"/>
                <w:sz w:val="28"/>
                <w:szCs w:val="28"/>
              </w:rPr>
            </w:pPr>
          </w:p>
        </w:tc>
        <w:tc>
          <w:tcPr>
            <w:tcW w:w="1470" w:type="dxa"/>
          </w:tcPr>
          <w:p>
            <w:pPr>
              <w:spacing w:line="52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dxa"/>
          </w:tcPr>
          <w:p>
            <w:pPr>
              <w:spacing w:line="560" w:lineRule="exact"/>
              <w:jc w:val="center"/>
              <w:rPr>
                <w:rFonts w:ascii="Times New Roman" w:hAnsi="Times New Roman" w:eastAsia="仿宋_GB2312"/>
                <w:color w:val="000000"/>
                <w:sz w:val="28"/>
                <w:szCs w:val="28"/>
              </w:rPr>
            </w:pPr>
          </w:p>
        </w:tc>
        <w:tc>
          <w:tcPr>
            <w:tcW w:w="3985" w:type="dxa"/>
          </w:tcPr>
          <w:p>
            <w:pPr>
              <w:spacing w:line="520" w:lineRule="exact"/>
              <w:jc w:val="center"/>
              <w:rPr>
                <w:rFonts w:ascii="Times New Roman" w:hAnsi="Times New Roman" w:eastAsia="仿宋_GB2312"/>
                <w:color w:val="000000"/>
                <w:sz w:val="28"/>
                <w:szCs w:val="28"/>
              </w:rPr>
            </w:pPr>
          </w:p>
        </w:tc>
        <w:tc>
          <w:tcPr>
            <w:tcW w:w="2000" w:type="dxa"/>
          </w:tcPr>
          <w:p>
            <w:pPr>
              <w:spacing w:line="520" w:lineRule="exact"/>
              <w:jc w:val="center"/>
              <w:rPr>
                <w:rFonts w:ascii="Times New Roman" w:hAnsi="Times New Roman" w:eastAsia="仿宋_GB2312"/>
                <w:color w:val="000000"/>
                <w:sz w:val="28"/>
                <w:szCs w:val="28"/>
              </w:rPr>
            </w:pPr>
          </w:p>
        </w:tc>
        <w:tc>
          <w:tcPr>
            <w:tcW w:w="1470" w:type="dxa"/>
          </w:tcPr>
          <w:p>
            <w:pPr>
              <w:spacing w:line="520" w:lineRule="exact"/>
              <w:jc w:val="center"/>
              <w:rPr>
                <w:rFonts w:ascii="Times New Roman" w:hAnsi="Times New Roman" w:eastAsia="仿宋_GB2312"/>
                <w:color w:val="000000"/>
                <w:sz w:val="28"/>
                <w:szCs w:val="28"/>
              </w:rPr>
            </w:pPr>
          </w:p>
        </w:tc>
      </w:tr>
    </w:tbl>
    <w:p>
      <w:pPr>
        <w:spacing w:line="560" w:lineRule="exact"/>
        <w:ind w:firstLine="640" w:firstLineChars="200"/>
        <w:rPr>
          <w:rFonts w:ascii="方正楷体_GBK" w:hAnsi="方正楷体_GBK" w:eastAsia="方正楷体_GBK" w:cs="方正楷体_GBK"/>
          <w:color w:val="000000"/>
        </w:rPr>
      </w:pPr>
      <w:r>
        <w:rPr>
          <w:rFonts w:hint="eastAsia" w:ascii="Times New Roman" w:hAnsi="Times New Roman" w:eastAsia="楷体_GB2312"/>
          <w:color w:val="000000"/>
          <w:sz w:val="32"/>
          <w:szCs w:val="32"/>
        </w:rPr>
        <w:t>（二）项目联系人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985"/>
        <w:gridCol w:w="20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姓名</w:t>
            </w:r>
          </w:p>
        </w:tc>
        <w:tc>
          <w:tcPr>
            <w:tcW w:w="3985"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工作单位</w:t>
            </w:r>
          </w:p>
        </w:tc>
        <w:tc>
          <w:tcPr>
            <w:tcW w:w="200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职务</w:t>
            </w:r>
          </w:p>
        </w:tc>
        <w:tc>
          <w:tcPr>
            <w:tcW w:w="147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spacing w:line="560" w:lineRule="exact"/>
              <w:jc w:val="center"/>
              <w:rPr>
                <w:rFonts w:ascii="Times New Roman" w:hAnsi="Times New Roman" w:eastAsia="仿宋_GB2312"/>
                <w:color w:val="000000"/>
                <w:sz w:val="28"/>
                <w:szCs w:val="28"/>
              </w:rPr>
            </w:pPr>
          </w:p>
        </w:tc>
        <w:tc>
          <w:tcPr>
            <w:tcW w:w="3985" w:type="dxa"/>
          </w:tcPr>
          <w:p>
            <w:pPr>
              <w:spacing w:line="520" w:lineRule="exact"/>
              <w:jc w:val="center"/>
              <w:rPr>
                <w:rFonts w:ascii="Times New Roman" w:hAnsi="Times New Roman" w:eastAsia="仿宋_GB2312"/>
                <w:color w:val="000000"/>
                <w:sz w:val="28"/>
                <w:szCs w:val="28"/>
              </w:rPr>
            </w:pPr>
          </w:p>
        </w:tc>
        <w:tc>
          <w:tcPr>
            <w:tcW w:w="2000" w:type="dxa"/>
          </w:tcPr>
          <w:p>
            <w:pPr>
              <w:spacing w:line="520" w:lineRule="exact"/>
              <w:jc w:val="center"/>
              <w:rPr>
                <w:rFonts w:ascii="Times New Roman" w:hAnsi="Times New Roman" w:eastAsia="仿宋_GB2312"/>
                <w:color w:val="000000"/>
                <w:sz w:val="28"/>
                <w:szCs w:val="28"/>
              </w:rPr>
            </w:pPr>
          </w:p>
        </w:tc>
        <w:tc>
          <w:tcPr>
            <w:tcW w:w="1470" w:type="dxa"/>
          </w:tcPr>
          <w:p>
            <w:pPr>
              <w:spacing w:line="520" w:lineRule="exact"/>
              <w:jc w:val="center"/>
              <w:rPr>
                <w:rFonts w:ascii="Times New Roman" w:hAnsi="Times New Roman" w:eastAsia="仿宋_GB2312"/>
                <w:color w:val="000000"/>
                <w:sz w:val="28"/>
                <w:szCs w:val="28"/>
              </w:rPr>
            </w:pPr>
          </w:p>
        </w:tc>
      </w:tr>
    </w:tbl>
    <w:p>
      <w:pPr>
        <w:spacing w:line="560" w:lineRule="exact"/>
        <w:ind w:firstLine="640" w:firstLineChars="200"/>
        <w:rPr>
          <w:rFonts w:ascii="方正楷体_GBK" w:hAnsi="方正楷体_GBK" w:eastAsia="方正楷体_GBK" w:cs="方正楷体_GBK"/>
          <w:color w:val="000000"/>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三</w:t>
      </w:r>
      <w:r>
        <w:rPr>
          <w:rFonts w:ascii="Times New Roman" w:hAnsi="Times New Roman" w:eastAsia="楷体_GB2312"/>
          <w:color w:val="000000"/>
          <w:sz w:val="32"/>
          <w:szCs w:val="32"/>
        </w:rPr>
        <w:t>）管理责任人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985"/>
        <w:gridCol w:w="20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姓名</w:t>
            </w:r>
          </w:p>
        </w:tc>
        <w:tc>
          <w:tcPr>
            <w:tcW w:w="3985"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工作单位</w:t>
            </w:r>
          </w:p>
        </w:tc>
        <w:tc>
          <w:tcPr>
            <w:tcW w:w="200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职务</w:t>
            </w:r>
          </w:p>
        </w:tc>
        <w:tc>
          <w:tcPr>
            <w:tcW w:w="1470" w:type="dxa"/>
          </w:tcPr>
          <w:p>
            <w:pPr>
              <w:spacing w:line="52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spacing w:line="560" w:lineRule="exact"/>
              <w:jc w:val="center"/>
              <w:rPr>
                <w:rFonts w:ascii="Times New Roman" w:hAnsi="Times New Roman" w:eastAsia="仿宋_GB2312"/>
                <w:color w:val="000000"/>
                <w:sz w:val="28"/>
                <w:szCs w:val="28"/>
              </w:rPr>
            </w:pPr>
          </w:p>
        </w:tc>
        <w:tc>
          <w:tcPr>
            <w:tcW w:w="3985" w:type="dxa"/>
          </w:tcPr>
          <w:p>
            <w:pPr>
              <w:spacing w:line="520" w:lineRule="exact"/>
              <w:jc w:val="center"/>
              <w:rPr>
                <w:rFonts w:ascii="Times New Roman" w:hAnsi="Times New Roman" w:eastAsia="仿宋_GB2312"/>
                <w:color w:val="000000"/>
                <w:sz w:val="28"/>
                <w:szCs w:val="28"/>
              </w:rPr>
            </w:pPr>
          </w:p>
        </w:tc>
        <w:tc>
          <w:tcPr>
            <w:tcW w:w="2000" w:type="dxa"/>
          </w:tcPr>
          <w:p>
            <w:pPr>
              <w:spacing w:line="520" w:lineRule="exact"/>
              <w:jc w:val="center"/>
              <w:rPr>
                <w:rFonts w:ascii="Times New Roman" w:hAnsi="Times New Roman" w:eastAsia="仿宋_GB2312"/>
                <w:color w:val="000000"/>
                <w:sz w:val="28"/>
                <w:szCs w:val="28"/>
              </w:rPr>
            </w:pPr>
          </w:p>
        </w:tc>
        <w:tc>
          <w:tcPr>
            <w:tcW w:w="1470" w:type="dxa"/>
          </w:tcPr>
          <w:p>
            <w:pPr>
              <w:spacing w:line="520" w:lineRule="exact"/>
              <w:jc w:val="center"/>
              <w:rPr>
                <w:rFonts w:ascii="Times New Roman" w:hAnsi="Times New Roman" w:eastAsia="仿宋_GB2312"/>
                <w:color w:val="000000"/>
                <w:sz w:val="28"/>
                <w:szCs w:val="28"/>
              </w:rPr>
            </w:pPr>
          </w:p>
        </w:tc>
      </w:tr>
    </w:tbl>
    <w:p>
      <w:pPr>
        <w:spacing w:line="580" w:lineRule="exact"/>
        <w:rPr>
          <w:rFonts w:ascii="仿宋" w:hAnsi="仿宋" w:eastAsia="仿宋"/>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xN2FmYjUyN2Y5N2MzMDM4MTU1MzI3NTBkY2M3ZjkifQ=="/>
  </w:docVars>
  <w:rsids>
    <w:rsidRoot w:val="00F72B0A"/>
    <w:rsid w:val="001E736C"/>
    <w:rsid w:val="003E3D06"/>
    <w:rsid w:val="004C6A38"/>
    <w:rsid w:val="00790527"/>
    <w:rsid w:val="00907F2B"/>
    <w:rsid w:val="00957987"/>
    <w:rsid w:val="00BA0475"/>
    <w:rsid w:val="00CF1EFF"/>
    <w:rsid w:val="00D07AF1"/>
    <w:rsid w:val="00F46FCF"/>
    <w:rsid w:val="00F72B0A"/>
    <w:rsid w:val="199E7F4F"/>
    <w:rsid w:val="22FB26EC"/>
    <w:rsid w:val="464950BD"/>
    <w:rsid w:val="5117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w:basedOn w:val="1"/>
    <w:qFormat/>
    <w:uiPriority w:val="0"/>
    <w:rPr>
      <w:rFonts w:ascii="Times New Roman" w:hAnsi="Times New Roman" w:eastAsia="宋体" w:cs="Times New Roman"/>
      <w:szCs w:val="20"/>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6D5B-033F-4998-B2B3-BF2FC125EF3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2076</Words>
  <Characters>2177</Characters>
  <Lines>19</Lines>
  <Paragraphs>5</Paragraphs>
  <TotalTime>84</TotalTime>
  <ScaleCrop>false</ScaleCrop>
  <LinksUpToDate>false</LinksUpToDate>
  <CharactersWithSpaces>2362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2022-10-11T02:14:00Z</dcterms:created>
  <dc:creator>微软用户</dc:creator>
  <cp:lastModifiedBy>Administrator</cp:lastModifiedBy>
  <cp:lastPrinted>2022-11-07T09:27:00Z</cp:lastPrinted>
  <dcterms:modified xsi:type="dcterms:W3CDTF">2022-11-08T01:23:28Z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896CD485FA174BB48B1A077522C7CA51</vt:lpwstr>
  </property>
</Properties>
</file>