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BE0" w:rsidRPr="005A2584" w:rsidRDefault="00000000">
      <w:pPr>
        <w:widowControl/>
        <w:shd w:val="clear" w:color="auto" w:fill="FFFFFF"/>
        <w:spacing w:line="30" w:lineRule="atLeas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 w:rsidRPr="005A2584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 w:bidi="ar"/>
        </w:rPr>
        <w:t>关于增设戴楼街道为民服务中心、金北街道为民服务中心等地水电气联合报装营业网点的通知</w:t>
      </w:r>
    </w:p>
    <w:p w:rsidR="005A2584" w:rsidRDefault="005A258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5A2584" w:rsidRDefault="005A258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031BE0" w:rsidRPr="005A2584" w:rsidRDefault="00000000" w:rsidP="005A2584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5A2584">
        <w:rPr>
          <w:rFonts w:ascii="仿宋_GB2312" w:eastAsia="仿宋_GB2312" w:hAnsi="宋体" w:cs="宋体" w:hint="eastAsia"/>
          <w:sz w:val="32"/>
          <w:szCs w:val="32"/>
        </w:rPr>
        <w:t>为将实事办好，将好事办实，进一步优化营商环境，让企业水电气信视市政配套设施接入更便利。</w:t>
      </w:r>
      <w:r w:rsidR="005A2584" w:rsidRPr="005A2584">
        <w:rPr>
          <w:rFonts w:ascii="仿宋_GB2312" w:eastAsia="仿宋_GB2312" w:hAnsi="宋体" w:cs="宋体" w:hint="eastAsia"/>
          <w:sz w:val="32"/>
          <w:szCs w:val="32"/>
        </w:rPr>
        <w:t>我</w:t>
      </w:r>
      <w:r w:rsidRPr="005A2584">
        <w:rPr>
          <w:rFonts w:ascii="仿宋_GB2312" w:eastAsia="仿宋_GB2312" w:hAnsi="宋体" w:cs="宋体" w:hint="eastAsia"/>
          <w:sz w:val="32"/>
          <w:szCs w:val="32"/>
        </w:rPr>
        <w:t>县特在戴楼街道为民服务中心、金北街道为民服务中心、金南镇为民服务中心、塔集镇为民服务中心、银涂镇为民服务中心、前锋镇为民服务中心、吕良镇为民服务中心增设水电气联合报装营业点。</w:t>
      </w:r>
    </w:p>
    <w:p w:rsidR="005A2584" w:rsidRDefault="005A258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5A2584" w:rsidRDefault="005A2584" w:rsidP="005A2584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</w:p>
    <w:p w:rsidR="005A2584" w:rsidRPr="005A2584" w:rsidRDefault="005A2584" w:rsidP="005A2584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 w:hAnsi="宋体" w:cs="宋体" w:hint="eastAsia"/>
          <w:sz w:val="32"/>
          <w:szCs w:val="32"/>
        </w:rPr>
      </w:pPr>
      <w:r w:rsidRPr="005A2584">
        <w:rPr>
          <w:rFonts w:ascii="仿宋_GB2312" w:eastAsia="仿宋_GB2312" w:hAnsi="宋体" w:cs="宋体" w:hint="eastAsia"/>
          <w:sz w:val="32"/>
          <w:szCs w:val="32"/>
        </w:rPr>
        <w:t>金湖县政府推进职能转变和</w:t>
      </w:r>
    </w:p>
    <w:p w:rsidR="005A2584" w:rsidRPr="005A2584" w:rsidRDefault="005A2584" w:rsidP="005A2584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 w:hAnsi="宋体" w:cs="宋体" w:hint="eastAsia"/>
          <w:sz w:val="32"/>
          <w:szCs w:val="32"/>
        </w:rPr>
      </w:pPr>
      <w:r w:rsidRPr="005A2584">
        <w:rPr>
          <w:rFonts w:ascii="仿宋_GB2312" w:eastAsia="仿宋_GB2312" w:hAnsi="宋体" w:cs="宋体" w:hint="eastAsia"/>
          <w:sz w:val="32"/>
          <w:szCs w:val="32"/>
        </w:rPr>
        <w:t>“放管服”改革协调小组办公室</w:t>
      </w:r>
    </w:p>
    <w:p w:rsidR="005A2584" w:rsidRDefault="005A258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                                 2022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月1</w:t>
      </w:r>
      <w:r>
        <w:rPr>
          <w:rFonts w:ascii="宋体" w:eastAsia="宋体" w:hAnsi="宋体" w:cs="宋体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5A2584" w:rsidRDefault="005A258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5A2584" w:rsidRDefault="005A258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5A2584" w:rsidRDefault="005A258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5A2584" w:rsidRDefault="005A258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5A2584" w:rsidRDefault="005A258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5A2584" w:rsidRDefault="005A258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5A2584" w:rsidRDefault="005A258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5A2584" w:rsidRDefault="005A258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附表：</w:t>
      </w:r>
    </w:p>
    <w:tbl>
      <w:tblPr>
        <w:tblpPr w:leftFromText="180" w:rightFromText="180" w:vertAnchor="text" w:horzAnchor="page" w:tblpX="1895" w:tblpY="267"/>
        <w:tblOverlap w:val="never"/>
        <w:tblW w:w="8217" w:type="dxa"/>
        <w:tblLook w:val="04A0" w:firstRow="1" w:lastRow="0" w:firstColumn="1" w:lastColumn="0" w:noHBand="0" w:noVBand="1"/>
      </w:tblPr>
      <w:tblGrid>
        <w:gridCol w:w="916"/>
        <w:gridCol w:w="1823"/>
        <w:gridCol w:w="2059"/>
        <w:gridCol w:w="3419"/>
      </w:tblGrid>
      <w:tr w:rsidR="00031BE0" w:rsidTr="005A2584">
        <w:trPr>
          <w:trHeight w:val="51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水电气联合报装营业点一览表</w:t>
            </w:r>
          </w:p>
        </w:tc>
      </w:tr>
      <w:tr w:rsidR="00031BE0" w:rsidTr="005A2584">
        <w:trPr>
          <w:trHeight w:val="2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营业点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营业时间</w:t>
            </w:r>
          </w:p>
        </w:tc>
      </w:tr>
      <w:tr w:rsidR="00031BE0" w:rsidTr="005A2584">
        <w:trPr>
          <w:trHeight w:val="8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金湖县市民中心营业点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金湖县市民中心二楼东二厅工程建设项目综合受理窗口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夏季：上午8:30-11:45，下午14：30-18：00；冬季：上午8:30-11:45，下午14:00-17:30。</w:t>
            </w:r>
          </w:p>
        </w:tc>
      </w:tr>
      <w:tr w:rsidR="00031BE0" w:rsidTr="005A2584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戴楼街道为民服务中心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金湖县戴楼街道人民西路8号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夏季：上午8:30-11:45，下午14：30-18：00；冬季：上午8:30-11:45，下午14:00-17:30。</w:t>
            </w:r>
          </w:p>
        </w:tc>
      </w:tr>
      <w:tr w:rsidR="00031BE0" w:rsidTr="005A2584">
        <w:trPr>
          <w:trHeight w:val="8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金北街道为民服务中心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金湖县金北街道（原陈桥镇政府对面）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夏季：上午8:30-11:45，下午14：30-18：00；冬季：上午8:30-11:45，下午14:00-17:30。</w:t>
            </w:r>
          </w:p>
        </w:tc>
      </w:tr>
      <w:tr w:rsidR="00031BE0" w:rsidTr="005A2584">
        <w:trPr>
          <w:trHeight w:val="8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金南镇为民服务中心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金湖县金南镇为民服务中心一楼大厅综合窗口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夏季：上午8:30-11:45，下午14：30-18：00；冬季：上午8:30-11:45，下午14:00-17:30。</w:t>
            </w:r>
          </w:p>
        </w:tc>
      </w:tr>
      <w:tr w:rsidR="00031BE0" w:rsidTr="005A2584">
        <w:trPr>
          <w:trHeight w:val="8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塔集镇为民服务中心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淮安市金湖县塔集镇建设路1号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夏季：上午8:30-11:45，下午14：30-18：00；冬季：上午8:30-11:45，下午14:00-17:30。</w:t>
            </w:r>
          </w:p>
        </w:tc>
      </w:tr>
      <w:tr w:rsidR="00031BE0" w:rsidTr="005A2584">
        <w:trPr>
          <w:trHeight w:val="8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银涂镇为民服务中心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金湖县银涂镇行政审批局（银涂镇振兴路与新建路交叉口）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夏季：上午8:30-11:45，下午14：30-18：00；冬季：上午8:30-11:45，下午14:00-17:30。</w:t>
            </w:r>
          </w:p>
        </w:tc>
      </w:tr>
      <w:tr w:rsidR="00031BE0" w:rsidTr="005A2584">
        <w:trPr>
          <w:trHeight w:val="8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前锋镇为民服务中心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金湖县前锋镇庆都路56号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夏季：上午8:30-11:45，下午14：30-18：00；冬季：上午8:30-11:45，下午14:00-17:30。</w:t>
            </w:r>
          </w:p>
        </w:tc>
      </w:tr>
      <w:tr w:rsidR="00031BE0" w:rsidTr="005A2584">
        <w:trPr>
          <w:trHeight w:val="8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吕良镇为民服务中心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金湖县吕良镇人民北路吕良镇为民服务中心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夏季：上午8:30-11:45，下午14：30-18：00；冬季：上午8:30-11:45，下午14:00-17:30。</w:t>
            </w:r>
          </w:p>
        </w:tc>
      </w:tr>
    </w:tbl>
    <w:p w:rsidR="00031BE0" w:rsidRDefault="00031BE0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031BE0" w:rsidRDefault="00031BE0"/>
    <w:sectPr w:rsidR="00031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jNDY3ODMzOGU1NDk3ZjhjMTFhNzc2NjM1YWY4YzgifQ=="/>
  </w:docVars>
  <w:rsids>
    <w:rsidRoot w:val="00422BB3"/>
    <w:rsid w:val="00031BE0"/>
    <w:rsid w:val="00422BB3"/>
    <w:rsid w:val="005A2584"/>
    <w:rsid w:val="0087581E"/>
    <w:rsid w:val="008A5729"/>
    <w:rsid w:val="00CD7A47"/>
    <w:rsid w:val="4D4D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E265"/>
  <w15:docId w15:val="{4B1CAD90-8021-4DC8-83EA-57567DD5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zheng rongrong</cp:lastModifiedBy>
  <cp:revision>5</cp:revision>
  <dcterms:created xsi:type="dcterms:W3CDTF">2022-11-02T01:58:00Z</dcterms:created>
  <dcterms:modified xsi:type="dcterms:W3CDTF">2022-12-14T01:28:00Z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F55E0B80CAF64F4597ECCCB083145AEF</vt:lpwstr>
  </property>
</Properties>
</file>