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附件5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金湖县经济适用住房摇号分组编号一览表</w:t>
      </w:r>
    </w:p>
    <w:tbl>
      <w:tblPr>
        <w:tblStyle w:val="5"/>
        <w:tblpPr w:leftFromText="180" w:rightFromText="180" w:vertAnchor="text" w:horzAnchor="page" w:tblpXSpec="center" w:tblpY="63"/>
        <w:tblOverlap w:val="never"/>
        <w:tblW w:w="46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韩兆梅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陆艾香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殷如美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殷大华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於立中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蔡桃红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刘梅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城中</w:t>
            </w:r>
          </w:p>
        </w:tc>
      </w:tr>
    </w:tbl>
    <w:p>
      <w:pPr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71C249C8"/>
    <w:rsid w:val="026060F4"/>
    <w:rsid w:val="5DD25D46"/>
    <w:rsid w:val="71C249C8"/>
    <w:rsid w:val="FFE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300" w:lineRule="auto"/>
      <w:ind w:firstLine="640" w:firstLineChars="200"/>
    </w:pPr>
    <w:rPr>
      <w:rFonts w:eastAsia="仿宋_GB2312"/>
      <w:sz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Title"/>
    <w:basedOn w:val="1"/>
    <w:next w:val="2"/>
    <w:unhideWhenUsed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2022-09-15T15:10:00Z</dcterms:created>
  <dc:creator>%E7%8E%8B%E9%B8%BF%E7%90%AA</dc:creator>
  <cp:lastModifiedBy></cp:lastModifiedBy>
  <dcterms:modified xsi:type="dcterms:W3CDTF">2023-11-01T03:12:56Z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50AA997E63E34F7CACCA661CA6D84897</vt:lpwstr>
  </property>
</Properties>
</file>