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金湖县经济适用住房摇号规则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Cs w:val="32"/>
        </w:rPr>
      </w:pPr>
      <w:r>
        <w:rPr>
          <w:rFonts w:hint="eastAsia" w:ascii="Times New Roman" w:hAnsi="Times New Roman" w:eastAsia="仿宋_GB2312" w:cs="仿宋_GB231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szCs w:val="32"/>
        </w:rPr>
        <w:t>摇号前，在县级相关新闻媒体发布公告，并告之</w:t>
      </w:r>
      <w:r>
        <w:rPr>
          <w:rFonts w:hint="eastAsia" w:cs="仿宋_GB2312"/>
          <w:szCs w:val="32"/>
          <w:lang w:eastAsia="zh-CN"/>
        </w:rPr>
        <w:t>经济适用住房</w:t>
      </w:r>
      <w:r>
        <w:rPr>
          <w:rFonts w:hint="eastAsia" w:ascii="Times New Roman" w:hAnsi="Times New Roman" w:eastAsia="仿宋_GB2312" w:cs="仿宋_GB2312"/>
          <w:szCs w:val="32"/>
        </w:rPr>
        <w:t>申购人何时、何地开始摇号。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所有经济适用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住房申购人（符合条件的）应参加摇号活动，因有特殊原因不能参加的，可书面委托他人参加。申购人（或被委托人）必须持本人身份证或</w:t>
      </w:r>
      <w:r>
        <w:rPr>
          <w:rFonts w:hint="eastAsia" w:eastAsia="仿宋_GB2312" w:cs="仿宋_GB2312"/>
          <w:sz w:val="32"/>
          <w:szCs w:val="32"/>
          <w:lang w:eastAsia="zh-CN"/>
        </w:rPr>
        <w:t>户口簿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等有效证件（被委托人须持委托人和本人身份证、经公证处公证的委托书）按规定时间到指定地点参加摇号活动。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摇号采取现场公开摇号，按摇出编号的先后确定申请人的选房顺序，摇号分组进行，低保、残疾人、80岁以上老人申购家庭优先摇号。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分组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方式及摇号顺序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第一组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优先组：低保、残疾人、80岁以上老人家庭。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第二组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普通组：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其他入围家庭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（二）摇号方式：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采取在现场由选定的代表上台启动电脑摇号，每次摇号确定一户申请家庭的选房顺序号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摇号全过程在县公证处公证人员的监督下进行，公证人员现场监督整个活动过程。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摇号结果现场公布，一经当场公布，即为最终结果，任何单位或个人均不得以任何理由进行更改。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OGE4ZDNlNjcyMTIzNGMwOGNkMDkyNjJjYmEzN2QifQ=="/>
  </w:docVars>
  <w:rsids>
    <w:rsidRoot w:val="2CEA3E5B"/>
    <w:rsid w:val="24A0069F"/>
    <w:rsid w:val="2CEA3E5B"/>
    <w:rsid w:val="38D926C6"/>
    <w:rsid w:val="5FFF4743"/>
    <w:rsid w:val="72DC43B5"/>
    <w:rsid w:val="7A7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473</Characters>
  <Lines>0</Lines>
  <Paragraphs>0</Paragraphs>
  <TotalTime>4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2022-09-15T15:06:00Z</dcterms:created>
  <dc:creator>%E7%8E%8B%E9%B8%BF%E7%90%AA</dc:creator>
  <cp:lastModifiedBy>尔尔.</cp:lastModifiedBy>
  <dcterms:modified xsi:type="dcterms:W3CDTF">2024-01-03T01:44:44Z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41531EBDC66244BFAA708513CF459BCA</vt:lpwstr>
  </property>
</Properties>
</file>