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黑体" w:cs="Times New Roman"/>
          <w:spacing w:val="12"/>
          <w:sz w:val="28"/>
          <w:szCs w:val="28"/>
        </w:rPr>
      </w:pPr>
      <w:r>
        <w:rPr>
          <w:rFonts w:hint="default" w:ascii="Times New Roman" w:hAnsi="Times New Roman" w:eastAsia="黑体" w:cs="Times New Roman"/>
          <w:spacing w:val="12"/>
          <w:sz w:val="28"/>
          <w:szCs w:val="28"/>
        </w:rPr>
        <w:t>金湖县十</w:t>
      </w:r>
      <w:r>
        <w:rPr>
          <w:rFonts w:hint="default" w:ascii="Times New Roman" w:hAnsi="Times New Roman" w:eastAsia="黑体" w:cs="Times New Roman"/>
          <w:spacing w:val="12"/>
          <w:sz w:val="28"/>
          <w:szCs w:val="28"/>
          <w:lang w:val="en-US" w:eastAsia="zh-CN"/>
        </w:rPr>
        <w:t>五</w:t>
      </w:r>
      <w:r>
        <w:rPr>
          <w:rFonts w:hint="default" w:ascii="Times New Roman" w:hAnsi="Times New Roman" w:eastAsia="黑体" w:cs="Times New Roman"/>
          <w:spacing w:val="12"/>
          <w:sz w:val="28"/>
          <w:szCs w:val="28"/>
        </w:rPr>
        <w:t>届人大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仿宋_GB2312" w:cs="Times New Roman"/>
          <w:spacing w:val="68"/>
          <w:sz w:val="32"/>
          <w:szCs w:val="32"/>
        </w:rPr>
      </w:pPr>
      <w:r>
        <w:rPr>
          <w:rFonts w:hint="default" w:ascii="Times New Roman" w:hAnsi="Times New Roman" w:eastAsia="黑体" w:cs="Times New Roman"/>
          <w:spacing w:val="74"/>
          <w:sz w:val="28"/>
          <w:szCs w:val="28"/>
          <w:lang w:val="en-US" w:eastAsia="zh-CN"/>
        </w:rPr>
        <w:t>三</w:t>
      </w:r>
      <w:r>
        <w:rPr>
          <w:rFonts w:hint="default" w:ascii="Times New Roman" w:hAnsi="Times New Roman" w:eastAsia="黑体" w:cs="Times New Roman"/>
          <w:spacing w:val="74"/>
          <w:sz w:val="28"/>
          <w:szCs w:val="28"/>
        </w:rPr>
        <w:t>次会议文</w:t>
      </w:r>
      <w:r>
        <w:rPr>
          <w:rFonts w:hint="default" w:ascii="Times New Roman" w:hAnsi="Times New Roman" w:eastAsia="黑体" w:cs="Times New Roman"/>
          <w:spacing w:val="68"/>
          <w:sz w:val="28"/>
          <w:szCs w:val="28"/>
        </w:rPr>
        <w:t>件</w:t>
      </w:r>
    </w:p>
    <w:p>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关于金湖县202</w:t>
      </w:r>
      <w:r>
        <w:rPr>
          <w:rFonts w:hint="default" w:ascii="Times New Roman" w:hAnsi="Times New Roman" w:eastAsia="方正小标宋_GBK" w:cs="Times New Roman"/>
          <w:spacing w:val="0"/>
          <w:sz w:val="44"/>
          <w:szCs w:val="44"/>
          <w:lang w:val="en-US" w:eastAsia="zh-CN"/>
        </w:rPr>
        <w:t>3</w:t>
      </w:r>
      <w:r>
        <w:rPr>
          <w:rFonts w:hint="default" w:ascii="Times New Roman" w:hAnsi="Times New Roman" w:eastAsia="方正小标宋_GBK" w:cs="Times New Roman"/>
          <w:spacing w:val="0"/>
          <w:sz w:val="44"/>
          <w:szCs w:val="44"/>
        </w:rPr>
        <w:t>年财政预算执行情况</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和202</w:t>
      </w:r>
      <w:r>
        <w:rPr>
          <w:rFonts w:hint="default" w:ascii="Times New Roman" w:hAnsi="Times New Roman" w:eastAsia="方正小标宋_GBK" w:cs="Times New Roman"/>
          <w:spacing w:val="0"/>
          <w:sz w:val="44"/>
          <w:szCs w:val="44"/>
          <w:lang w:val="en-US" w:eastAsia="zh-CN"/>
        </w:rPr>
        <w:t>4</w:t>
      </w:r>
      <w:r>
        <w:rPr>
          <w:rFonts w:hint="default" w:ascii="Times New Roman" w:hAnsi="Times New Roman" w:eastAsia="方正小标宋_GBK" w:cs="Times New Roman"/>
          <w:spacing w:val="0"/>
          <w:sz w:val="44"/>
          <w:szCs w:val="44"/>
        </w:rPr>
        <w:t>年财政预算（草案）的报告</w:t>
      </w:r>
    </w:p>
    <w:p>
      <w:pPr>
        <w:keepNext w:val="0"/>
        <w:keepLines w:val="0"/>
        <w:pageBreakBefore w:val="0"/>
        <w:widowControl w:val="0"/>
        <w:kinsoku/>
        <w:wordWrap/>
        <w:overflowPunct/>
        <w:topLinePunct w:val="0"/>
        <w:autoSpaceDE/>
        <w:autoSpaceDN/>
        <w:bidi w:val="0"/>
        <w:adjustRightInd/>
        <w:snapToGrid/>
        <w:spacing w:before="158" w:beforeLines="50" w:line="560" w:lineRule="exact"/>
        <w:textAlignment w:val="auto"/>
        <w:rPr>
          <w:rFonts w:hint="default" w:ascii="Times New Roman" w:hAnsi="Times New Roman" w:eastAsia="楷体_GB2312" w:cs="Times New Roman"/>
          <w:color w:val="000000" w:themeColor="text1"/>
          <w:spacing w:val="0"/>
          <w:sz w:val="28"/>
          <w:szCs w:val="28"/>
          <w14:textFill>
            <w14:solidFill>
              <w14:schemeClr w14:val="tx1"/>
            </w14:solidFill>
          </w14:textFill>
        </w:rPr>
      </w:pPr>
      <w:r>
        <w:rPr>
          <w:rFonts w:hint="default" w:ascii="Times New Roman" w:hAnsi="Times New Roman" w:eastAsia="楷体_GB2312" w:cs="Times New Roman"/>
          <w:color w:val="000000" w:themeColor="text1"/>
          <w:spacing w:val="0"/>
          <w:sz w:val="28"/>
          <w:szCs w:val="28"/>
          <w14:textFill>
            <w14:solidFill>
              <w14:schemeClr w14:val="tx1"/>
            </w14:solidFill>
          </w14:textFill>
        </w:rPr>
        <w:t>——202</w:t>
      </w:r>
      <w:r>
        <w:rPr>
          <w:rFonts w:hint="default" w:ascii="Times New Roman" w:hAnsi="Times New Roman" w:eastAsia="楷体_GB2312" w:cs="Times New Roman"/>
          <w:color w:val="000000" w:themeColor="text1"/>
          <w:spacing w:val="0"/>
          <w:sz w:val="28"/>
          <w:szCs w:val="28"/>
          <w:lang w:val="en-US" w:eastAsia="zh-CN"/>
          <w14:textFill>
            <w14:solidFill>
              <w14:schemeClr w14:val="tx1"/>
            </w14:solidFill>
          </w14:textFill>
        </w:rPr>
        <w:t>4</w:t>
      </w:r>
      <w:r>
        <w:rPr>
          <w:rFonts w:hint="default" w:ascii="Times New Roman" w:hAnsi="Times New Roman" w:eastAsia="楷体_GB2312" w:cs="Times New Roman"/>
          <w:color w:val="000000" w:themeColor="text1"/>
          <w:spacing w:val="0"/>
          <w:sz w:val="28"/>
          <w:szCs w:val="28"/>
          <w14:textFill>
            <w14:solidFill>
              <w14:schemeClr w14:val="tx1"/>
            </w14:solidFill>
          </w14:textFill>
        </w:rPr>
        <w:t>年</w:t>
      </w:r>
      <w:r>
        <w:rPr>
          <w:rFonts w:hint="default" w:ascii="Times New Roman" w:hAnsi="Times New Roman" w:eastAsia="楷体_GB2312" w:cs="Times New Roman"/>
          <w:color w:val="000000" w:themeColor="text1"/>
          <w:spacing w:val="0"/>
          <w:sz w:val="28"/>
          <w:szCs w:val="28"/>
          <w:lang w:val="en-US" w:eastAsia="zh-CN"/>
          <w14:textFill>
            <w14:solidFill>
              <w14:schemeClr w14:val="tx1"/>
            </w14:solidFill>
          </w14:textFill>
        </w:rPr>
        <w:t>1</w:t>
      </w:r>
      <w:r>
        <w:rPr>
          <w:rFonts w:hint="default" w:ascii="Times New Roman" w:hAnsi="Times New Roman" w:eastAsia="楷体_GB2312" w:cs="Times New Roman"/>
          <w:color w:val="000000" w:themeColor="text1"/>
          <w:spacing w:val="0"/>
          <w:sz w:val="28"/>
          <w:szCs w:val="28"/>
          <w14:textFill>
            <w14:solidFill>
              <w14:schemeClr w14:val="tx1"/>
            </w14:solidFill>
          </w14:textFill>
        </w:rPr>
        <w:t>月</w:t>
      </w:r>
      <w:r>
        <w:rPr>
          <w:rFonts w:hint="default" w:ascii="Times New Roman" w:hAnsi="Times New Roman" w:eastAsia="楷体_GB2312" w:cs="Times New Roman"/>
          <w:color w:val="000000" w:themeColor="text1"/>
          <w:spacing w:val="0"/>
          <w:sz w:val="28"/>
          <w:szCs w:val="28"/>
          <w:lang w:val="en-US" w:eastAsia="zh-CN"/>
          <w14:textFill>
            <w14:solidFill>
              <w14:schemeClr w14:val="tx1"/>
            </w14:solidFill>
          </w14:textFill>
        </w:rPr>
        <w:t>7</w:t>
      </w:r>
      <w:r>
        <w:rPr>
          <w:rFonts w:hint="default" w:ascii="Times New Roman" w:hAnsi="Times New Roman" w:eastAsia="楷体_GB2312" w:cs="Times New Roman"/>
          <w:color w:val="000000" w:themeColor="text1"/>
          <w:spacing w:val="0"/>
          <w:sz w:val="28"/>
          <w:szCs w:val="28"/>
          <w14:textFill>
            <w14:solidFill>
              <w14:schemeClr w14:val="tx1"/>
            </w14:solidFill>
          </w14:textFill>
        </w:rPr>
        <w:t>日在金湖县第十五届人民代表大会第</w:t>
      </w:r>
      <w:r>
        <w:rPr>
          <w:rFonts w:hint="default" w:ascii="Times New Roman" w:hAnsi="Times New Roman" w:eastAsia="楷体_GB2312" w:cs="Times New Roman"/>
          <w:color w:val="000000" w:themeColor="text1"/>
          <w:spacing w:val="0"/>
          <w:sz w:val="28"/>
          <w:szCs w:val="28"/>
          <w:lang w:val="en-US" w:eastAsia="zh-CN"/>
          <w14:textFill>
            <w14:solidFill>
              <w14:schemeClr w14:val="tx1"/>
            </w14:solidFill>
          </w14:textFill>
        </w:rPr>
        <w:t>三</w:t>
      </w:r>
      <w:r>
        <w:rPr>
          <w:rFonts w:hint="default" w:ascii="Times New Roman" w:hAnsi="Times New Roman" w:eastAsia="楷体_GB2312" w:cs="Times New Roman"/>
          <w:color w:val="000000" w:themeColor="text1"/>
          <w:spacing w:val="0"/>
          <w:sz w:val="28"/>
          <w:szCs w:val="28"/>
          <w14:textFill>
            <w14:solidFill>
              <w14:schemeClr w14:val="tx1"/>
            </w14:solidFill>
          </w14:textFill>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县财政局局长  王雪峰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keepNext w:val="0"/>
        <w:keepLines w:val="0"/>
        <w:pageBreakBefore w:val="0"/>
        <w:widowControl w:val="0"/>
        <w:wordWrap/>
        <w:overflowPunct/>
        <w:topLinePunct w:val="0"/>
        <w:bidi w:val="0"/>
        <w:adjustRightInd w:val="0"/>
        <w:snapToGrid w:val="0"/>
        <w:spacing w:line="550" w:lineRule="exact"/>
        <w:textAlignment w:val="auto"/>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各位代表</w:t>
      </w:r>
      <w:r>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t>：</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我受县人民政府委托，向大会报告我县202</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年财政预算执行情况和202</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年财政预算（草案），请予审议，并请政协委员和列席同志提出意见。</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黑体" w:cs="Times New Roman"/>
          <w:snapToGrid w:val="0"/>
          <w:color w:val="000000" w:themeColor="text1"/>
          <w:spacing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一、202</w:t>
      </w:r>
      <w:r>
        <w:rPr>
          <w:rFonts w:hint="default" w:ascii="Times New Roman" w:hAnsi="Times New Roman" w:eastAsia="黑体" w:cs="Times New Roman"/>
          <w:snapToGrid w:val="0"/>
          <w:color w:val="000000" w:themeColor="text1"/>
          <w:spacing w:val="0"/>
          <w:sz w:val="32"/>
          <w:szCs w:val="32"/>
          <w:lang w:val="en-US" w:eastAsia="zh-CN"/>
          <w14:textFill>
            <w14:solidFill>
              <w14:schemeClr w14:val="tx1"/>
            </w14:solidFill>
          </w14:textFill>
        </w:rPr>
        <w:t>3</w:t>
      </w: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年财政预算执行情况</w:t>
      </w:r>
    </w:p>
    <w:p>
      <w:pPr>
        <w:keepNext w:val="0"/>
        <w:keepLines w:val="0"/>
        <w:pageBreakBefore w:val="0"/>
        <w:widowControl w:val="0"/>
        <w:wordWrap/>
        <w:overflowPunct/>
        <w:topLinePunct w:val="0"/>
        <w:bidi w:val="0"/>
        <w:adjustRightInd w:val="0"/>
        <w:snapToGrid w:val="0"/>
        <w:spacing w:line="550" w:lineRule="exact"/>
        <w:ind w:firstLine="643" w:firstLineChars="200"/>
        <w:jc w:val="both"/>
        <w:textAlignment w:val="auto"/>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t>（一）一般公共预算执行情况</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全县完成一般公共预算收入30.01亿元，较上年增长10%，其中：县本级10.8亿元、县经济开发区9.55亿元、黎城街道3.51亿元、戴楼街道0.93亿元、金北街道0.94亿元。</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全县完成一般公共预算支出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59</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亿元，较上年下降</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4.2</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%，其中：县本级</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40.32</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亿元、县经济开发区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9.5</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w:t>
      </w:r>
      <w:r>
        <w:rPr>
          <w:rFonts w:hint="default" w:ascii="Times New Roman" w:hAnsi="Times New Roman" w:eastAsia="仿宋_GB2312" w:cs="Times New Roman"/>
          <w:snapToGrid w:val="0"/>
          <w:spacing w:val="0"/>
          <w:sz w:val="32"/>
          <w:szCs w:val="32"/>
        </w:rPr>
        <w:t>黎城街道</w:t>
      </w:r>
      <w:r>
        <w:rPr>
          <w:rFonts w:hint="default" w:ascii="Times New Roman" w:hAnsi="Times New Roman" w:eastAsia="仿宋_GB2312" w:cs="Times New Roman"/>
          <w:snapToGrid w:val="0"/>
          <w:spacing w:val="0"/>
          <w:sz w:val="32"/>
          <w:szCs w:val="32"/>
          <w:lang w:val="en-US" w:eastAsia="zh-CN"/>
        </w:rPr>
        <w:t>1.37</w:t>
      </w:r>
      <w:r>
        <w:rPr>
          <w:rFonts w:hint="default" w:ascii="Times New Roman" w:hAnsi="Times New Roman" w:eastAsia="仿宋_GB2312" w:cs="Times New Roman"/>
          <w:snapToGrid w:val="0"/>
          <w:spacing w:val="0"/>
          <w:sz w:val="32"/>
          <w:szCs w:val="32"/>
        </w:rPr>
        <w:t>亿元</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、戴楼街道</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0.67</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亿元、金北街道0.81亿元。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50" w:lineRule="exact"/>
        <w:ind w:firstLine="643" w:firstLineChars="200"/>
        <w:jc w:val="both"/>
        <w:textAlignment w:val="auto"/>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snapToGrid w:val="0"/>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bCs/>
          <w:snapToGrid w:val="0"/>
          <w:color w:val="000000" w:themeColor="text1"/>
          <w:spacing w:val="0"/>
          <w:sz w:val="32"/>
          <w:szCs w:val="32"/>
          <w:lang w:val="en-US" w:eastAsia="zh-CN"/>
          <w14:textFill>
            <w14:solidFill>
              <w14:schemeClr w14:val="tx1"/>
            </w14:solidFill>
          </w14:textFill>
        </w:rPr>
        <w:t>二</w:t>
      </w:r>
      <w:r>
        <w:rPr>
          <w:rFonts w:hint="default" w:ascii="Times New Roman" w:hAnsi="Times New Roman" w:eastAsia="楷体_GB2312" w:cs="Times New Roman"/>
          <w:b/>
          <w:bCs/>
          <w:snapToGrid w:val="0"/>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t>政府性基金预算执行情况</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全年完成政府性基金收入</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18.69</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亿元，较上年下降</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24.9</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%，其中：县本级收入</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18.69</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全年完成政府性基金支出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24.01</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亿元，较上年增长</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22.8</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%,其中：县本级支出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23.25</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3" w:firstLineChars="200"/>
        <w:jc w:val="both"/>
        <w:textAlignment w:val="auto"/>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t>（三）国有资本经营预算执行情况</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全年完成国有资本经营预算收入3.54亿元，较上年下降30.3%，其中：县本级收入3.54亿元。</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全年完成国有资本经营预算支出0.27亿元，较上年下降91.3%，其中：县本级支出0.27亿元。</w:t>
      </w:r>
    </w:p>
    <w:p>
      <w:pPr>
        <w:keepNext w:val="0"/>
        <w:keepLines w:val="0"/>
        <w:pageBreakBefore w:val="0"/>
        <w:widowControl w:val="0"/>
        <w:wordWrap/>
        <w:overflowPunct/>
        <w:topLinePunct w:val="0"/>
        <w:bidi w:val="0"/>
        <w:adjustRightInd w:val="0"/>
        <w:snapToGrid w:val="0"/>
        <w:spacing w:line="550" w:lineRule="exact"/>
        <w:ind w:firstLine="643" w:firstLineChars="200"/>
        <w:jc w:val="both"/>
        <w:textAlignment w:val="auto"/>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snapToGrid w:val="0"/>
          <w:color w:val="000000" w:themeColor="text1"/>
          <w:spacing w:val="0"/>
          <w:sz w:val="32"/>
          <w:szCs w:val="32"/>
          <w14:textFill>
            <w14:solidFill>
              <w14:schemeClr w14:val="tx1"/>
            </w14:solidFill>
          </w14:textFill>
        </w:rPr>
        <w:t>（四）社会保险基金预算执行情况</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全年完成社会保险基金收入8.21亿元，较上年增长11.8%，其中：县本级收入8.21亿元。</w:t>
      </w:r>
    </w:p>
    <w:p>
      <w:pPr>
        <w:keepNext w:val="0"/>
        <w:keepLines w:val="0"/>
        <w:pageBreakBefore w:val="0"/>
        <w:widowControl w:val="0"/>
        <w:wordWrap/>
        <w:overflowPunct/>
        <w:topLinePunct w:val="0"/>
        <w:bidi w:val="0"/>
        <w:adjustRightInd w:val="0"/>
        <w:snapToGrid w:val="0"/>
        <w:spacing w:line="550" w:lineRule="exact"/>
        <w:ind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全年完成社会保险基金支出6.78亿元，较上年增长5.8%，其中：县本级支出6.78亿元。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黑体" w:cs="Times New Roman"/>
          <w:snapToGrid w:val="0"/>
          <w:color w:val="000000" w:themeColor="text1"/>
          <w:spacing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二、202</w:t>
      </w:r>
      <w:r>
        <w:rPr>
          <w:rFonts w:hint="default" w:ascii="Times New Roman" w:hAnsi="Times New Roman" w:eastAsia="黑体" w:cs="Times New Roman"/>
          <w:snapToGrid w:val="0"/>
          <w:color w:val="000000" w:themeColor="text1"/>
          <w:spacing w:val="0"/>
          <w:sz w:val="32"/>
          <w:szCs w:val="32"/>
          <w:lang w:val="en-US" w:eastAsia="zh-CN"/>
          <w14:textFill>
            <w14:solidFill>
              <w14:schemeClr w14:val="tx1"/>
            </w14:solidFill>
          </w14:textFill>
        </w:rPr>
        <w:t>3</w:t>
      </w: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年财政主要工作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color w:val="000000"/>
          <w:spacing w:val="0"/>
          <w:sz w:val="32"/>
          <w:szCs w:val="32"/>
          <w:highlight w:val="none"/>
          <w:lang w:val="en-US" w:eastAsia="zh-CN"/>
        </w:rPr>
        <w:t>今年以来，面对严峻复杂的宏观经济形势和繁重的改革发展任务，</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金湖财政</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坚持以习近平新时代中国特色社会主义思想为指导</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spacing w:val="0"/>
          <w:sz w:val="32"/>
          <w:szCs w:val="32"/>
          <w:highlight w:val="none"/>
          <w:lang w:val="en-US" w:eastAsia="zh-CN"/>
        </w:rPr>
        <w:t>全面学习把握落实党的二十大精神，深入贯彻中央、省委经济工作会议和全国、全省财政工作会议精神，坚决落实中央、省、市和县委决策部署，坚持稳中求进工作总基调，统筹做好各项财政工作，为全县经济高质量发展提供有力保障。</w:t>
      </w:r>
    </w:p>
    <w:p>
      <w:pPr>
        <w:keepNext w:val="0"/>
        <w:keepLines w:val="0"/>
        <w:pageBreakBefore w:val="0"/>
        <w:widowControl w:val="0"/>
        <w:wordWrap/>
        <w:overflowPunct/>
        <w:topLinePunct w:val="0"/>
        <w:bidi w:val="0"/>
        <w:spacing w:line="550" w:lineRule="exact"/>
        <w:ind w:firstLine="643" w:firstLineChars="200"/>
        <w:textAlignment w:val="auto"/>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（一）落实政策，推进经济运行率先整体好转</w:t>
      </w:r>
      <w:r>
        <w:rPr>
          <w:rFonts w:hint="default" w:ascii="Times New Roman" w:hAnsi="Times New Roman" w:eastAsia="楷体_GB2312" w:cs="Times New Roman"/>
          <w:b/>
          <w:bCs/>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
          <w:bCs/>
          <w:color w:val="auto"/>
          <w:spacing w:val="0"/>
          <w:sz w:val="32"/>
          <w:szCs w:val="32"/>
          <w:highlight w:val="none"/>
          <w:shd w:val="clear" w:color="auto" w:fill="auto"/>
        </w:rPr>
        <w:t>一是持续加大财税支持力度。</w:t>
      </w:r>
      <w:r>
        <w:rPr>
          <w:rFonts w:hint="default" w:ascii="Times New Roman" w:hAnsi="Times New Roman" w:eastAsia="仿宋_GB2312" w:cs="Times New Roman"/>
          <w:color w:val="auto"/>
          <w:spacing w:val="0"/>
          <w:sz w:val="32"/>
          <w:szCs w:val="32"/>
          <w:highlight w:val="none"/>
          <w:shd w:val="clear" w:color="auto" w:fill="auto"/>
        </w:rPr>
        <w:t>认真贯彻落实</w:t>
      </w:r>
      <w:r>
        <w:rPr>
          <w:rFonts w:hint="default" w:ascii="Times New Roman" w:hAnsi="Times New Roman" w:eastAsia="仿宋_GB2312" w:cs="Times New Roman"/>
          <w:bCs/>
          <w:color w:val="auto"/>
          <w:spacing w:val="0"/>
          <w:sz w:val="32"/>
          <w:szCs w:val="32"/>
          <w:highlight w:val="none"/>
          <w:shd w:val="clear" w:color="auto" w:fill="auto"/>
        </w:rPr>
        <w:t>增值税留抵退税、“六税两费”等各类减税降费惠企优惠政策</w:t>
      </w:r>
      <w:r>
        <w:rPr>
          <w:rFonts w:hint="default" w:ascii="Times New Roman" w:hAnsi="Times New Roman" w:eastAsia="仿宋_GB2312" w:cs="Times New Roman"/>
          <w:color w:val="auto"/>
          <w:spacing w:val="0"/>
          <w:sz w:val="32"/>
          <w:szCs w:val="32"/>
          <w:highlight w:val="none"/>
          <w:shd w:val="clear" w:color="auto" w:fill="auto"/>
        </w:rPr>
        <w:t>，支持民营企业、中小微企业和个体工商</w:t>
      </w:r>
      <w:r>
        <w:rPr>
          <w:rFonts w:hint="default" w:ascii="Times New Roman" w:hAnsi="Times New Roman" w:eastAsia="仿宋_GB2312" w:cs="Times New Roman"/>
          <w:color w:val="auto"/>
          <w:spacing w:val="0"/>
          <w:sz w:val="32"/>
          <w:szCs w:val="32"/>
          <w:highlight w:val="none"/>
          <w:shd w:val="clear" w:color="auto" w:fill="auto"/>
          <w:lang w:val="en-US" w:eastAsia="zh-CN"/>
        </w:rPr>
        <w:t>户</w:t>
      </w:r>
      <w:r>
        <w:rPr>
          <w:rFonts w:hint="default" w:ascii="Times New Roman" w:hAnsi="Times New Roman" w:eastAsia="仿宋_GB2312" w:cs="Times New Roman"/>
          <w:color w:val="auto"/>
          <w:spacing w:val="0"/>
          <w:sz w:val="32"/>
          <w:szCs w:val="32"/>
          <w:highlight w:val="none"/>
          <w:shd w:val="clear" w:color="auto" w:fill="auto"/>
        </w:rPr>
        <w:t>发展，切实减轻市场主体负担，</w:t>
      </w:r>
      <w:r>
        <w:rPr>
          <w:rFonts w:hint="default" w:ascii="Times New Roman" w:hAnsi="Times New Roman" w:eastAsia="仿宋_GB2312" w:cs="Times New Roman"/>
          <w:color w:val="auto"/>
          <w:spacing w:val="0"/>
          <w:sz w:val="32"/>
          <w:szCs w:val="32"/>
          <w:highlight w:val="none"/>
          <w:shd w:val="clear" w:color="auto" w:fill="auto"/>
          <w:lang w:val="en-US" w:eastAsia="zh-CN"/>
        </w:rPr>
        <w:t>减免各类涉企费用5.1亿元，实施留抵退税1.23亿元</w:t>
      </w:r>
      <w:r>
        <w:rPr>
          <w:rFonts w:hint="default" w:ascii="Times New Roman" w:hAnsi="Times New Roman" w:eastAsia="仿宋_GB2312" w:cs="Times New Roman"/>
          <w:color w:val="auto"/>
          <w:spacing w:val="0"/>
          <w:sz w:val="32"/>
          <w:szCs w:val="32"/>
          <w:highlight w:val="none"/>
          <w:shd w:val="clear" w:color="auto" w:fill="auto"/>
        </w:rPr>
        <w:t>。</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二是加速惠企奖励专项资金落地兑现。</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积极筹措资金兑付县级财政奖补资金2.36亿元，支持制造业企业扩大有效投入、产业链核心技术攻关、智能化改造和数字化转型等，培育发展支柱财源。</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bCs/>
          <w:color w:val="000000" w:themeColor="text1"/>
          <w:spacing w:val="0"/>
          <w:sz w:val="32"/>
          <w:szCs w:val="32"/>
          <w:highlight w:val="none"/>
          <w14:textFill>
            <w14:solidFill>
              <w14:schemeClr w14:val="tx1"/>
            </w14:solidFill>
          </w14:textFill>
        </w:rPr>
        <w:t>是</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积极推动普惠金融服务实体经济。</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加强信用担保体系建设，金信融资担保有限公司</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为中小微企业提供担保贷款</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206</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单</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7.88</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亿元</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经信金融服务公司为</w:t>
      </w:r>
      <w:r>
        <w:rPr>
          <w:rFonts w:hint="default" w:ascii="Times New Roman" w:hAnsi="Times New Roman" w:eastAsia="仿宋_GB2312" w:cs="Times New Roman"/>
          <w:b w:val="0"/>
          <w:bCs w:val="0"/>
          <w:color w:val="auto"/>
          <w:spacing w:val="0"/>
          <w:sz w:val="32"/>
          <w:szCs w:val="32"/>
          <w:highlight w:val="none"/>
          <w:lang w:val="en-US" w:eastAsia="zh-CN"/>
        </w:rPr>
        <w:t>1202</w:t>
      </w:r>
      <w:r>
        <w:rPr>
          <w:rFonts w:hint="default" w:ascii="Times New Roman" w:hAnsi="Times New Roman" w:eastAsia="仿宋_GB2312" w:cs="Times New Roman"/>
          <w:b w:val="0"/>
          <w:bCs w:val="0"/>
          <w:color w:val="auto"/>
          <w:spacing w:val="0"/>
          <w:sz w:val="32"/>
          <w:szCs w:val="32"/>
          <w:highlight w:val="none"/>
        </w:rPr>
        <w:t>户次企业办理应急转贷资金</w:t>
      </w:r>
      <w:r>
        <w:rPr>
          <w:rFonts w:hint="default" w:ascii="Times New Roman" w:hAnsi="Times New Roman" w:eastAsia="仿宋_GB2312" w:cs="Times New Roman"/>
          <w:b w:val="0"/>
          <w:bCs w:val="0"/>
          <w:color w:val="auto"/>
          <w:spacing w:val="0"/>
          <w:sz w:val="32"/>
          <w:szCs w:val="32"/>
          <w:highlight w:val="none"/>
          <w:lang w:val="en-US" w:eastAsia="zh-CN"/>
        </w:rPr>
        <w:t>17.55亿</w:t>
      </w:r>
      <w:r>
        <w:rPr>
          <w:rFonts w:hint="default" w:ascii="Times New Roman" w:hAnsi="Times New Roman" w:eastAsia="仿宋_GB2312" w:cs="Times New Roman"/>
          <w:b w:val="0"/>
          <w:bCs w:val="0"/>
          <w:color w:val="auto"/>
          <w:spacing w:val="0"/>
          <w:sz w:val="32"/>
          <w:szCs w:val="32"/>
          <w:highlight w:val="none"/>
        </w:rPr>
        <w:t>元</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金晟科技</w:t>
      </w:r>
      <w:r>
        <w:rPr>
          <w:rFonts w:hint="default" w:ascii="Times New Roman" w:hAnsi="Times New Roman" w:eastAsia="仿宋_GB2312" w:cs="Times New Roman"/>
          <w:b w:val="0"/>
          <w:bCs w:val="0"/>
          <w:color w:val="auto"/>
          <w:spacing w:val="0"/>
          <w:sz w:val="32"/>
          <w:szCs w:val="32"/>
          <w:highlight w:val="none"/>
          <w:lang w:val="en-US" w:eastAsia="zh-CN"/>
        </w:rPr>
        <w:t>小额贷款有限公司</w:t>
      </w:r>
      <w:r>
        <w:rPr>
          <w:rFonts w:hint="default" w:ascii="Times New Roman" w:hAnsi="Times New Roman" w:eastAsia="仿宋_GB2312" w:cs="Times New Roman"/>
          <w:b w:val="0"/>
          <w:bCs w:val="0"/>
          <w:color w:val="auto"/>
          <w:spacing w:val="0"/>
          <w:sz w:val="32"/>
          <w:szCs w:val="32"/>
          <w:highlight w:val="none"/>
        </w:rPr>
        <w:t>发放贷款</w:t>
      </w:r>
      <w:r>
        <w:rPr>
          <w:rFonts w:hint="default" w:ascii="Times New Roman" w:hAnsi="Times New Roman" w:eastAsia="仿宋_GB2312" w:cs="Times New Roman"/>
          <w:b w:val="0"/>
          <w:bCs w:val="0"/>
          <w:color w:val="auto"/>
          <w:spacing w:val="0"/>
          <w:sz w:val="32"/>
          <w:szCs w:val="32"/>
          <w:highlight w:val="none"/>
          <w:lang w:val="en-US" w:eastAsia="zh-CN"/>
        </w:rPr>
        <w:t>24</w:t>
      </w:r>
      <w:r>
        <w:rPr>
          <w:rFonts w:hint="default" w:ascii="Times New Roman" w:hAnsi="Times New Roman" w:eastAsia="仿宋_GB2312" w:cs="Times New Roman"/>
          <w:b w:val="0"/>
          <w:bCs w:val="0"/>
          <w:color w:val="auto"/>
          <w:spacing w:val="0"/>
          <w:sz w:val="32"/>
          <w:szCs w:val="32"/>
          <w:highlight w:val="none"/>
        </w:rPr>
        <w:t>笔</w:t>
      </w:r>
      <w:r>
        <w:rPr>
          <w:rFonts w:hint="default" w:ascii="Times New Roman" w:hAnsi="Times New Roman" w:eastAsia="仿宋_GB2312" w:cs="Times New Roman"/>
          <w:b w:val="0"/>
          <w:bCs w:val="0"/>
          <w:color w:val="auto"/>
          <w:spacing w:val="0"/>
          <w:sz w:val="32"/>
          <w:szCs w:val="32"/>
          <w:highlight w:val="none"/>
          <w:lang w:val="en-US" w:eastAsia="zh-CN"/>
        </w:rPr>
        <w:t>0.57亿元</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spacing w:val="0"/>
          <w:sz w:val="32"/>
          <w:szCs w:val="32"/>
        </w:rPr>
        <w:t>开展“苏科贷”政银合作，</w:t>
      </w:r>
      <w:r>
        <w:rPr>
          <w:rFonts w:hint="default" w:ascii="Times New Roman" w:hAnsi="Times New Roman" w:eastAsia="仿宋_GB2312" w:cs="Times New Roman"/>
          <w:b w:val="0"/>
          <w:bCs w:val="0"/>
          <w:spacing w:val="0"/>
          <w:sz w:val="32"/>
          <w:szCs w:val="32"/>
          <w:highlight w:val="none"/>
        </w:rPr>
        <w:t>引导银行投放贷款</w:t>
      </w:r>
      <w:r>
        <w:rPr>
          <w:rFonts w:hint="default" w:ascii="Times New Roman" w:hAnsi="Times New Roman" w:eastAsia="仿宋_GB2312" w:cs="Times New Roman"/>
          <w:b w:val="0"/>
          <w:bCs w:val="0"/>
          <w:color w:val="auto"/>
          <w:spacing w:val="0"/>
          <w:sz w:val="32"/>
          <w:szCs w:val="32"/>
          <w:highlight w:val="none"/>
          <w:lang w:val="en-US" w:eastAsia="zh-CN"/>
        </w:rPr>
        <w:t>1.1亿元</w:t>
      </w:r>
      <w:r>
        <w:rPr>
          <w:rFonts w:hint="default" w:ascii="Times New Roman" w:hAnsi="Times New Roman" w:eastAsia="仿宋_GB2312" w:cs="Times New Roman"/>
          <w:b w:val="0"/>
          <w:bCs w:val="0"/>
          <w:spacing w:val="0"/>
          <w:sz w:val="32"/>
          <w:szCs w:val="32"/>
          <w:highlight w:val="none"/>
          <w:lang w:eastAsia="zh-CN"/>
        </w:rPr>
        <w:t>。</w:t>
      </w:r>
      <w:r>
        <w:rPr>
          <w:rFonts w:hint="default" w:ascii="Times New Roman" w:hAnsi="Times New Roman" w:eastAsia="仿宋_GB2312" w:cs="Times New Roman"/>
          <w:b w:val="0"/>
          <w:bCs w:val="0"/>
          <w:spacing w:val="0"/>
          <w:sz w:val="32"/>
          <w:szCs w:val="32"/>
          <w:highlight w:val="none"/>
          <w:lang w:val="en-US" w:eastAsia="zh-CN"/>
        </w:rPr>
        <w:t>积极</w:t>
      </w:r>
      <w:r>
        <w:rPr>
          <w:rFonts w:hint="default" w:ascii="Times New Roman" w:hAnsi="Times New Roman" w:eastAsia="仿宋_GB2312" w:cs="Times New Roman"/>
          <w:b w:val="0"/>
          <w:bCs w:val="0"/>
          <w:spacing w:val="0"/>
          <w:sz w:val="32"/>
          <w:szCs w:val="32"/>
          <w:highlight w:val="none"/>
        </w:rPr>
        <w:t>向</w:t>
      </w:r>
      <w:r>
        <w:rPr>
          <w:rFonts w:hint="default" w:ascii="Times New Roman" w:hAnsi="Times New Roman" w:eastAsia="仿宋_GB2312" w:cs="Times New Roman"/>
          <w:b w:val="0"/>
          <w:bCs w:val="0"/>
          <w:spacing w:val="0"/>
          <w:sz w:val="32"/>
          <w:szCs w:val="32"/>
          <w:highlight w:val="none"/>
          <w:lang w:val="en-US" w:eastAsia="zh-CN"/>
        </w:rPr>
        <w:t>中央和</w:t>
      </w:r>
      <w:r>
        <w:rPr>
          <w:rFonts w:hint="default" w:ascii="Times New Roman" w:hAnsi="Times New Roman" w:eastAsia="仿宋_GB2312" w:cs="Times New Roman"/>
          <w:b w:val="0"/>
          <w:bCs w:val="0"/>
          <w:spacing w:val="0"/>
          <w:sz w:val="32"/>
          <w:szCs w:val="32"/>
          <w:highlight w:val="none"/>
        </w:rPr>
        <w:t>省争取地方金融扶持资金，引导金融服务实体经济发展</w:t>
      </w:r>
      <w:r>
        <w:rPr>
          <w:rFonts w:hint="default" w:ascii="Times New Roman" w:hAnsi="Times New Roman" w:eastAsia="仿宋_GB2312" w:cs="Times New Roman"/>
          <w:b w:val="0"/>
          <w:bCs w:val="0"/>
          <w:spacing w:val="0"/>
          <w:sz w:val="32"/>
          <w:szCs w:val="32"/>
          <w:highlight w:val="none"/>
          <w:lang w:eastAsia="zh-CN"/>
        </w:rPr>
        <w:t>，</w:t>
      </w:r>
      <w:r>
        <w:rPr>
          <w:rFonts w:hint="default" w:ascii="Times New Roman" w:hAnsi="Times New Roman" w:eastAsia="仿宋_GB2312" w:cs="Times New Roman"/>
          <w:b w:val="0"/>
          <w:bCs w:val="0"/>
          <w:spacing w:val="0"/>
          <w:sz w:val="32"/>
          <w:szCs w:val="32"/>
          <w:highlight w:val="none"/>
          <w:lang w:val="en-US" w:eastAsia="zh-CN"/>
        </w:rPr>
        <w:t>安排</w:t>
      </w:r>
      <w:r>
        <w:rPr>
          <w:rFonts w:hint="default" w:ascii="Times New Roman" w:hAnsi="Times New Roman" w:eastAsia="仿宋_GB2312" w:cs="Times New Roman"/>
          <w:b w:val="0"/>
          <w:bCs w:val="0"/>
          <w:spacing w:val="0"/>
          <w:sz w:val="32"/>
          <w:szCs w:val="32"/>
          <w:highlight w:val="none"/>
        </w:rPr>
        <w:t>富民创业担保贷款省级财政贴息资金</w:t>
      </w:r>
      <w:r>
        <w:rPr>
          <w:rFonts w:hint="default" w:ascii="Times New Roman" w:hAnsi="Times New Roman" w:eastAsia="仿宋_GB2312" w:cs="Times New Roman"/>
          <w:b w:val="0"/>
          <w:bCs w:val="0"/>
          <w:spacing w:val="0"/>
          <w:sz w:val="32"/>
          <w:szCs w:val="32"/>
          <w:highlight w:val="none"/>
          <w:lang w:val="en-US" w:eastAsia="zh-CN"/>
        </w:rPr>
        <w:t>780万元</w:t>
      </w:r>
      <w:r>
        <w:rPr>
          <w:rFonts w:hint="default" w:ascii="Times New Roman" w:hAnsi="Times New Roman" w:eastAsia="仿宋_GB2312" w:cs="Times New Roman"/>
          <w:b w:val="0"/>
          <w:bCs w:val="0"/>
          <w:spacing w:val="0"/>
          <w:sz w:val="32"/>
          <w:szCs w:val="32"/>
          <w:highlight w:val="none"/>
          <w:lang w:eastAsia="zh-CN"/>
        </w:rPr>
        <w:t>、</w:t>
      </w:r>
      <w:r>
        <w:rPr>
          <w:rFonts w:hint="default" w:ascii="Times New Roman" w:hAnsi="Times New Roman" w:eastAsia="仿宋_GB2312" w:cs="Times New Roman"/>
          <w:b w:val="0"/>
          <w:bCs w:val="0"/>
          <w:spacing w:val="0"/>
          <w:sz w:val="32"/>
          <w:szCs w:val="32"/>
          <w:highlight w:val="none"/>
        </w:rPr>
        <w:t>省级普惠金融发展专项资金</w:t>
      </w:r>
      <w:r>
        <w:rPr>
          <w:rFonts w:hint="default" w:ascii="Times New Roman" w:hAnsi="Times New Roman" w:eastAsia="仿宋_GB2312" w:cs="Times New Roman"/>
          <w:b w:val="0"/>
          <w:bCs w:val="0"/>
          <w:spacing w:val="0"/>
          <w:sz w:val="32"/>
          <w:szCs w:val="32"/>
          <w:highlight w:val="none"/>
          <w:lang w:val="en-US" w:eastAsia="zh-CN"/>
        </w:rPr>
        <w:t>170</w:t>
      </w:r>
      <w:r>
        <w:rPr>
          <w:rFonts w:hint="default" w:ascii="Times New Roman" w:hAnsi="Times New Roman" w:eastAsia="仿宋_GB2312" w:cs="Times New Roman"/>
          <w:b w:val="0"/>
          <w:bCs w:val="0"/>
          <w:spacing w:val="0"/>
          <w:sz w:val="32"/>
          <w:szCs w:val="32"/>
          <w:highlight w:val="none"/>
        </w:rPr>
        <w:t>万元</w:t>
      </w:r>
      <w:r>
        <w:rPr>
          <w:rFonts w:hint="default" w:ascii="Times New Roman" w:hAnsi="Times New Roman" w:eastAsia="仿宋_GB2312" w:cs="Times New Roman"/>
          <w:b w:val="0"/>
          <w:bCs w:val="0"/>
          <w:spacing w:val="0"/>
          <w:sz w:val="32"/>
          <w:szCs w:val="32"/>
          <w:highlight w:val="none"/>
          <w:lang w:eastAsia="zh-CN"/>
        </w:rPr>
        <w:t>、</w:t>
      </w:r>
      <w:r>
        <w:rPr>
          <w:rFonts w:hint="default" w:ascii="Times New Roman" w:hAnsi="Times New Roman" w:eastAsia="仿宋_GB2312" w:cs="Times New Roman"/>
          <w:b w:val="0"/>
          <w:bCs w:val="0"/>
          <w:spacing w:val="0"/>
          <w:sz w:val="32"/>
          <w:szCs w:val="32"/>
          <w:highlight w:val="none"/>
        </w:rPr>
        <w:t>小微企业融资担保降费奖补资金</w:t>
      </w:r>
      <w:r>
        <w:rPr>
          <w:rFonts w:hint="default" w:ascii="Times New Roman" w:hAnsi="Times New Roman" w:eastAsia="仿宋_GB2312" w:cs="Times New Roman"/>
          <w:b w:val="0"/>
          <w:bCs w:val="0"/>
          <w:spacing w:val="0"/>
          <w:sz w:val="32"/>
          <w:szCs w:val="32"/>
          <w:highlight w:val="none"/>
          <w:lang w:val="en-US" w:eastAsia="zh-CN"/>
        </w:rPr>
        <w:t>346万元，加大金融机构支农支小，促进企业增产增效。</w:t>
      </w:r>
      <w:r>
        <w:rPr>
          <w:rFonts w:hint="default" w:ascii="Times New Roman" w:hAnsi="Times New Roman" w:eastAsia="仿宋_GB2312" w:cs="Times New Roman"/>
          <w:b/>
          <w:color w:val="000000" w:themeColor="text1"/>
          <w:spacing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color w:val="000000" w:themeColor="text1"/>
          <w:spacing w:val="0"/>
          <w:sz w:val="32"/>
          <w:szCs w:val="32"/>
          <w:highlight w:val="none"/>
          <w14:textFill>
            <w14:solidFill>
              <w14:schemeClr w14:val="tx1"/>
            </w14:solidFill>
          </w14:textFill>
        </w:rPr>
        <w:t>是</w:t>
      </w:r>
      <w:r>
        <w:rPr>
          <w:rFonts w:hint="default" w:ascii="Times New Roman" w:hAnsi="Times New Roman" w:eastAsia="仿宋_GB2312" w:cs="Times New Roman"/>
          <w:b/>
          <w:color w:val="000000" w:themeColor="text1"/>
          <w:spacing w:val="0"/>
          <w:sz w:val="32"/>
          <w:szCs w:val="32"/>
          <w:highlight w:val="none"/>
          <w:lang w:val="en-US" w:eastAsia="zh-CN"/>
          <w14:textFill>
            <w14:solidFill>
              <w14:schemeClr w14:val="tx1"/>
            </w14:solidFill>
          </w14:textFill>
        </w:rPr>
        <w:t>加快中央财政直达资金支出进度。</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严格落实直达资金管理机制，按照“快速直达”的原则，</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加强直达资金管理</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，确保资金精准惠企利民，</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落到实处</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202</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年度我县共收到</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各类</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直达资金</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4.99</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亿元，形成实际支出</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4.59</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亿元，支出进度达</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92.1%</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w:t>
      </w:r>
    </w:p>
    <w:p>
      <w:pPr>
        <w:keepNext w:val="0"/>
        <w:keepLines w:val="0"/>
        <w:pageBreakBefore w:val="0"/>
        <w:widowControl w:val="0"/>
        <w:numPr>
          <w:ilvl w:val="0"/>
          <w:numId w:val="0"/>
        </w:numPr>
        <w:wordWrap/>
        <w:overflowPunct/>
        <w:topLinePunct w:val="0"/>
        <w:bidi w:val="0"/>
        <w:spacing w:line="550" w:lineRule="exact"/>
        <w:ind w:firstLine="643" w:firstLineChars="200"/>
        <w:textAlignment w:val="auto"/>
        <w:rPr>
          <w:rFonts w:hint="default" w:ascii="Times New Roman" w:hAnsi="Times New Roman" w:eastAsia="方正楷体_GBK" w:cs="Times New Roman"/>
          <w:b w:val="0"/>
          <w:bCs w:val="0"/>
          <w:color w:val="000000"/>
          <w:spacing w:val="0"/>
          <w:sz w:val="32"/>
          <w:szCs w:val="32"/>
          <w:highlight w:val="none"/>
          <w:lang w:val="en-US" w:eastAsia="zh-CN"/>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（二）保障重点，确保民生政策落到实处。</w:t>
      </w:r>
      <w:r>
        <w:rPr>
          <w:rFonts w:hint="default" w:ascii="Times New Roman" w:hAnsi="Times New Roman" w:eastAsia="仿宋_GB2312" w:cs="Times New Roman"/>
          <w:b/>
          <w:bCs/>
          <w:color w:val="000000" w:themeColor="text1"/>
          <w:spacing w:val="0"/>
          <w:sz w:val="32"/>
          <w:szCs w:val="32"/>
          <w:highlight w:val="none"/>
          <w14:textFill>
            <w14:solidFill>
              <w14:schemeClr w14:val="tx1"/>
            </w14:solidFill>
          </w14:textFill>
        </w:rPr>
        <w:t>一是兜牢“三保”底线。</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统筹可用财力和资金，优先足额安排和保障“三保”支出，</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确保全县机关事业单位工资按时</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足额</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发放、机构正常运转、基本民生支出保障到位，全年“三保”支出</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21.4</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亿元，占一般公共预算支出的</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36.27</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二是</w:t>
      </w:r>
      <w:r>
        <w:rPr>
          <w:rFonts w:hint="default" w:ascii="Times New Roman" w:hAnsi="Times New Roman" w:eastAsia="仿宋_GB2312" w:cs="Times New Roman"/>
          <w:b/>
          <w:bCs/>
          <w:color w:val="000000" w:themeColor="text1"/>
          <w:spacing w:val="0"/>
          <w:kern w:val="2"/>
          <w:sz w:val="32"/>
          <w:szCs w:val="32"/>
          <w:highlight w:val="none"/>
          <w:lang w:val="en-US" w:eastAsia="zh-CN"/>
          <w14:textFill>
            <w14:solidFill>
              <w14:schemeClr w14:val="tx1"/>
            </w14:solidFill>
          </w14:textFill>
        </w:rPr>
        <w:t>逐步提高</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社会保障水平。</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基础养老金发放标准从</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212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元/月提高到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218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元/月</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失业金标准提高至最高1840元/月、</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城乡低保最低标准统一提高到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675</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元/人.月。对全县上报的</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225</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户特困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托底</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救助对象家庭真实性进行入户核查</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。安排城乡低保、特困供养五保老人、困境儿童、残疾人和80周岁以上老人等困难人群生活补助经费7228万元。</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三是增强基本医疗卫生服务能力。</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城乡居民医保财政补贴最低标准提高至每人每年670元。安排704万元用于特殊困难群体参加居民医保、安排752万元用于医疗救助、安排计划生育家庭扶助资金5112.45万元。</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按每人每年9</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元的标准安排</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2828.28万元促进</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基本公共卫生服务</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均等化</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w:t>
      </w:r>
      <w:r>
        <w:rPr>
          <w:rFonts w:hint="eastAsia" w:eastAsia="仿宋_GB2312" w:cs="Times New Roman"/>
          <w:b/>
          <w:bCs/>
          <w:color w:val="000000" w:themeColor="text1"/>
          <w:spacing w:val="0"/>
          <w:kern w:val="2"/>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是</w:t>
      </w:r>
      <w:r>
        <w:rPr>
          <w:rFonts w:hint="default" w:ascii="Times New Roman" w:hAnsi="Times New Roman" w:eastAsia="仿宋_GB2312" w:cs="Times New Roman"/>
          <w:b/>
          <w:bCs/>
          <w:color w:val="000000" w:themeColor="text1"/>
          <w:spacing w:val="0"/>
          <w:kern w:val="2"/>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教育优质均衡发展。</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加大教育支持力度，</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足额安排</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各阶段教育生均</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公用经费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3026.91</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万元。大力扶持教育困难群体，安排各类补助、助学金</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444.44</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万元。安排校安工程项目专项经费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1227.6</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用于改善办学条件、</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提升校舍安全保障水平</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。安排教学质量提升工程项目经费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4140.2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万元，全面提升教育教学质量。</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统筹财政补贴学生收费，丰富“双减”课后服务。</w:t>
      </w:r>
      <w:r>
        <w:rPr>
          <w:rFonts w:hint="eastAsia" w:eastAsia="仿宋_GB2312" w:cs="Times New Roman"/>
          <w:b/>
          <w:bCs/>
          <w:color w:val="000000" w:themeColor="text1"/>
          <w:spacing w:val="0"/>
          <w:kern w:val="2"/>
          <w:sz w:val="32"/>
          <w:szCs w:val="32"/>
          <w:highlight w:val="none"/>
          <w:lang w:val="en-US" w:eastAsia="zh-CN"/>
          <w14:textFill>
            <w14:solidFill>
              <w14:schemeClr w14:val="tx1"/>
            </w14:solidFill>
          </w14:textFill>
        </w:rPr>
        <w:t>五</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是积极支持乡村振兴建设。</w:t>
      </w:r>
      <w:r>
        <w:rPr>
          <w:rFonts w:hint="default" w:ascii="Times New Roman" w:hAnsi="Times New Roman" w:eastAsia="仿宋_GB2312" w:cs="Times New Roman"/>
          <w:b w:val="0"/>
          <w:bCs w:val="0"/>
          <w:color w:val="000000" w:themeColor="text1"/>
          <w:spacing w:val="0"/>
          <w:kern w:val="2"/>
          <w:sz w:val="32"/>
          <w:szCs w:val="32"/>
          <w:highlight w:val="none"/>
          <w:lang w:val="en-US" w:eastAsia="zh-CN"/>
          <w14:textFill>
            <w14:solidFill>
              <w14:schemeClr w14:val="tx1"/>
            </w14:solidFill>
          </w14:textFill>
        </w:rPr>
        <w:t>安排耕地地力保护补贴、实际种粮农民一次性补贴、稻谷补贴、农机购置补贴和秸秆还田及梨耕深翻还田等涉农补贴资金16440.72万元，全力保障粮食安全。</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总投资</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1.12</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亿元新建高标准农田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投入</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000万元支持农业生产发展。</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扎实推进农业保险扩面增量，夯实粮食安全基础，安排</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各类农业保险财政补贴保费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4333.38</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万元。</w:t>
      </w:r>
      <w:r>
        <w:rPr>
          <w:rFonts w:hint="eastAsia" w:eastAsia="仿宋_GB2312" w:cs="Times New Roman"/>
          <w:b/>
          <w:bCs/>
          <w:color w:val="000000" w:themeColor="text1"/>
          <w:spacing w:val="0"/>
          <w:kern w:val="2"/>
          <w:sz w:val="32"/>
          <w:szCs w:val="32"/>
          <w:highlight w:val="none"/>
          <w:lang w:val="en-US" w:eastAsia="zh-CN"/>
          <w14:textFill>
            <w14:solidFill>
              <w14:schemeClr w14:val="tx1"/>
            </w14:solidFill>
          </w14:textFill>
        </w:rPr>
        <w:t>六</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是</w:t>
      </w:r>
      <w:r>
        <w:rPr>
          <w:rFonts w:hint="default" w:ascii="Times New Roman" w:hAnsi="Times New Roman" w:eastAsia="仿宋_GB2312" w:cs="Times New Roman"/>
          <w:b/>
          <w:bCs/>
          <w:color w:val="000000" w:themeColor="text1"/>
          <w:spacing w:val="0"/>
          <w:kern w:val="2"/>
          <w:sz w:val="32"/>
          <w:szCs w:val="32"/>
          <w:highlight w:val="none"/>
          <w:lang w:val="en-US" w:eastAsia="zh-CN"/>
          <w14:textFill>
            <w14:solidFill>
              <w14:schemeClr w14:val="tx1"/>
            </w14:solidFill>
          </w14:textFill>
        </w:rPr>
        <w:t>落实落细就业优先政策</w:t>
      </w:r>
      <w:r>
        <w:rPr>
          <w:rFonts w:hint="default" w:ascii="Times New Roman" w:hAnsi="Times New Roman" w:eastAsia="仿宋_GB2312" w:cs="Times New Roman"/>
          <w:b/>
          <w:bCs/>
          <w:color w:val="000000" w:themeColor="text1"/>
          <w:spacing w:val="0"/>
          <w:kern w:val="2"/>
          <w:sz w:val="32"/>
          <w:szCs w:val="32"/>
          <w:highlight w:val="none"/>
          <w14:textFill>
            <w14:solidFill>
              <w14:schemeClr w14:val="tx1"/>
            </w14:solidFill>
          </w14:textFill>
        </w:rPr>
        <w:t>。</w:t>
      </w:r>
      <w:r>
        <w:rPr>
          <w:rFonts w:hint="default" w:ascii="Times New Roman" w:hAnsi="Times New Roman" w:eastAsia="仿宋_GB2312" w:cs="Times New Roman"/>
          <w:b w:val="0"/>
          <w:bCs w:val="0"/>
          <w:spacing w:val="0"/>
          <w:sz w:val="32"/>
          <w:szCs w:val="32"/>
          <w:highlight w:val="none"/>
          <w:lang w:val="en-US" w:eastAsia="zh-CN"/>
        </w:rPr>
        <w:t>统筹安排就业专项资金824万元，支持企业减负稳岗发展、支持重点群体就业创业、支持开展实施职业技能培训等。减轻企业负担，为2326家参保单位减征失业保险费1172万元，对符合条件的17户企业实施普惠性失业保险稳岗返还79.84万元。</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（三）防范风险，严格债务管理。</w:t>
      </w:r>
      <w:r>
        <w:rPr>
          <w:rFonts w:hint="default" w:ascii="Times New Roman" w:hAnsi="Times New Roman" w:eastAsia="仿宋_GB2312" w:cs="Times New Roman"/>
          <w:b/>
          <w:bCs/>
          <w:color w:val="auto"/>
          <w:spacing w:val="0"/>
          <w:sz w:val="32"/>
          <w:szCs w:val="32"/>
          <w:highlight w:val="none"/>
          <w:lang w:val="en-US" w:eastAsia="zh-CN"/>
        </w:rPr>
        <w:t>一是加强政府性债务管理。</w:t>
      </w:r>
      <w:r>
        <w:rPr>
          <w:rStyle w:val="36"/>
          <w:rFonts w:hint="default" w:ascii="Times New Roman" w:hAnsi="Times New Roman" w:eastAsia="仿宋_GB2312" w:cs="Times New Roman"/>
          <w:b w:val="0"/>
          <w:bCs w:val="0"/>
          <w:color w:val="auto"/>
          <w:spacing w:val="0"/>
          <w:sz w:val="32"/>
          <w:szCs w:val="32"/>
          <w:highlight w:val="none"/>
          <w:lang w:val="en-US" w:eastAsia="zh-CN"/>
        </w:rPr>
        <w:t>加快推进经营性用地推介、挂牌、出让，加大闲置资产、财政存量资金等盘活力度，统筹落实化债资金。积极做好政府债券项目储备及申报工作，全年</w:t>
      </w:r>
      <w:r>
        <w:rPr>
          <w:rFonts w:hint="default" w:ascii="Times New Roman" w:hAnsi="Times New Roman" w:eastAsia="仿宋_GB2312" w:cs="Times New Roman"/>
          <w:color w:val="000000" w:themeColor="text1"/>
          <w:spacing w:val="0"/>
          <w:sz w:val="32"/>
          <w:szCs w:val="32"/>
          <w:highlight w:val="none"/>
          <w:lang w:val="en-US" w:eastAsia="zh-CN" w:bidi="ar"/>
          <w14:textFill>
            <w14:solidFill>
              <w14:schemeClr w14:val="tx1"/>
            </w14:solidFill>
          </w14:textFill>
        </w:rPr>
        <w:t>新增政府债券3.69亿元，支持教育、卫生等重点项目建设；</w:t>
      </w:r>
      <w:r>
        <w:rPr>
          <w:rStyle w:val="36"/>
          <w:rFonts w:hint="default" w:ascii="Times New Roman" w:hAnsi="Times New Roman" w:eastAsia="仿宋_GB2312" w:cs="Times New Roman"/>
          <w:b w:val="0"/>
          <w:bCs w:val="0"/>
          <w:color w:val="auto"/>
          <w:spacing w:val="0"/>
          <w:sz w:val="32"/>
          <w:szCs w:val="32"/>
          <w:highlight w:val="none"/>
          <w:lang w:val="en-US" w:eastAsia="zh-CN"/>
        </w:rPr>
        <w:t>强化债券资金管理，明确债券申报部门的主体责任，加快项目建设进度和资金支付进度，提升资金使用质效。</w:t>
      </w:r>
      <w:r>
        <w:rPr>
          <w:rStyle w:val="36"/>
          <w:rFonts w:hint="default" w:ascii="Times New Roman" w:hAnsi="Times New Roman" w:eastAsia="仿宋_GB2312" w:cs="Times New Roman"/>
          <w:b/>
          <w:bCs/>
          <w:color w:val="auto"/>
          <w:spacing w:val="0"/>
          <w:sz w:val="32"/>
          <w:szCs w:val="32"/>
          <w:highlight w:val="none"/>
          <w:lang w:val="en-US" w:eastAsia="zh-CN"/>
        </w:rPr>
        <w:t>二是加大融资平台经营性债务管控。</w:t>
      </w:r>
      <w:r>
        <w:rPr>
          <w:rStyle w:val="36"/>
          <w:rFonts w:hint="default" w:ascii="Times New Roman" w:hAnsi="Times New Roman" w:eastAsia="仿宋_GB2312" w:cs="Times New Roman"/>
          <w:b w:val="0"/>
          <w:bCs w:val="0"/>
          <w:color w:val="auto"/>
          <w:spacing w:val="0"/>
          <w:sz w:val="32"/>
          <w:szCs w:val="32"/>
          <w:highlight w:val="none"/>
          <w:lang w:val="en-US" w:eastAsia="zh-CN"/>
        </w:rPr>
        <w:t>严格债务规模管控，按照经营性债务增幅和综合融资成本管控要求统筹控制平台公司的经营性债务。对融资平台实行综合融资成本上限管理，从严做好新增融资的审核备案管理，逐步降低经营性债务融资成本。对照平台公司经营性债务管控要求，全面梳理平台公司经营性项目，对已立项未实施、收益不能覆盖本息的项目停止实施或暂缓实施，有效压降融资规模。有序推进平台公司整合撤并和市场化转型，通过注销、解除担保关系等方</w:t>
      </w:r>
      <w:r>
        <w:rPr>
          <w:rFonts w:hint="default" w:ascii="Times New Roman" w:hAnsi="Times New Roman" w:eastAsia="仿宋_GB2312" w:cs="Times New Roman"/>
          <w:color w:val="auto"/>
          <w:spacing w:val="0"/>
          <w:sz w:val="32"/>
          <w:szCs w:val="32"/>
          <w:highlight w:val="none"/>
          <w:lang w:val="en-US" w:eastAsia="zh-CN"/>
        </w:rPr>
        <w:t>式，加大平台公司压降力度。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（四）深化改革，提升财政管理水平。</w:t>
      </w:r>
      <w:r>
        <w:rPr>
          <w:rFonts w:hint="default" w:ascii="Times New Roman" w:hAnsi="Times New Roman" w:eastAsia="仿宋_GB2312" w:cs="Times New Roman"/>
          <w:b/>
          <w:bCs/>
          <w:color w:val="auto"/>
          <w:spacing w:val="0"/>
          <w:sz w:val="32"/>
          <w:szCs w:val="32"/>
          <w:highlight w:val="none"/>
          <w:lang w:val="en-US" w:eastAsia="zh-CN"/>
        </w:rPr>
        <w:t>一是加强财会监督。</w:t>
      </w:r>
      <w:r>
        <w:rPr>
          <w:rFonts w:hint="default" w:ascii="Times New Roman" w:hAnsi="Times New Roman" w:eastAsia="仿宋_GB2312" w:cs="Times New Roman"/>
          <w:color w:val="auto"/>
          <w:spacing w:val="0"/>
          <w:sz w:val="32"/>
          <w:szCs w:val="32"/>
          <w:highlight w:val="none"/>
          <w:lang w:val="en-US" w:eastAsia="zh-CN"/>
        </w:rPr>
        <w:t>深入贯彻中央《进一步加强财会监督工作的意见》，成立“金湖县财会监督专项行动领导小组”，重点围绕财经领域重大案件查处、财经纪律重点问题整治、会计评估行业专项监督3个重点领域对全县30%预算单位开展财会监督检查；开展省文化和旅游发展专项补助政策执行情况、2022年度地方预决算公开情况和财政收入虚收空转监督检查，严肃财经纪律，维护财经秩序。</w:t>
      </w:r>
      <w:r>
        <w:rPr>
          <w:rFonts w:hint="default" w:ascii="Times New Roman" w:hAnsi="Times New Roman" w:eastAsia="仿宋_GB2312" w:cs="Times New Roman"/>
          <w:b/>
          <w:bCs/>
          <w:color w:val="auto"/>
          <w:spacing w:val="0"/>
          <w:sz w:val="32"/>
          <w:szCs w:val="32"/>
          <w:highlight w:val="none"/>
          <w:lang w:val="en-US" w:eastAsia="zh-CN"/>
        </w:rPr>
        <w:t>二是</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
          <w:bCs/>
          <w:color w:val="000000" w:themeColor="text1"/>
          <w:spacing w:val="0"/>
          <w:sz w:val="32"/>
          <w:szCs w:val="32"/>
          <w:highlight w:val="none"/>
          <w14:textFill>
            <w14:solidFill>
              <w14:schemeClr w14:val="tx1"/>
            </w14:solidFill>
          </w14:textFill>
        </w:rPr>
        <w:t>预算资金绩效管理</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提质增效</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对我县46个省市县重大民生项目开展财政绩效再评价工作（涉及资金9.35亿元），将评价结果向相关部门反馈并向社会公开。对前锋镇人民政府开展财政综合运行绩效评价，对住建局开展部门整体绩效评价。努力改进预算资金绩效考核办法，推动绩效管理从“夯基础”向“提质效”转变，压实部门预算绩效管理主体责任，做实绩效结果综合应用，切实提高资金使用效益。</w:t>
      </w:r>
      <w:r>
        <w:rPr>
          <w:rFonts w:hint="default"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三是逐步完善预算管理一体化系统建设。</w:t>
      </w:r>
      <w:r>
        <w:rPr>
          <w:rFonts w:hint="default" w:ascii="Times New Roman" w:hAnsi="Times New Roman" w:eastAsia="仿宋_GB2312" w:cs="Times New Roman"/>
          <w:color w:val="auto"/>
          <w:spacing w:val="0"/>
          <w:sz w:val="32"/>
          <w:szCs w:val="32"/>
          <w:highlight w:val="none"/>
          <w:lang w:val="en-US" w:eastAsia="zh-CN"/>
        </w:rPr>
        <w:t>为有效落实预算管理要求，加强全县预算管理一体化系统建设，对全县财务人员开展预算管理一体化系统各模块业务培训。实现了预算编制、预算执行、政府采购、预算绩效、财政供养人口、预决算公开、会计核算、工资发放等各预算管理模块上线并运转正常，进一步提升预算管理水平。</w:t>
      </w:r>
      <w:r>
        <w:rPr>
          <w:rFonts w:hint="default" w:ascii="Times New Roman" w:hAnsi="Times New Roman" w:eastAsia="仿宋_GB2312" w:cs="Times New Roman"/>
          <w:b/>
          <w:bCs/>
          <w:spacing w:val="0"/>
          <w:sz w:val="32"/>
          <w:szCs w:val="32"/>
          <w:highlight w:val="none"/>
          <w:lang w:val="en-US" w:eastAsia="zh-CN"/>
        </w:rPr>
        <w:t>四是推进盘活行政事业性国有资产工作。</w:t>
      </w:r>
      <w:r>
        <w:rPr>
          <w:rFonts w:hint="default" w:ascii="Times New Roman" w:hAnsi="Times New Roman" w:eastAsia="仿宋_GB2312" w:cs="Times New Roman"/>
          <w:color w:val="auto"/>
          <w:spacing w:val="0"/>
          <w:sz w:val="32"/>
          <w:szCs w:val="32"/>
          <w:highlight w:val="none"/>
          <w:lang w:val="en-US" w:eastAsia="zh-CN"/>
        </w:rPr>
        <w:t>根据省委省政府及省财政厅相关要求，制定《金湖县进一步盘活行政事业性国有资产工作实施方案》，明确资产清查范围和低效闲置资产标准，全面开展国有资产专项清查及盘活工作。盘活资产数量完成84.62%，收回应收账款33.99万元。</w:t>
      </w:r>
      <w:r>
        <w:rPr>
          <w:rFonts w:hint="default" w:ascii="Times New Roman" w:hAnsi="Times New Roman" w:eastAsia="仿宋_GB2312" w:cs="Times New Roman"/>
          <w:b/>
          <w:bCs/>
          <w:color w:val="auto"/>
          <w:spacing w:val="0"/>
          <w:sz w:val="32"/>
          <w:szCs w:val="32"/>
          <w:highlight w:val="none"/>
          <w:lang w:val="en-US" w:eastAsia="zh-CN"/>
        </w:rPr>
        <w:t>五是</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强化县管国有企业监管。</w:t>
      </w:r>
      <w:r>
        <w:rPr>
          <w:rFonts w:hint="default" w:ascii="Times New Roman" w:hAnsi="Times New Roman" w:eastAsia="仿宋_GB2312" w:cs="Times New Roman"/>
          <w:color w:val="auto"/>
          <w:spacing w:val="0"/>
          <w:sz w:val="32"/>
          <w:szCs w:val="32"/>
          <w:highlight w:val="none"/>
          <w:lang w:val="en-US" w:eastAsia="zh-CN"/>
        </w:rPr>
        <w:t>定期跟进各县管国有企业十项重点工作任务推进情况，完成市国资委专项调研督导。先后对国有企业投资、融资申报审批及人员招聘等事项制作工作流程图，提高办事效率。推进国资监管信息化平台建设，对国有企业主要经济运行情况和关键经营数据开展实时监控、预警、分析，逐步形成国资监管“一盘棋”。</w:t>
      </w:r>
    </w:p>
    <w:p>
      <w:pPr>
        <w:keepNext w:val="0"/>
        <w:keepLines w:val="0"/>
        <w:pageBreakBefore w:val="0"/>
        <w:widowControl w:val="0"/>
        <w:wordWrap/>
        <w:overflowPunct/>
        <w:topLinePunct w:val="0"/>
        <w:bidi w:val="0"/>
        <w:spacing w:line="550" w:lineRule="exact"/>
        <w:ind w:firstLine="640" w:firstLineChars="200"/>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各位代表，</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我县财政运行总体平稳，全县财政预算执行情况总体良好，但我们也清醒认识到，财政运行中还存在一些困难和问题</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主要表现在：当前经济恢复基础尚不牢固，国际、国内经济形势仍不容乐观，经济下行压力、制度性减税政策及房地产市场行情低迷等因素综合影响，</w:t>
      </w:r>
      <w:r>
        <w:rPr>
          <w:rFonts w:hint="default" w:ascii="Times New Roman" w:hAnsi="Times New Roman" w:eastAsia="仿宋_GB2312" w:cs="Times New Roman"/>
          <w:color w:val="auto"/>
          <w:spacing w:val="0"/>
          <w:kern w:val="0"/>
          <w:sz w:val="32"/>
          <w:szCs w:val="32"/>
          <w:highlight w:val="none"/>
        </w:rPr>
        <w:t>财政收入可持续增收难度较大</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“三保”、惠企利民、债券还本付息、隐性债务化解等方面资金需求较大；库款调度紧张，对土地收入依赖度仍然较高，财政收支矛盾突出；预算编制和预算绩效管理水平还有待提高；</w:t>
      </w:r>
      <w:r>
        <w:rPr>
          <w:rFonts w:hint="default" w:ascii="Times New Roman" w:hAnsi="Times New Roman" w:eastAsia="仿宋_GB2312" w:cs="Times New Roman"/>
          <w:color w:val="auto"/>
          <w:spacing w:val="0"/>
          <w:sz w:val="32"/>
          <w:szCs w:val="32"/>
          <w:highlight w:val="none"/>
        </w:rPr>
        <w:t>我们将高度重视这些问题，通过深化改革与加强管理，努力加以解决。</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黑体" w:cs="Times New Roman"/>
          <w:snapToGrid w:val="0"/>
          <w:color w:val="000000" w:themeColor="text1"/>
          <w:spacing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三、202</w:t>
      </w:r>
      <w:r>
        <w:rPr>
          <w:rFonts w:hint="default" w:ascii="Times New Roman" w:hAnsi="Times New Roman" w:eastAsia="黑体" w:cs="Times New Roman"/>
          <w:snapToGrid w:val="0"/>
          <w:color w:val="000000" w:themeColor="text1"/>
          <w:spacing w:val="0"/>
          <w:sz w:val="32"/>
          <w:szCs w:val="32"/>
          <w:lang w:val="en-US" w:eastAsia="zh-CN"/>
          <w14:textFill>
            <w14:solidFill>
              <w14:schemeClr w14:val="tx1"/>
            </w14:solidFill>
          </w14:textFill>
        </w:rPr>
        <w:t>4</w:t>
      </w: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年财政预算（草案）</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根据县政府常务会议讨论意见，我县202</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年财政预算（草案）为：</w:t>
      </w:r>
    </w:p>
    <w:p>
      <w:pPr>
        <w:keepNext w:val="0"/>
        <w:keepLines w:val="0"/>
        <w:pageBreakBefore w:val="0"/>
        <w:widowControl w:val="0"/>
        <w:numPr>
          <w:ilvl w:val="0"/>
          <w:numId w:val="0"/>
        </w:numPr>
        <w:wordWrap/>
        <w:overflowPunct/>
        <w:topLinePunct w:val="0"/>
        <w:bidi w:val="0"/>
        <w:spacing w:line="550" w:lineRule="exact"/>
        <w:ind w:firstLine="643" w:firstLineChars="200"/>
        <w:textAlignment w:val="auto"/>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（一）一般公共预算收支安排情况</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全县一般公共预算收入目标为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32.11</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亿元（增幅</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%）。全县安排一般公共预算支出为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64.79</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县本级一般公共预算收入目标为10.5亿元，上级补助收入21亿元（含专项转移支付），上年结转</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4.05</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亿元，地方政府一般债券转贷收入0.71亿元，镇级上解收入3.2亿元，调入资金14.54亿元，收入合计</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54</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亿元。县本级安排一般公共预算支出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44.16</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亿元，上解上级支出6.67亿元，补助镇级支出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2.22</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亿元，债务还本支出0.95亿元，支出合计</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54</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亿元，收支平衡。</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县经济开发区一般公共预算收入目标为11.45亿元，收入合计11.45亿元。县经济开发区安排一般公共预算支出11.45亿元，支出合计11.45亿元，收支平衡。</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黎城街道一般公共预算收入目标为3.63亿元，上级补助收入0.37亿元，收入合计4亿元。黎城街道安排一般公共预算支出2.07亿元，上解上级支出1.93亿元，支出合计4亿元，收支平衡。</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戴楼街道一般公共预算收入目标为1亿元，上级补助收入0.15亿元，收入合计1.1</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亿元。戴楼街道安排一般公共预算支出0.7</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亿元，上解上级支出0.39亿元，支出合计1.1</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亿元，收支平衡。</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金北街道一般公共预算收入目标为0.94亿元，上级补助收入0.17亿元，收入合计1.11亿元。金北街道安排一般公共预算支出0.83亿元，上解上级支出0.28亿元，支出合计1.11亿元，收支平衡。</w:t>
      </w:r>
    </w:p>
    <w:p>
      <w:pPr>
        <w:keepNext w:val="0"/>
        <w:keepLines w:val="0"/>
        <w:pageBreakBefore w:val="0"/>
        <w:widowControl w:val="0"/>
        <w:numPr>
          <w:ilvl w:val="0"/>
          <w:numId w:val="0"/>
        </w:numPr>
        <w:wordWrap/>
        <w:overflowPunct/>
        <w:topLinePunct w:val="0"/>
        <w:bidi w:val="0"/>
        <w:spacing w:line="550" w:lineRule="exact"/>
        <w:ind w:firstLine="643" w:firstLineChars="200"/>
        <w:textAlignment w:val="auto"/>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（二）政府性基金预算收支安排情况</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全县政府性基金收入目标为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22.3</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亿元，全县安排政府性基金支出为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16.73</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县本级政府性基金收入目标为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22.3</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其中：</w:t>
      </w:r>
      <w:r>
        <w:rPr>
          <w:rFonts w:hint="default" w:ascii="Times New Roman" w:hAnsi="Times New Roman" w:eastAsia="仿宋_GB2312" w:cs="Times New Roman"/>
          <w:color w:val="000000" w:themeColor="text1"/>
          <w:spacing w:val="0"/>
          <w:sz w:val="32"/>
          <w:szCs w:val="32"/>
          <w14:textFill>
            <w14:solidFill>
              <w14:schemeClr w14:val="tx1"/>
            </w14:solidFill>
          </w14:textFill>
        </w:rPr>
        <w:t>国有土地使用权出让收入</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21.95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，上年结转</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0.57</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亿元，上级补助收入0.89亿元，地方政府专项债券转贷收入</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5.98</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亿元，收入合计</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29.74</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亿元。县本级安排政府性基金支出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15.73</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亿元，补助下级支出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亿元，上解上级支出0.32亿元，调出资金</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9.44</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亿元，地方政府专项债务还本支出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3.25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亿元，支出合计</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29.74</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亿元，收支平衡。</w:t>
      </w:r>
    </w:p>
    <w:p>
      <w:pPr>
        <w:keepNext w:val="0"/>
        <w:keepLines w:val="0"/>
        <w:pageBreakBefore w:val="0"/>
        <w:widowControl w:val="0"/>
        <w:numPr>
          <w:ilvl w:val="0"/>
          <w:numId w:val="0"/>
        </w:numPr>
        <w:wordWrap/>
        <w:overflowPunct/>
        <w:topLinePunct w:val="0"/>
        <w:bidi w:val="0"/>
        <w:spacing w:line="550" w:lineRule="exact"/>
        <w:ind w:firstLine="643" w:firstLineChars="200"/>
        <w:textAlignment w:val="auto"/>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（三）国有资本经营预算收支安排情况</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全县国有资本经营预算收入目标为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5.1</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亿元，收入合计</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5.1</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亿元，全县国有资本经营预算调出资金为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5.1</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亿元，收支平衡。</w:t>
      </w:r>
    </w:p>
    <w:p>
      <w:pPr>
        <w:keepNext w:val="0"/>
        <w:keepLines w:val="0"/>
        <w:pageBreakBefore w:val="0"/>
        <w:widowControl w:val="0"/>
        <w:numPr>
          <w:ilvl w:val="0"/>
          <w:numId w:val="0"/>
        </w:numPr>
        <w:wordWrap/>
        <w:overflowPunct/>
        <w:topLinePunct w:val="0"/>
        <w:bidi w:val="0"/>
        <w:spacing w:line="550" w:lineRule="exact"/>
        <w:ind w:firstLine="643" w:firstLineChars="200"/>
        <w:textAlignment w:val="auto"/>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（四）社会保险基金预算收支安排情况</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全县社保基金预算收入目标为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7.32</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亿元，其中：城乡居民基本养老保险基金</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3.04</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亿元，机关事业单位基本养老保险基金</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4.28</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全县社保基金预算支出为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6.65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亿元，其中：城乡居民基本养老保险基金</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2.39</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亿元，机关事业单位基本养老保险基金</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4.26</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县级社保基金预算收入总计为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7.32</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亿元，县级社保基金预算支出总计为</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6.65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亿元，社保基金转移支出0.02亿元，当年收支结余</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0.65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亿元，年末滚存结余</w:t>
      </w:r>
      <w:r>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t>8.85</w:t>
      </w:r>
      <w:r>
        <w:rPr>
          <w:rFonts w:hint="default" w:ascii="Times New Roman" w:hAnsi="Times New Roman" w:eastAsia="仿宋_GB2312" w:cs="Times New Roman"/>
          <w:color w:val="000000" w:themeColor="text1"/>
          <w:spacing w:val="0"/>
          <w:sz w:val="32"/>
          <w:szCs w:val="32"/>
          <w14:textFill>
            <w14:solidFill>
              <w14:schemeClr w14:val="tx1"/>
            </w14:solidFill>
          </w14:textFill>
        </w:rPr>
        <w:t>亿元。</w:t>
      </w:r>
    </w:p>
    <w:p>
      <w:pPr>
        <w:keepNext w:val="0"/>
        <w:keepLines w:val="0"/>
        <w:pageBreakBefore w:val="0"/>
        <w:widowControl w:val="0"/>
        <w:wordWrap/>
        <w:overflowPunct/>
        <w:topLinePunct w:val="0"/>
        <w:bidi w:val="0"/>
        <w:adjustRightInd w:val="0"/>
        <w:snapToGrid w:val="0"/>
        <w:spacing w:line="550" w:lineRule="exact"/>
        <w:ind w:firstLine="640" w:firstLineChars="200"/>
        <w:textAlignment w:val="auto"/>
        <w:rPr>
          <w:rFonts w:hint="default" w:ascii="Times New Roman" w:hAnsi="Times New Roman" w:eastAsia="黑体" w:cs="Times New Roman"/>
          <w:snapToGrid w:val="0"/>
          <w:color w:val="000000" w:themeColor="text1"/>
          <w:spacing w:val="0"/>
          <w:sz w:val="32"/>
          <w:szCs w:val="32"/>
          <w14:textFill>
            <w14:solidFill>
              <w14:schemeClr w14:val="tx1"/>
            </w14:solidFill>
          </w14:textFill>
        </w:rPr>
      </w:pP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四、202</w:t>
      </w:r>
      <w:r>
        <w:rPr>
          <w:rFonts w:hint="default" w:ascii="Times New Roman" w:hAnsi="Times New Roman" w:eastAsia="黑体" w:cs="Times New Roman"/>
          <w:snapToGrid w:val="0"/>
          <w:color w:val="000000" w:themeColor="text1"/>
          <w:spacing w:val="0"/>
          <w:sz w:val="32"/>
          <w:szCs w:val="32"/>
          <w:lang w:val="en-US" w:eastAsia="zh-CN"/>
          <w14:textFill>
            <w14:solidFill>
              <w14:schemeClr w14:val="tx1"/>
            </w14:solidFill>
          </w14:textFill>
        </w:rPr>
        <w:t>4</w:t>
      </w:r>
      <w:r>
        <w:rPr>
          <w:rFonts w:hint="default" w:ascii="Times New Roman" w:hAnsi="Times New Roman" w:eastAsia="黑体" w:cs="Times New Roman"/>
          <w:snapToGrid w:val="0"/>
          <w:color w:val="000000" w:themeColor="text1"/>
          <w:spacing w:val="0"/>
          <w:sz w:val="32"/>
          <w:szCs w:val="32"/>
          <w14:textFill>
            <w14:solidFill>
              <w14:schemeClr w14:val="tx1"/>
            </w14:solidFill>
          </w14:textFill>
        </w:rPr>
        <w:t>年财政工作措施</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2024年，金湖财政工作的总体思路是</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高举习近平新时代中国特色社会主义思想伟大旗帜，</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贯彻党的二十大</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和二十届二中全会精神</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深入</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落实中央、省、市和县委决策部署，坚持稳中求进工作总基调，统筹做好各项财政工作，努力完成全年目标任务，着力推动高质量发展。</w:t>
      </w:r>
    </w:p>
    <w:p>
      <w:pPr>
        <w:keepNext w:val="0"/>
        <w:keepLines w:val="0"/>
        <w:pageBreakBefore w:val="0"/>
        <w:widowControl w:val="0"/>
        <w:wordWrap/>
        <w:overflowPunct/>
        <w:topLinePunct w:val="0"/>
        <w:bidi w:val="0"/>
        <w:spacing w:line="550" w:lineRule="exact"/>
        <w:ind w:firstLine="643" w:firstLineChars="200"/>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（一）加大统筹协调，全力做好收入组织工作。</w:t>
      </w:r>
      <w:r>
        <w:rPr>
          <w:rFonts w:hint="default" w:ascii="Times New Roman" w:hAnsi="Times New Roman" w:eastAsia="仿宋_GB2312" w:cs="Times New Roman"/>
          <w:b/>
          <w:bCs w:val="0"/>
          <w:snapToGrid w:val="0"/>
          <w:spacing w:val="0"/>
          <w:sz w:val="32"/>
          <w:szCs w:val="32"/>
          <w:highlight w:val="none"/>
        </w:rPr>
        <w:t>一是</w:t>
      </w:r>
      <w:r>
        <w:rPr>
          <w:rFonts w:hint="default" w:ascii="Times New Roman" w:hAnsi="Times New Roman" w:eastAsia="仿宋_GB2312" w:cs="Times New Roman"/>
          <w:b/>
          <w:bCs w:val="0"/>
          <w:snapToGrid w:val="0"/>
          <w:spacing w:val="0"/>
          <w:sz w:val="32"/>
          <w:szCs w:val="32"/>
          <w:highlight w:val="none"/>
          <w:lang w:val="en-US" w:eastAsia="zh-CN"/>
        </w:rPr>
        <w:t>加大规上企业服务力度。</w:t>
      </w:r>
      <w:r>
        <w:rPr>
          <w:rFonts w:hint="default" w:ascii="Times New Roman" w:hAnsi="Times New Roman" w:eastAsia="仿宋_GB2312" w:cs="Times New Roman"/>
          <w:bCs/>
          <w:snapToGrid w:val="0"/>
          <w:spacing w:val="0"/>
          <w:sz w:val="32"/>
          <w:szCs w:val="32"/>
          <w:highlight w:val="none"/>
        </w:rPr>
        <w:t>结合全县重点企业培育目标，坚持以“智能化、数字化、高端化、特色化”引领推动产业转型升级，建立企业培育机制，盘大盘强现有实体经济，壮大支柱财源。</w:t>
      </w:r>
      <w:r>
        <w:rPr>
          <w:rFonts w:hint="default" w:ascii="Times New Roman" w:hAnsi="Times New Roman" w:eastAsia="仿宋_GB2312" w:cs="Times New Roman"/>
          <w:b/>
          <w:bCs w:val="0"/>
          <w:snapToGrid w:val="0"/>
          <w:spacing w:val="0"/>
          <w:sz w:val="32"/>
          <w:szCs w:val="32"/>
          <w:highlight w:val="none"/>
        </w:rPr>
        <w:t>二是</w:t>
      </w:r>
      <w:r>
        <w:rPr>
          <w:rFonts w:hint="default" w:ascii="Times New Roman" w:hAnsi="Times New Roman" w:eastAsia="仿宋_GB2312" w:cs="Times New Roman"/>
          <w:b/>
          <w:bCs w:val="0"/>
          <w:snapToGrid w:val="0"/>
          <w:spacing w:val="0"/>
          <w:sz w:val="32"/>
          <w:szCs w:val="32"/>
          <w:highlight w:val="none"/>
          <w:lang w:val="en-US" w:eastAsia="zh-CN"/>
        </w:rPr>
        <w:t>聚焦</w:t>
      </w:r>
      <w:r>
        <w:rPr>
          <w:rFonts w:hint="default" w:ascii="Times New Roman" w:hAnsi="Times New Roman" w:eastAsia="仿宋_GB2312" w:cs="Times New Roman"/>
          <w:b/>
          <w:bCs w:val="0"/>
          <w:snapToGrid w:val="0"/>
          <w:spacing w:val="0"/>
          <w:sz w:val="32"/>
          <w:szCs w:val="32"/>
          <w:highlight w:val="none"/>
        </w:rPr>
        <w:t>重大项目</w:t>
      </w:r>
      <w:r>
        <w:rPr>
          <w:rFonts w:hint="default" w:ascii="Times New Roman" w:hAnsi="Times New Roman" w:eastAsia="仿宋_GB2312" w:cs="Times New Roman"/>
          <w:b/>
          <w:bCs w:val="0"/>
          <w:snapToGrid w:val="0"/>
          <w:spacing w:val="0"/>
          <w:sz w:val="32"/>
          <w:szCs w:val="32"/>
          <w:highlight w:val="none"/>
          <w:lang w:val="en-US" w:eastAsia="zh-CN"/>
        </w:rPr>
        <w:t>带动作用</w:t>
      </w:r>
      <w:r>
        <w:rPr>
          <w:rFonts w:hint="default" w:ascii="Times New Roman" w:hAnsi="Times New Roman" w:eastAsia="仿宋_GB2312" w:cs="Times New Roman"/>
          <w:b/>
          <w:bCs w:val="0"/>
          <w:snapToGrid w:val="0"/>
          <w:spacing w:val="0"/>
          <w:sz w:val="32"/>
          <w:szCs w:val="32"/>
          <w:highlight w:val="none"/>
        </w:rPr>
        <w:t>。</w:t>
      </w:r>
      <w:r>
        <w:rPr>
          <w:rFonts w:hint="default" w:ascii="Times New Roman" w:hAnsi="Times New Roman" w:eastAsia="仿宋_GB2312" w:cs="Times New Roman"/>
          <w:bCs/>
          <w:snapToGrid w:val="0"/>
          <w:spacing w:val="0"/>
          <w:sz w:val="32"/>
          <w:szCs w:val="32"/>
          <w:highlight w:val="none"/>
          <w:lang w:val="en-US" w:eastAsia="zh-CN"/>
        </w:rPr>
        <w:t>强化招商引资，推动项目落地投产，特别关注重点板块及支柱产业、企业，耐心培育重点招商引资项目，充分挖掘增量税源。</w:t>
      </w:r>
      <w:r>
        <w:rPr>
          <w:rFonts w:hint="default" w:ascii="Times New Roman" w:hAnsi="Times New Roman" w:eastAsia="仿宋_GB2312" w:cs="Times New Roman"/>
          <w:bCs/>
          <w:snapToGrid w:val="0"/>
          <w:spacing w:val="0"/>
          <w:sz w:val="32"/>
          <w:szCs w:val="32"/>
          <w:highlight w:val="none"/>
        </w:rPr>
        <w:t>宁淮城际铁路等重点基础设施项目稳步推进，南高齿、中重科技等一批重大工业项目陆续竣工投产，将带动相关产业行业税收增收。</w:t>
      </w:r>
      <w:r>
        <w:rPr>
          <w:rFonts w:hint="default" w:ascii="Times New Roman" w:hAnsi="Times New Roman" w:eastAsia="仿宋_GB2312" w:cs="Times New Roman"/>
          <w:b/>
          <w:bCs w:val="0"/>
          <w:snapToGrid w:val="0"/>
          <w:spacing w:val="0"/>
          <w:sz w:val="32"/>
          <w:szCs w:val="32"/>
          <w:highlight w:val="none"/>
        </w:rPr>
        <w:t>三是</w:t>
      </w:r>
      <w:r>
        <w:rPr>
          <w:rFonts w:hint="default" w:ascii="Times New Roman" w:hAnsi="Times New Roman" w:eastAsia="仿宋_GB2312" w:cs="Times New Roman"/>
          <w:b/>
          <w:bCs w:val="0"/>
          <w:snapToGrid w:val="0"/>
          <w:spacing w:val="0"/>
          <w:sz w:val="32"/>
          <w:szCs w:val="32"/>
          <w:highlight w:val="none"/>
          <w:lang w:val="en-US" w:eastAsia="zh-CN"/>
        </w:rPr>
        <w:t>加大协同共治力度。</w:t>
      </w:r>
      <w:r>
        <w:rPr>
          <w:rFonts w:hint="default" w:ascii="Times New Roman" w:hAnsi="Times New Roman" w:eastAsia="仿宋_GB2312" w:cs="Times New Roman"/>
          <w:bCs/>
          <w:snapToGrid w:val="0"/>
          <w:spacing w:val="0"/>
          <w:sz w:val="32"/>
          <w:szCs w:val="32"/>
          <w:highlight w:val="none"/>
          <w:lang w:val="en-US" w:eastAsia="zh-CN"/>
        </w:rPr>
        <w:t>加强部门间协作和信息交换工作机制，</w:t>
      </w:r>
      <w:r>
        <w:rPr>
          <w:rFonts w:hint="default" w:ascii="Times New Roman" w:hAnsi="Times New Roman" w:eastAsia="仿宋_GB2312" w:cs="Times New Roman"/>
          <w:bCs/>
          <w:snapToGrid w:val="0"/>
          <w:spacing w:val="0"/>
          <w:sz w:val="32"/>
          <w:szCs w:val="32"/>
          <w:highlight w:val="none"/>
        </w:rPr>
        <w:t>建立健全税收征管基础事项网格化服务体系，</w:t>
      </w:r>
      <w:r>
        <w:rPr>
          <w:rFonts w:hint="default" w:ascii="Times New Roman" w:hAnsi="Times New Roman" w:eastAsia="仿宋_GB2312" w:cs="Times New Roman"/>
          <w:bCs/>
          <w:snapToGrid w:val="0"/>
          <w:spacing w:val="0"/>
          <w:sz w:val="32"/>
          <w:szCs w:val="32"/>
          <w:highlight w:val="none"/>
          <w:lang w:val="en-US" w:eastAsia="zh-CN"/>
        </w:rPr>
        <w:t>强化税源排查的合力，</w:t>
      </w:r>
      <w:r>
        <w:rPr>
          <w:rFonts w:hint="default" w:ascii="Times New Roman" w:hAnsi="Times New Roman" w:eastAsia="仿宋_GB2312" w:cs="Times New Roman"/>
          <w:bCs/>
          <w:snapToGrid w:val="0"/>
          <w:spacing w:val="0"/>
          <w:sz w:val="32"/>
          <w:szCs w:val="32"/>
          <w:highlight w:val="none"/>
        </w:rPr>
        <w:t>最大限度地挖掘增收空间，提高税收征管水平，确保应收尽收。</w:t>
      </w:r>
    </w:p>
    <w:p>
      <w:pPr>
        <w:keepNext w:val="0"/>
        <w:keepLines w:val="0"/>
        <w:pageBreakBefore w:val="0"/>
        <w:widowControl w:val="0"/>
        <w:wordWrap/>
        <w:overflowPunct/>
        <w:topLinePunct w:val="0"/>
        <w:bidi w:val="0"/>
        <w:spacing w:line="550" w:lineRule="exact"/>
        <w:ind w:firstLine="643"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（二）加强预算管理，调整优化支出结构。</w:t>
      </w:r>
      <w:r>
        <w:rPr>
          <w:rFonts w:hint="default" w:ascii="Times New Roman" w:hAnsi="Times New Roman" w:eastAsia="仿宋_GB2312" w:cs="Times New Roman"/>
          <w:b/>
          <w:bCs/>
          <w:spacing w:val="0"/>
          <w:sz w:val="32"/>
          <w:szCs w:val="32"/>
          <w:highlight w:val="none"/>
          <w:lang w:val="en-US" w:eastAsia="zh-CN"/>
        </w:rPr>
        <w:t>一是筑牢基本民生底线。</w:t>
      </w:r>
      <w:r>
        <w:rPr>
          <w:rFonts w:hint="default" w:ascii="Times New Roman" w:hAnsi="Times New Roman" w:eastAsia="仿宋_GB2312" w:cs="Times New Roman"/>
          <w:spacing w:val="0"/>
          <w:sz w:val="32"/>
          <w:szCs w:val="32"/>
          <w:highlight w:val="none"/>
        </w:rPr>
        <w:t>坚持勤俭节约，将“过紧日子”作为部门预算管理长期坚持的指导方针</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切实降低行政运行成本。大力压减非急需、不必要的项目，该取消则取消、该缓则缓、该停则停，统筹中央、省、市补助资金，确保优先保障“三保”支出，避免其他支出对“三保”支出的挤压，确保不留“三保”预算硬缺口。</w:t>
      </w:r>
      <w:r>
        <w:rPr>
          <w:rFonts w:hint="default" w:ascii="Times New Roman" w:hAnsi="Times New Roman" w:eastAsia="仿宋_GB2312" w:cs="Times New Roman"/>
          <w:b/>
          <w:bCs/>
          <w:spacing w:val="0"/>
          <w:sz w:val="32"/>
          <w:szCs w:val="32"/>
          <w:highlight w:val="none"/>
          <w:lang w:val="en-US" w:eastAsia="zh-CN"/>
        </w:rPr>
        <w:t>二是持续加强预算管理。</w:t>
      </w:r>
      <w:r>
        <w:rPr>
          <w:rFonts w:hint="default" w:ascii="Times New Roman" w:hAnsi="Times New Roman" w:eastAsia="仿宋_GB2312" w:cs="Times New Roman"/>
          <w:spacing w:val="0"/>
          <w:sz w:val="32"/>
          <w:szCs w:val="32"/>
          <w:highlight w:val="none"/>
        </w:rPr>
        <w:t>严格按照《预算法》及其实施条例等法律法规要求编制预算</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合理确定收入支出预算规模，强化预算执行监控，</w:t>
      </w:r>
      <w:r>
        <w:rPr>
          <w:rFonts w:hint="default" w:ascii="Times New Roman" w:hAnsi="Times New Roman" w:eastAsia="仿宋_GB2312" w:cs="Times New Roman"/>
          <w:spacing w:val="0"/>
          <w:sz w:val="32"/>
          <w:szCs w:val="32"/>
          <w:highlight w:val="none"/>
          <w:lang w:val="en-US" w:eastAsia="zh-CN"/>
        </w:rPr>
        <w:t>硬化</w:t>
      </w:r>
      <w:r>
        <w:rPr>
          <w:rFonts w:hint="default" w:ascii="Times New Roman" w:hAnsi="Times New Roman" w:eastAsia="仿宋_GB2312" w:cs="Times New Roman"/>
          <w:spacing w:val="0"/>
          <w:sz w:val="32"/>
          <w:szCs w:val="32"/>
          <w:highlight w:val="none"/>
        </w:rPr>
        <w:t>预算支出的刚性约束，严控“三公”“两费”、一般性支出规模，严格执行公务员津补贴政策，严控编外用工，合理确定支出预算规模，杜绝脱离实际的过高承诺，确保财政平稳运行。</w:t>
      </w:r>
      <w:r>
        <w:rPr>
          <w:rFonts w:hint="default" w:ascii="Times New Roman" w:hAnsi="Times New Roman" w:eastAsia="仿宋_GB2312" w:cs="Times New Roman"/>
          <w:b/>
          <w:bCs/>
          <w:spacing w:val="0"/>
          <w:sz w:val="32"/>
          <w:szCs w:val="32"/>
          <w:highlight w:val="none"/>
        </w:rPr>
        <w:t>三是加强政府投资项目管理。</w:t>
      </w:r>
      <w:r>
        <w:rPr>
          <w:rFonts w:hint="default" w:ascii="Times New Roman" w:hAnsi="Times New Roman" w:eastAsia="仿宋_GB2312" w:cs="Times New Roman"/>
          <w:spacing w:val="0"/>
          <w:sz w:val="32"/>
          <w:szCs w:val="32"/>
          <w:highlight w:val="none"/>
        </w:rPr>
        <w:t>严禁脱离实际、超越经济发展水平搞建设，重点保障省、市民生实事项目，县级民生实事项目量力而行，加强项目立项前合规性审查和财政承受能力论证，将财政承受能力论证作为政府投资项目审批的前置条件，超出财政承受能力的项目，一律不审批实施。严控新上但未落实资金来源的项目，统筹好发展和跨年度收支平衡。</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1"/>
        <w:rPr>
          <w:rFonts w:hint="default" w:ascii="Times New Roman" w:hAnsi="Times New Roman" w:eastAsia="方正仿宋_GBK" w:cs="Times New Roman"/>
          <w:b/>
          <w:bCs/>
          <w:color w:val="auto"/>
          <w:spacing w:val="0"/>
          <w:sz w:val="32"/>
          <w:szCs w:val="32"/>
          <w:highlight w:val="none"/>
          <w:lang w:val="en-US"/>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（三）强化债务管理，防范化解重大风险。</w:t>
      </w:r>
      <w:r>
        <w:rPr>
          <w:rFonts w:hint="default" w:ascii="Times New Roman" w:hAnsi="Times New Roman" w:eastAsia="仿宋_GB2312" w:cs="Times New Roman"/>
          <w:b/>
          <w:bCs/>
          <w:color w:val="auto"/>
          <w:spacing w:val="0"/>
          <w:sz w:val="32"/>
          <w:szCs w:val="32"/>
          <w:highlight w:val="none"/>
          <w:lang w:val="en-US" w:eastAsia="zh-CN"/>
        </w:rPr>
        <w:t>一是严格政府债务管理。</w:t>
      </w:r>
      <w:r>
        <w:rPr>
          <w:rFonts w:hint="default" w:ascii="Times New Roman" w:hAnsi="Times New Roman" w:eastAsia="仿宋_GB2312" w:cs="Times New Roman"/>
          <w:color w:val="auto"/>
          <w:spacing w:val="0"/>
          <w:sz w:val="32"/>
          <w:szCs w:val="32"/>
          <w:highlight w:val="none"/>
          <w:lang w:val="en-US" w:eastAsia="zh-CN"/>
        </w:rPr>
        <w:t>严格审核新增政府债务需求，综合评估项目平衡方案、财政承受能力论证，择优申请发行政府债券，将政府债券严格控制在批准的限额以内，并加快债券支出进度，充分发挥债券资金使用效益。</w:t>
      </w:r>
      <w:r>
        <w:rPr>
          <w:rFonts w:hint="default" w:ascii="Times New Roman" w:hAnsi="Times New Roman" w:eastAsia="仿宋_GB2312" w:cs="Times New Roman"/>
          <w:b/>
          <w:bCs/>
          <w:color w:val="auto"/>
          <w:spacing w:val="0"/>
          <w:sz w:val="32"/>
          <w:szCs w:val="32"/>
          <w:highlight w:val="none"/>
          <w:lang w:val="en-US" w:eastAsia="zh-CN"/>
        </w:rPr>
        <w:t>二是积极化解存量隐性债务。</w:t>
      </w:r>
      <w:r>
        <w:rPr>
          <w:rFonts w:hint="default" w:ascii="Times New Roman" w:hAnsi="Times New Roman" w:eastAsia="仿宋_GB2312" w:cs="Times New Roman"/>
          <w:color w:val="auto"/>
          <w:spacing w:val="0"/>
          <w:sz w:val="32"/>
          <w:szCs w:val="32"/>
          <w:highlight w:val="none"/>
          <w:lang w:val="en-US" w:eastAsia="zh-CN"/>
        </w:rPr>
        <w:t>全面落实隐性债务化解方案，通过加强预算管理、压缩一般性支出、盘活存量资金等方式多渠道统筹化债资金，不折不扣完成年度债务化解工作，坚决杜绝新增隐性债务，确保只减不增。</w:t>
      </w:r>
      <w:r>
        <w:rPr>
          <w:rFonts w:hint="default" w:ascii="Times New Roman" w:hAnsi="Times New Roman" w:eastAsia="仿宋_GB2312" w:cs="Times New Roman"/>
          <w:b/>
          <w:bCs/>
          <w:color w:val="auto"/>
          <w:spacing w:val="0"/>
          <w:sz w:val="32"/>
          <w:szCs w:val="32"/>
          <w:highlight w:val="none"/>
          <w:lang w:val="en-US" w:eastAsia="zh-CN"/>
        </w:rPr>
        <w:t>三是严控新增经营性债务。</w:t>
      </w:r>
      <w:r>
        <w:rPr>
          <w:rFonts w:hint="default" w:ascii="Times New Roman" w:hAnsi="Times New Roman" w:eastAsia="仿宋_GB2312" w:cs="Times New Roman"/>
          <w:color w:val="auto"/>
          <w:spacing w:val="0"/>
          <w:sz w:val="32"/>
          <w:szCs w:val="32"/>
          <w:highlight w:val="none"/>
          <w:lang w:val="en-US" w:eastAsia="zh-CN"/>
        </w:rPr>
        <w:t>紧紧围绕省市文件要求，对融资平台公司债务规模、资产负债率和融资成本进行严格管理，按照“只降不增”的原则从严审批国有企业融资举债成本，确保债务规模和融资成本准确可控。加强经营性债务源头管控，对重大投融资行为实行提级管理、集体决策，对未能落实资金来源、收益不能覆盖市场化融资等一律不予审批。持续推进融资平台公司转型，全面压降平台公司数量，切实降低平台公司举借经营性债务风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（四）坚持深化改革，科学规划理财。</w:t>
      </w:r>
      <w:r>
        <w:rPr>
          <w:rFonts w:hint="default" w:ascii="Times New Roman" w:hAnsi="Times New Roman" w:eastAsia="仿宋_GB2312" w:cs="Times New Roman"/>
          <w:b/>
          <w:bCs/>
          <w:color w:val="000000"/>
          <w:spacing w:val="0"/>
          <w:sz w:val="32"/>
          <w:szCs w:val="32"/>
          <w:highlight w:val="none"/>
          <w:lang w:val="en-US" w:eastAsia="zh-CN"/>
        </w:rPr>
        <w:t>一是进一步加强财会监督。</w:t>
      </w:r>
      <w:r>
        <w:rPr>
          <w:rFonts w:hint="default" w:ascii="Times New Roman" w:hAnsi="Times New Roman" w:eastAsia="仿宋_GB2312" w:cs="Times New Roman"/>
          <w:color w:val="auto"/>
          <w:spacing w:val="0"/>
          <w:sz w:val="32"/>
          <w:szCs w:val="32"/>
          <w:lang w:val="en-US" w:eastAsia="zh-CN"/>
        </w:rPr>
        <w:t>认真学习贯彻中央《关于进一步加强财会监督工作的意见》和江苏省《关于进一步加强财会监督工作的实施意见》精神，依法履行财会监督主责，树立“大财政”理念，推动构建“大监督”格局，督促指导财会监督主体依法履职。制定财会监督年度工作计划，加强对财税政策执行情况、预算管理、资产管理、内部控制、会计评估等监督。加快建立起横向协同、纵向联动、贯通协调的财会监督工作机制。</w:t>
      </w:r>
      <w:r>
        <w:rPr>
          <w:rFonts w:hint="default" w:ascii="Times New Roman" w:hAnsi="Times New Roman" w:eastAsia="仿宋_GB2312" w:cs="Times New Roman"/>
          <w:b/>
          <w:bCs/>
          <w:color w:val="000000"/>
          <w:spacing w:val="0"/>
          <w:sz w:val="32"/>
          <w:szCs w:val="32"/>
          <w:highlight w:val="none"/>
          <w:lang w:val="en-US" w:eastAsia="zh-CN"/>
        </w:rPr>
        <w:t>二是强化预算资金绩效管理。</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对财政安排的30万元以上的专项资金项目，采取项目绩效目标实现程度与预算执行进度“双监控”。对我县</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46个</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省市县重大民生项目开展财政绩效再评价工作，积极推进部门整体支出绩效评价和镇（街）项目支出绩效目标编制、评价工作</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spacing w:val="0"/>
          <w:sz w:val="32"/>
          <w:szCs w:val="32"/>
          <w:highlight w:val="none"/>
          <w:lang w:val="en-US" w:eastAsia="zh-CN"/>
        </w:rPr>
        <w:t>三是深化县管国有企业改革</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持续推进国资管理十项重点工作，积极开展“回头看”，对已完成的任务效果进行评估，查漏补缺，确保工作落到实处。推进国有企业开展竞争性融资线上交易，确保新增融资项目应上尽上。将竞争性融资交易平台使用情况纳入国有企业经营业绩考核，推动融资交易平台运行落到实处，从而实现降低国有企业融资成本的最终目标。</w:t>
      </w:r>
      <w:bookmarkStart w:id="0" w:name="_GoBack"/>
      <w:r>
        <w:rPr>
          <w:rFonts w:hint="default" w:ascii="Times New Roman" w:hAnsi="Times New Roman" w:eastAsia="仿宋_GB2312" w:cs="Times New Roman"/>
          <w:color w:val="auto"/>
          <w:spacing w:val="0"/>
          <w:sz w:val="32"/>
          <w:szCs w:val="32"/>
          <w:highlight w:val="none"/>
          <w:lang w:val="en-US" w:eastAsia="zh-CN"/>
        </w:rPr>
        <w:t>加强与东</w:t>
      </w:r>
      <w:bookmarkEnd w:id="0"/>
      <w:r>
        <w:rPr>
          <w:rFonts w:hint="default" w:ascii="Times New Roman" w:hAnsi="Times New Roman" w:eastAsia="仿宋_GB2312" w:cs="Times New Roman"/>
          <w:color w:val="auto"/>
          <w:spacing w:val="0"/>
          <w:sz w:val="32"/>
          <w:szCs w:val="32"/>
          <w:highlight w:val="none"/>
          <w:lang w:val="en-US" w:eastAsia="zh-CN"/>
        </w:rPr>
        <w:t>方金诚的沟通，实现县国控实业集团有限公司AA+信用评级。</w:t>
      </w:r>
    </w:p>
    <w:p>
      <w:pPr>
        <w:keepNext w:val="0"/>
        <w:keepLines w:val="0"/>
        <w:pageBreakBefore w:val="0"/>
        <w:widowControl w:val="0"/>
        <w:wordWrap/>
        <w:overflowPunct/>
        <w:topLinePunct w:val="0"/>
        <w:bidi w:val="0"/>
        <w:spacing w:line="550" w:lineRule="exact"/>
        <w:ind w:firstLine="640" w:firstLineChars="200"/>
        <w:textAlignment w:val="auto"/>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shd w:val="clear" w:color="auto" w:fill="FFFFFF"/>
          <w14:textFill>
            <w14:solidFill>
              <w14:schemeClr w14:val="tx1"/>
            </w14:solidFill>
          </w14:textFill>
        </w:rPr>
        <w:t>各位代表，202</w:t>
      </w:r>
      <w:r>
        <w:rPr>
          <w:rFonts w:hint="default" w:ascii="Times New Roman" w:hAnsi="Times New Roman" w:eastAsia="仿宋_GB2312" w:cs="Times New Roman"/>
          <w:color w:val="000000" w:themeColor="text1"/>
          <w:spacing w:val="0"/>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highlight w:val="none"/>
          <w:shd w:val="clear" w:color="auto" w:fill="FFFFFF"/>
          <w14:textFill>
            <w14:solidFill>
              <w14:schemeClr w14:val="tx1"/>
            </w14:solidFill>
          </w14:textFill>
        </w:rPr>
        <w:t>年</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财政工作面临的困难挑战依然很多</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我们将</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在县委</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县政府的坚强领导下，在县人大的监督指导下，</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牢记嘱托、感恩奋进，坚定信心、攻坚克难，扎实做好各项财政工作</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，努力完成全年目标任务，为我县经济社会健康持续发展作出新的更大的贡献！</w:t>
      </w:r>
    </w:p>
    <w:p>
      <w:pPr>
        <w:keepNext w:val="0"/>
        <w:keepLines w:val="0"/>
        <w:pageBreakBefore w:val="0"/>
        <w:widowControl w:val="0"/>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p>
    <w:sectPr>
      <w:headerReference r:id="rId3" w:type="default"/>
      <w:footerReference r:id="rId4" w:type="default"/>
      <w:pgSz w:w="11906" w:h="16838"/>
      <w:pgMar w:top="2098" w:right="1587" w:bottom="1984" w:left="1587" w:header="1418" w:footer="1418"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8415" b="17145"/>
              <wp:wrapNone/>
              <wp:docPr id="1" name="文本框 102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8"/>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- 3 -</w:t>
                          </w:r>
                          <w:r>
                            <w:rPr>
                              <w:rFonts w:hint="eastAsia" w:cs="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9kx90QAAAAMBAAAPAAAAAAAAAAEAIAAAACIAAABkcnMvZG93&#10;bnJldi54bWxQSwECFAAUAAAACACHTuJAux1H8M4BAACcAwAADgAAAAAAAAABACAAAAAgAQAAZHJz&#10;L2Uyb0RvYy54bWxQSwUGAAAAAAYABgBZAQAAYAUAAAAA&#10;">
              <v:fill on="f" focussize="0,0"/>
              <v:stroke on="f"/>
              <v:imagedata o:title=""/>
              <o:lock v:ext="edit" aspectratio="f"/>
              <v:textbox inset="0mm,0mm,0mm,0mm" style="mso-fit-shape-to-text:t;">
                <w:txbxContent>
                  <w:p>
                    <w:pPr>
                      <w:pStyle w:val="8"/>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- 3 -</w:t>
                    </w:r>
                    <w:r>
                      <w:rPr>
                        <w:rFonts w:hint="eastAsia"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Y2Y5YTAzYzdlZTI5YTM2YmZkYzFmZWM1ZDEyM2IifQ=="/>
    <w:docVar w:name="KSO_WPS_MARK_KEY" w:val="393b821f-5230-43ad-ba12-02c6daa3861a"/>
  </w:docVars>
  <w:rsids>
    <w:rsidRoot w:val="00D044ED"/>
    <w:rsid w:val="0000367B"/>
    <w:rsid w:val="000045F3"/>
    <w:rsid w:val="0000462C"/>
    <w:rsid w:val="00004C3D"/>
    <w:rsid w:val="00005379"/>
    <w:rsid w:val="00005458"/>
    <w:rsid w:val="00007DA5"/>
    <w:rsid w:val="00011785"/>
    <w:rsid w:val="00011F37"/>
    <w:rsid w:val="00015921"/>
    <w:rsid w:val="0001635C"/>
    <w:rsid w:val="0001753C"/>
    <w:rsid w:val="00020946"/>
    <w:rsid w:val="000211DF"/>
    <w:rsid w:val="00022F36"/>
    <w:rsid w:val="00023029"/>
    <w:rsid w:val="00025FB9"/>
    <w:rsid w:val="00026D6E"/>
    <w:rsid w:val="00030586"/>
    <w:rsid w:val="0003086E"/>
    <w:rsid w:val="00031A79"/>
    <w:rsid w:val="00031C80"/>
    <w:rsid w:val="000329A4"/>
    <w:rsid w:val="00035025"/>
    <w:rsid w:val="00040CA0"/>
    <w:rsid w:val="000414E7"/>
    <w:rsid w:val="00041B51"/>
    <w:rsid w:val="000439C0"/>
    <w:rsid w:val="00044F64"/>
    <w:rsid w:val="00045181"/>
    <w:rsid w:val="00045249"/>
    <w:rsid w:val="00046D7D"/>
    <w:rsid w:val="000505B8"/>
    <w:rsid w:val="0005060D"/>
    <w:rsid w:val="00051544"/>
    <w:rsid w:val="00051D5E"/>
    <w:rsid w:val="000526CD"/>
    <w:rsid w:val="00057C69"/>
    <w:rsid w:val="00064241"/>
    <w:rsid w:val="00065075"/>
    <w:rsid w:val="00066A6D"/>
    <w:rsid w:val="00070A13"/>
    <w:rsid w:val="0007342D"/>
    <w:rsid w:val="00073760"/>
    <w:rsid w:val="00073BC8"/>
    <w:rsid w:val="00075B0C"/>
    <w:rsid w:val="00075F83"/>
    <w:rsid w:val="00080205"/>
    <w:rsid w:val="00081602"/>
    <w:rsid w:val="00081D9C"/>
    <w:rsid w:val="00082E49"/>
    <w:rsid w:val="00083A6C"/>
    <w:rsid w:val="00083F99"/>
    <w:rsid w:val="0008488F"/>
    <w:rsid w:val="00084AD7"/>
    <w:rsid w:val="00087419"/>
    <w:rsid w:val="0009020E"/>
    <w:rsid w:val="0009043D"/>
    <w:rsid w:val="00094964"/>
    <w:rsid w:val="00095032"/>
    <w:rsid w:val="0009637C"/>
    <w:rsid w:val="000976F0"/>
    <w:rsid w:val="000A13DC"/>
    <w:rsid w:val="000A1596"/>
    <w:rsid w:val="000A4668"/>
    <w:rsid w:val="000A4CB4"/>
    <w:rsid w:val="000A4F66"/>
    <w:rsid w:val="000A7FE3"/>
    <w:rsid w:val="000B0D1A"/>
    <w:rsid w:val="000B18BA"/>
    <w:rsid w:val="000B222A"/>
    <w:rsid w:val="000B2A72"/>
    <w:rsid w:val="000B3D04"/>
    <w:rsid w:val="000B4A94"/>
    <w:rsid w:val="000B6F4B"/>
    <w:rsid w:val="000C15FA"/>
    <w:rsid w:val="000C1D28"/>
    <w:rsid w:val="000C1E50"/>
    <w:rsid w:val="000C2293"/>
    <w:rsid w:val="000C3242"/>
    <w:rsid w:val="000C4D96"/>
    <w:rsid w:val="000C4D9A"/>
    <w:rsid w:val="000D0AA8"/>
    <w:rsid w:val="000D1E2F"/>
    <w:rsid w:val="000D2744"/>
    <w:rsid w:val="000E064D"/>
    <w:rsid w:val="000E44C1"/>
    <w:rsid w:val="000E45BF"/>
    <w:rsid w:val="000E7444"/>
    <w:rsid w:val="000F0B3F"/>
    <w:rsid w:val="000F0F9C"/>
    <w:rsid w:val="000F1378"/>
    <w:rsid w:val="000F1B93"/>
    <w:rsid w:val="000F20B5"/>
    <w:rsid w:val="000F2A8F"/>
    <w:rsid w:val="000F6DF1"/>
    <w:rsid w:val="00100ED0"/>
    <w:rsid w:val="0010270D"/>
    <w:rsid w:val="00102DB9"/>
    <w:rsid w:val="001033FC"/>
    <w:rsid w:val="001045A7"/>
    <w:rsid w:val="00105BC0"/>
    <w:rsid w:val="001067FE"/>
    <w:rsid w:val="0010684D"/>
    <w:rsid w:val="001079C5"/>
    <w:rsid w:val="00110FD3"/>
    <w:rsid w:val="00112D20"/>
    <w:rsid w:val="00114870"/>
    <w:rsid w:val="00115A57"/>
    <w:rsid w:val="0012005A"/>
    <w:rsid w:val="00120D94"/>
    <w:rsid w:val="001248F1"/>
    <w:rsid w:val="00125C0D"/>
    <w:rsid w:val="00126A8F"/>
    <w:rsid w:val="00126F50"/>
    <w:rsid w:val="001272CB"/>
    <w:rsid w:val="00133CD6"/>
    <w:rsid w:val="0013405C"/>
    <w:rsid w:val="0013499D"/>
    <w:rsid w:val="00135AAC"/>
    <w:rsid w:val="00140A7C"/>
    <w:rsid w:val="00141221"/>
    <w:rsid w:val="00141D24"/>
    <w:rsid w:val="00143493"/>
    <w:rsid w:val="00150013"/>
    <w:rsid w:val="00150455"/>
    <w:rsid w:val="0015309E"/>
    <w:rsid w:val="001536FC"/>
    <w:rsid w:val="00153C05"/>
    <w:rsid w:val="00153DF3"/>
    <w:rsid w:val="00154C50"/>
    <w:rsid w:val="00155492"/>
    <w:rsid w:val="00155CC0"/>
    <w:rsid w:val="00160F4C"/>
    <w:rsid w:val="001611C8"/>
    <w:rsid w:val="00161C9A"/>
    <w:rsid w:val="0016365E"/>
    <w:rsid w:val="00163E61"/>
    <w:rsid w:val="001643A7"/>
    <w:rsid w:val="00166D86"/>
    <w:rsid w:val="00171280"/>
    <w:rsid w:val="00175233"/>
    <w:rsid w:val="0017628F"/>
    <w:rsid w:val="00176676"/>
    <w:rsid w:val="00176A88"/>
    <w:rsid w:val="00176B23"/>
    <w:rsid w:val="0017765C"/>
    <w:rsid w:val="001814A0"/>
    <w:rsid w:val="00183E12"/>
    <w:rsid w:val="001878B5"/>
    <w:rsid w:val="00190304"/>
    <w:rsid w:val="00193B25"/>
    <w:rsid w:val="00194AE5"/>
    <w:rsid w:val="00194C68"/>
    <w:rsid w:val="00195625"/>
    <w:rsid w:val="00196177"/>
    <w:rsid w:val="00196A02"/>
    <w:rsid w:val="00196A03"/>
    <w:rsid w:val="001A1FC6"/>
    <w:rsid w:val="001A34C2"/>
    <w:rsid w:val="001A39BE"/>
    <w:rsid w:val="001A4603"/>
    <w:rsid w:val="001A64A5"/>
    <w:rsid w:val="001A6724"/>
    <w:rsid w:val="001A6EE2"/>
    <w:rsid w:val="001B6297"/>
    <w:rsid w:val="001C0D17"/>
    <w:rsid w:val="001C1579"/>
    <w:rsid w:val="001C4037"/>
    <w:rsid w:val="001C4A42"/>
    <w:rsid w:val="001C5777"/>
    <w:rsid w:val="001C6133"/>
    <w:rsid w:val="001C6B1F"/>
    <w:rsid w:val="001C72D4"/>
    <w:rsid w:val="001D1014"/>
    <w:rsid w:val="001D1556"/>
    <w:rsid w:val="001D2BAA"/>
    <w:rsid w:val="001D3E69"/>
    <w:rsid w:val="001D5877"/>
    <w:rsid w:val="001D5F13"/>
    <w:rsid w:val="001D61C9"/>
    <w:rsid w:val="001D6507"/>
    <w:rsid w:val="001D6F99"/>
    <w:rsid w:val="001E1490"/>
    <w:rsid w:val="001E1589"/>
    <w:rsid w:val="001E19FF"/>
    <w:rsid w:val="001E3398"/>
    <w:rsid w:val="001E6368"/>
    <w:rsid w:val="001E6D1D"/>
    <w:rsid w:val="001F028B"/>
    <w:rsid w:val="001F13C2"/>
    <w:rsid w:val="001F194F"/>
    <w:rsid w:val="001F221C"/>
    <w:rsid w:val="001F227A"/>
    <w:rsid w:val="001F29CC"/>
    <w:rsid w:val="001F2B89"/>
    <w:rsid w:val="001F33F7"/>
    <w:rsid w:val="001F5045"/>
    <w:rsid w:val="001F58D5"/>
    <w:rsid w:val="001F75E4"/>
    <w:rsid w:val="00200AFC"/>
    <w:rsid w:val="00200B6A"/>
    <w:rsid w:val="00203096"/>
    <w:rsid w:val="00203706"/>
    <w:rsid w:val="00203F49"/>
    <w:rsid w:val="00204B18"/>
    <w:rsid w:val="00206754"/>
    <w:rsid w:val="00206D97"/>
    <w:rsid w:val="00212F41"/>
    <w:rsid w:val="00214095"/>
    <w:rsid w:val="002144B6"/>
    <w:rsid w:val="0021730F"/>
    <w:rsid w:val="0021782F"/>
    <w:rsid w:val="0022011C"/>
    <w:rsid w:val="002219AF"/>
    <w:rsid w:val="00222853"/>
    <w:rsid w:val="00222897"/>
    <w:rsid w:val="00224E53"/>
    <w:rsid w:val="0022509E"/>
    <w:rsid w:val="00226377"/>
    <w:rsid w:val="00226686"/>
    <w:rsid w:val="00233D08"/>
    <w:rsid w:val="00236B95"/>
    <w:rsid w:val="002442DC"/>
    <w:rsid w:val="00246E07"/>
    <w:rsid w:val="00247450"/>
    <w:rsid w:val="00247D3E"/>
    <w:rsid w:val="002501EC"/>
    <w:rsid w:val="00250BCA"/>
    <w:rsid w:val="002517F1"/>
    <w:rsid w:val="002517FD"/>
    <w:rsid w:val="002522F1"/>
    <w:rsid w:val="00253C36"/>
    <w:rsid w:val="00253E99"/>
    <w:rsid w:val="00255AE9"/>
    <w:rsid w:val="002563E5"/>
    <w:rsid w:val="00260D3F"/>
    <w:rsid w:val="00262A8F"/>
    <w:rsid w:val="002633B5"/>
    <w:rsid w:val="0026455D"/>
    <w:rsid w:val="00272832"/>
    <w:rsid w:val="002728A0"/>
    <w:rsid w:val="00273F93"/>
    <w:rsid w:val="002751BF"/>
    <w:rsid w:val="00275773"/>
    <w:rsid w:val="0027585B"/>
    <w:rsid w:val="002761E5"/>
    <w:rsid w:val="00277E62"/>
    <w:rsid w:val="002818AA"/>
    <w:rsid w:val="002863A2"/>
    <w:rsid w:val="002909EE"/>
    <w:rsid w:val="00293D51"/>
    <w:rsid w:val="002A0B2B"/>
    <w:rsid w:val="002A0D3A"/>
    <w:rsid w:val="002A3D49"/>
    <w:rsid w:val="002A49C3"/>
    <w:rsid w:val="002A5E31"/>
    <w:rsid w:val="002A7929"/>
    <w:rsid w:val="002B2C37"/>
    <w:rsid w:val="002B413B"/>
    <w:rsid w:val="002B50E3"/>
    <w:rsid w:val="002C0890"/>
    <w:rsid w:val="002C1C7F"/>
    <w:rsid w:val="002C33E3"/>
    <w:rsid w:val="002C4F84"/>
    <w:rsid w:val="002C5018"/>
    <w:rsid w:val="002C57CC"/>
    <w:rsid w:val="002C640B"/>
    <w:rsid w:val="002C6745"/>
    <w:rsid w:val="002D081F"/>
    <w:rsid w:val="002D0DF4"/>
    <w:rsid w:val="002D0E35"/>
    <w:rsid w:val="002D213B"/>
    <w:rsid w:val="002D241F"/>
    <w:rsid w:val="002D33D3"/>
    <w:rsid w:val="002D3723"/>
    <w:rsid w:val="002D5A36"/>
    <w:rsid w:val="002D7A71"/>
    <w:rsid w:val="002E37D4"/>
    <w:rsid w:val="002E3878"/>
    <w:rsid w:val="002E4DA1"/>
    <w:rsid w:val="002F1B76"/>
    <w:rsid w:val="002F42D7"/>
    <w:rsid w:val="002F5F7C"/>
    <w:rsid w:val="002F6A17"/>
    <w:rsid w:val="0030016F"/>
    <w:rsid w:val="00300271"/>
    <w:rsid w:val="0030253E"/>
    <w:rsid w:val="00306E1E"/>
    <w:rsid w:val="0030739B"/>
    <w:rsid w:val="003109A5"/>
    <w:rsid w:val="00311F06"/>
    <w:rsid w:val="0031350E"/>
    <w:rsid w:val="0031438B"/>
    <w:rsid w:val="00315558"/>
    <w:rsid w:val="0031708B"/>
    <w:rsid w:val="00321247"/>
    <w:rsid w:val="003234C5"/>
    <w:rsid w:val="00324554"/>
    <w:rsid w:val="003321EF"/>
    <w:rsid w:val="00334BB6"/>
    <w:rsid w:val="00334DAB"/>
    <w:rsid w:val="0033573A"/>
    <w:rsid w:val="00336BB6"/>
    <w:rsid w:val="00337B22"/>
    <w:rsid w:val="00341888"/>
    <w:rsid w:val="00341FD4"/>
    <w:rsid w:val="00342948"/>
    <w:rsid w:val="00345AF6"/>
    <w:rsid w:val="003512AE"/>
    <w:rsid w:val="003517FC"/>
    <w:rsid w:val="00351A61"/>
    <w:rsid w:val="00355C49"/>
    <w:rsid w:val="00363D50"/>
    <w:rsid w:val="00365EE9"/>
    <w:rsid w:val="00373A49"/>
    <w:rsid w:val="0037432B"/>
    <w:rsid w:val="00374812"/>
    <w:rsid w:val="00375C35"/>
    <w:rsid w:val="00375C60"/>
    <w:rsid w:val="00376C41"/>
    <w:rsid w:val="00380BBC"/>
    <w:rsid w:val="00383473"/>
    <w:rsid w:val="00383CFF"/>
    <w:rsid w:val="00384375"/>
    <w:rsid w:val="003844EF"/>
    <w:rsid w:val="003865BD"/>
    <w:rsid w:val="003874C1"/>
    <w:rsid w:val="0039046D"/>
    <w:rsid w:val="00391421"/>
    <w:rsid w:val="0039228A"/>
    <w:rsid w:val="00392C5E"/>
    <w:rsid w:val="003956A9"/>
    <w:rsid w:val="003A123D"/>
    <w:rsid w:val="003A4BA9"/>
    <w:rsid w:val="003A4EA4"/>
    <w:rsid w:val="003B09B9"/>
    <w:rsid w:val="003B2B50"/>
    <w:rsid w:val="003B414A"/>
    <w:rsid w:val="003B4439"/>
    <w:rsid w:val="003B4BDA"/>
    <w:rsid w:val="003B5903"/>
    <w:rsid w:val="003B6937"/>
    <w:rsid w:val="003C05DB"/>
    <w:rsid w:val="003C253A"/>
    <w:rsid w:val="003C4B83"/>
    <w:rsid w:val="003C7B51"/>
    <w:rsid w:val="003D23B8"/>
    <w:rsid w:val="003D2613"/>
    <w:rsid w:val="003D324D"/>
    <w:rsid w:val="003D4187"/>
    <w:rsid w:val="003D501D"/>
    <w:rsid w:val="003D5972"/>
    <w:rsid w:val="003D60A7"/>
    <w:rsid w:val="003D6572"/>
    <w:rsid w:val="003D787A"/>
    <w:rsid w:val="003E083F"/>
    <w:rsid w:val="003E090C"/>
    <w:rsid w:val="003E125F"/>
    <w:rsid w:val="003E200E"/>
    <w:rsid w:val="003E27A7"/>
    <w:rsid w:val="003E3A6A"/>
    <w:rsid w:val="003E3DD7"/>
    <w:rsid w:val="003E53AB"/>
    <w:rsid w:val="003E7360"/>
    <w:rsid w:val="003F0001"/>
    <w:rsid w:val="003F02EA"/>
    <w:rsid w:val="003F1A8D"/>
    <w:rsid w:val="003F2F25"/>
    <w:rsid w:val="003F4188"/>
    <w:rsid w:val="003F423D"/>
    <w:rsid w:val="003F4B29"/>
    <w:rsid w:val="003F5C73"/>
    <w:rsid w:val="003F6FB3"/>
    <w:rsid w:val="003F7787"/>
    <w:rsid w:val="003F7B48"/>
    <w:rsid w:val="00401B70"/>
    <w:rsid w:val="00402E87"/>
    <w:rsid w:val="00410E9C"/>
    <w:rsid w:val="00410F03"/>
    <w:rsid w:val="004127C1"/>
    <w:rsid w:val="00412AC8"/>
    <w:rsid w:val="00414874"/>
    <w:rsid w:val="00415470"/>
    <w:rsid w:val="004158C5"/>
    <w:rsid w:val="0042404D"/>
    <w:rsid w:val="00424784"/>
    <w:rsid w:val="00427BFB"/>
    <w:rsid w:val="00430735"/>
    <w:rsid w:val="004309FE"/>
    <w:rsid w:val="004346B4"/>
    <w:rsid w:val="00434B3A"/>
    <w:rsid w:val="00440319"/>
    <w:rsid w:val="00442A3D"/>
    <w:rsid w:val="00443702"/>
    <w:rsid w:val="004459EC"/>
    <w:rsid w:val="00447281"/>
    <w:rsid w:val="00450E49"/>
    <w:rsid w:val="00452DED"/>
    <w:rsid w:val="00454C5D"/>
    <w:rsid w:val="004554C6"/>
    <w:rsid w:val="00455F7C"/>
    <w:rsid w:val="0046133C"/>
    <w:rsid w:val="00462BF7"/>
    <w:rsid w:val="00463FF1"/>
    <w:rsid w:val="0046591D"/>
    <w:rsid w:val="00466ED1"/>
    <w:rsid w:val="0047116A"/>
    <w:rsid w:val="0047125B"/>
    <w:rsid w:val="00471B0C"/>
    <w:rsid w:val="00471FE8"/>
    <w:rsid w:val="00482127"/>
    <w:rsid w:val="004825F8"/>
    <w:rsid w:val="00482EAB"/>
    <w:rsid w:val="0048328B"/>
    <w:rsid w:val="004876A8"/>
    <w:rsid w:val="00487B9B"/>
    <w:rsid w:val="00490CE2"/>
    <w:rsid w:val="0049127A"/>
    <w:rsid w:val="00491F51"/>
    <w:rsid w:val="00493114"/>
    <w:rsid w:val="004940FA"/>
    <w:rsid w:val="00494706"/>
    <w:rsid w:val="0049501D"/>
    <w:rsid w:val="004A05E2"/>
    <w:rsid w:val="004A1053"/>
    <w:rsid w:val="004A14BD"/>
    <w:rsid w:val="004A22B6"/>
    <w:rsid w:val="004A51E6"/>
    <w:rsid w:val="004A5967"/>
    <w:rsid w:val="004A5FC9"/>
    <w:rsid w:val="004B0CC5"/>
    <w:rsid w:val="004B2808"/>
    <w:rsid w:val="004B3304"/>
    <w:rsid w:val="004B397C"/>
    <w:rsid w:val="004B3E56"/>
    <w:rsid w:val="004B646C"/>
    <w:rsid w:val="004B7DB4"/>
    <w:rsid w:val="004B7EDE"/>
    <w:rsid w:val="004C33C9"/>
    <w:rsid w:val="004C3D95"/>
    <w:rsid w:val="004C75D3"/>
    <w:rsid w:val="004C78A9"/>
    <w:rsid w:val="004D2B2D"/>
    <w:rsid w:val="004D2C8E"/>
    <w:rsid w:val="004D2F14"/>
    <w:rsid w:val="004D55F3"/>
    <w:rsid w:val="004D57EE"/>
    <w:rsid w:val="004D5C1F"/>
    <w:rsid w:val="004D6DA6"/>
    <w:rsid w:val="004E03DC"/>
    <w:rsid w:val="004E04A9"/>
    <w:rsid w:val="004E350A"/>
    <w:rsid w:val="004E5AF6"/>
    <w:rsid w:val="004E5C39"/>
    <w:rsid w:val="004E6F76"/>
    <w:rsid w:val="004E70ED"/>
    <w:rsid w:val="004F007E"/>
    <w:rsid w:val="004F2779"/>
    <w:rsid w:val="004F74A0"/>
    <w:rsid w:val="004F752E"/>
    <w:rsid w:val="004F7E8E"/>
    <w:rsid w:val="00501D8A"/>
    <w:rsid w:val="00502962"/>
    <w:rsid w:val="00502C77"/>
    <w:rsid w:val="0050335F"/>
    <w:rsid w:val="00503719"/>
    <w:rsid w:val="00504265"/>
    <w:rsid w:val="00504D68"/>
    <w:rsid w:val="00504E1B"/>
    <w:rsid w:val="00505D24"/>
    <w:rsid w:val="00510371"/>
    <w:rsid w:val="00513FD3"/>
    <w:rsid w:val="0051469B"/>
    <w:rsid w:val="005179E8"/>
    <w:rsid w:val="00517EE7"/>
    <w:rsid w:val="00520D35"/>
    <w:rsid w:val="00523662"/>
    <w:rsid w:val="00523923"/>
    <w:rsid w:val="00524FD8"/>
    <w:rsid w:val="005250FD"/>
    <w:rsid w:val="00525A9D"/>
    <w:rsid w:val="005260DC"/>
    <w:rsid w:val="00531851"/>
    <w:rsid w:val="00531B8C"/>
    <w:rsid w:val="00535F14"/>
    <w:rsid w:val="005373D0"/>
    <w:rsid w:val="005411A3"/>
    <w:rsid w:val="00543FAD"/>
    <w:rsid w:val="005447A7"/>
    <w:rsid w:val="00545E9F"/>
    <w:rsid w:val="005466E3"/>
    <w:rsid w:val="00546761"/>
    <w:rsid w:val="00546790"/>
    <w:rsid w:val="005472F8"/>
    <w:rsid w:val="0055058D"/>
    <w:rsid w:val="005513A1"/>
    <w:rsid w:val="00552A60"/>
    <w:rsid w:val="00553661"/>
    <w:rsid w:val="005541C3"/>
    <w:rsid w:val="00554BF0"/>
    <w:rsid w:val="00555E6B"/>
    <w:rsid w:val="0056078C"/>
    <w:rsid w:val="005620C4"/>
    <w:rsid w:val="00562DDA"/>
    <w:rsid w:val="005630A9"/>
    <w:rsid w:val="00565455"/>
    <w:rsid w:val="005673B7"/>
    <w:rsid w:val="00567D43"/>
    <w:rsid w:val="00570705"/>
    <w:rsid w:val="00571926"/>
    <w:rsid w:val="005740BD"/>
    <w:rsid w:val="005744A8"/>
    <w:rsid w:val="0057697D"/>
    <w:rsid w:val="00576ABC"/>
    <w:rsid w:val="00580561"/>
    <w:rsid w:val="00582974"/>
    <w:rsid w:val="00582A7B"/>
    <w:rsid w:val="0058616E"/>
    <w:rsid w:val="0058673A"/>
    <w:rsid w:val="00587E99"/>
    <w:rsid w:val="005937BB"/>
    <w:rsid w:val="00593DFA"/>
    <w:rsid w:val="0059406A"/>
    <w:rsid w:val="00594A47"/>
    <w:rsid w:val="00595232"/>
    <w:rsid w:val="0059717A"/>
    <w:rsid w:val="00597CF6"/>
    <w:rsid w:val="005A0077"/>
    <w:rsid w:val="005A03D4"/>
    <w:rsid w:val="005A12A0"/>
    <w:rsid w:val="005A3590"/>
    <w:rsid w:val="005A3932"/>
    <w:rsid w:val="005A40C0"/>
    <w:rsid w:val="005A6188"/>
    <w:rsid w:val="005B1752"/>
    <w:rsid w:val="005C0F5F"/>
    <w:rsid w:val="005C2925"/>
    <w:rsid w:val="005C3118"/>
    <w:rsid w:val="005C313B"/>
    <w:rsid w:val="005C31FC"/>
    <w:rsid w:val="005C3CE9"/>
    <w:rsid w:val="005C4454"/>
    <w:rsid w:val="005C4CD4"/>
    <w:rsid w:val="005C5004"/>
    <w:rsid w:val="005C5196"/>
    <w:rsid w:val="005C6136"/>
    <w:rsid w:val="005D038D"/>
    <w:rsid w:val="005D0BDB"/>
    <w:rsid w:val="005D1579"/>
    <w:rsid w:val="005D19FA"/>
    <w:rsid w:val="005D3E42"/>
    <w:rsid w:val="005D4F48"/>
    <w:rsid w:val="005D55BA"/>
    <w:rsid w:val="005D5D81"/>
    <w:rsid w:val="005D5FDC"/>
    <w:rsid w:val="005D607C"/>
    <w:rsid w:val="005D623B"/>
    <w:rsid w:val="005D71B5"/>
    <w:rsid w:val="005D7B19"/>
    <w:rsid w:val="005E0064"/>
    <w:rsid w:val="005E0B26"/>
    <w:rsid w:val="005E0D87"/>
    <w:rsid w:val="005E2EFB"/>
    <w:rsid w:val="005E6DEC"/>
    <w:rsid w:val="005F01E3"/>
    <w:rsid w:val="005F1926"/>
    <w:rsid w:val="005F3FAC"/>
    <w:rsid w:val="005F425D"/>
    <w:rsid w:val="005F60CB"/>
    <w:rsid w:val="005F78D8"/>
    <w:rsid w:val="00602256"/>
    <w:rsid w:val="0060229F"/>
    <w:rsid w:val="006023FE"/>
    <w:rsid w:val="006056AD"/>
    <w:rsid w:val="006057B3"/>
    <w:rsid w:val="006058DF"/>
    <w:rsid w:val="00605970"/>
    <w:rsid w:val="006061ED"/>
    <w:rsid w:val="00606244"/>
    <w:rsid w:val="0060642E"/>
    <w:rsid w:val="0060744F"/>
    <w:rsid w:val="0061078A"/>
    <w:rsid w:val="00615A05"/>
    <w:rsid w:val="00617D44"/>
    <w:rsid w:val="00620730"/>
    <w:rsid w:val="0062249F"/>
    <w:rsid w:val="00622766"/>
    <w:rsid w:val="0062291B"/>
    <w:rsid w:val="00622F88"/>
    <w:rsid w:val="006256A7"/>
    <w:rsid w:val="00627E88"/>
    <w:rsid w:val="00627F31"/>
    <w:rsid w:val="006315ED"/>
    <w:rsid w:val="00633C80"/>
    <w:rsid w:val="00633EC4"/>
    <w:rsid w:val="00634C4F"/>
    <w:rsid w:val="00636BDC"/>
    <w:rsid w:val="00636CAB"/>
    <w:rsid w:val="00636F4A"/>
    <w:rsid w:val="00637A9F"/>
    <w:rsid w:val="006428A0"/>
    <w:rsid w:val="006431F6"/>
    <w:rsid w:val="00644260"/>
    <w:rsid w:val="00645643"/>
    <w:rsid w:val="00646C09"/>
    <w:rsid w:val="00650BD3"/>
    <w:rsid w:val="00651EE3"/>
    <w:rsid w:val="00652194"/>
    <w:rsid w:val="006525C2"/>
    <w:rsid w:val="006529F5"/>
    <w:rsid w:val="00652C4C"/>
    <w:rsid w:val="00657531"/>
    <w:rsid w:val="006579AD"/>
    <w:rsid w:val="00660003"/>
    <w:rsid w:val="00661896"/>
    <w:rsid w:val="00667F6D"/>
    <w:rsid w:val="00671731"/>
    <w:rsid w:val="00671C8D"/>
    <w:rsid w:val="0067458A"/>
    <w:rsid w:val="006779AB"/>
    <w:rsid w:val="006804C2"/>
    <w:rsid w:val="00680AE3"/>
    <w:rsid w:val="00680EEA"/>
    <w:rsid w:val="0068118A"/>
    <w:rsid w:val="006813D9"/>
    <w:rsid w:val="00681FE4"/>
    <w:rsid w:val="00682D87"/>
    <w:rsid w:val="00685606"/>
    <w:rsid w:val="0068677A"/>
    <w:rsid w:val="006913E2"/>
    <w:rsid w:val="0069140D"/>
    <w:rsid w:val="00691F78"/>
    <w:rsid w:val="00694B02"/>
    <w:rsid w:val="00694CF9"/>
    <w:rsid w:val="0069601D"/>
    <w:rsid w:val="00697724"/>
    <w:rsid w:val="00697757"/>
    <w:rsid w:val="006A2E23"/>
    <w:rsid w:val="006A3D6C"/>
    <w:rsid w:val="006A4F86"/>
    <w:rsid w:val="006A50AC"/>
    <w:rsid w:val="006A6992"/>
    <w:rsid w:val="006A78F4"/>
    <w:rsid w:val="006B0E7D"/>
    <w:rsid w:val="006B25E9"/>
    <w:rsid w:val="006B385C"/>
    <w:rsid w:val="006B657F"/>
    <w:rsid w:val="006B77B9"/>
    <w:rsid w:val="006C0F3F"/>
    <w:rsid w:val="006C2B2A"/>
    <w:rsid w:val="006C44A7"/>
    <w:rsid w:val="006C7829"/>
    <w:rsid w:val="006D2DD9"/>
    <w:rsid w:val="006D6A05"/>
    <w:rsid w:val="006E02D9"/>
    <w:rsid w:val="006E08C0"/>
    <w:rsid w:val="006E08EB"/>
    <w:rsid w:val="006E100C"/>
    <w:rsid w:val="006E1598"/>
    <w:rsid w:val="006E1702"/>
    <w:rsid w:val="006E2EB6"/>
    <w:rsid w:val="006E31D9"/>
    <w:rsid w:val="006E67C4"/>
    <w:rsid w:val="006F0579"/>
    <w:rsid w:val="006F1BA2"/>
    <w:rsid w:val="006F32AE"/>
    <w:rsid w:val="006F5092"/>
    <w:rsid w:val="006F5BB1"/>
    <w:rsid w:val="006F5BCF"/>
    <w:rsid w:val="006F5DEB"/>
    <w:rsid w:val="006F6B06"/>
    <w:rsid w:val="006F702F"/>
    <w:rsid w:val="006F78C2"/>
    <w:rsid w:val="006F79B0"/>
    <w:rsid w:val="006F7D1D"/>
    <w:rsid w:val="007001EF"/>
    <w:rsid w:val="00701759"/>
    <w:rsid w:val="00701D1B"/>
    <w:rsid w:val="007027A5"/>
    <w:rsid w:val="00703EFC"/>
    <w:rsid w:val="00710A19"/>
    <w:rsid w:val="00711119"/>
    <w:rsid w:val="00711BB3"/>
    <w:rsid w:val="00712CF1"/>
    <w:rsid w:val="00715378"/>
    <w:rsid w:val="00715C66"/>
    <w:rsid w:val="00716FB9"/>
    <w:rsid w:val="00720296"/>
    <w:rsid w:val="007232C0"/>
    <w:rsid w:val="007253C4"/>
    <w:rsid w:val="0072721C"/>
    <w:rsid w:val="007314DF"/>
    <w:rsid w:val="007324E9"/>
    <w:rsid w:val="0073255A"/>
    <w:rsid w:val="00735E88"/>
    <w:rsid w:val="00737083"/>
    <w:rsid w:val="007373F2"/>
    <w:rsid w:val="00737676"/>
    <w:rsid w:val="00740976"/>
    <w:rsid w:val="00740BC6"/>
    <w:rsid w:val="00741FC9"/>
    <w:rsid w:val="007428C2"/>
    <w:rsid w:val="00743F67"/>
    <w:rsid w:val="007440C0"/>
    <w:rsid w:val="0074526D"/>
    <w:rsid w:val="00746C91"/>
    <w:rsid w:val="00751756"/>
    <w:rsid w:val="00751E38"/>
    <w:rsid w:val="007527FE"/>
    <w:rsid w:val="00755EC9"/>
    <w:rsid w:val="00756D40"/>
    <w:rsid w:val="0076163D"/>
    <w:rsid w:val="007618E0"/>
    <w:rsid w:val="007621C1"/>
    <w:rsid w:val="00762D18"/>
    <w:rsid w:val="007634D6"/>
    <w:rsid w:val="00763551"/>
    <w:rsid w:val="00763D8E"/>
    <w:rsid w:val="00764FEA"/>
    <w:rsid w:val="007657C8"/>
    <w:rsid w:val="007671AD"/>
    <w:rsid w:val="00770536"/>
    <w:rsid w:val="00770B2B"/>
    <w:rsid w:val="00771DFF"/>
    <w:rsid w:val="0077208D"/>
    <w:rsid w:val="0077241C"/>
    <w:rsid w:val="00774574"/>
    <w:rsid w:val="0077525B"/>
    <w:rsid w:val="007761A4"/>
    <w:rsid w:val="007806EB"/>
    <w:rsid w:val="00780FDA"/>
    <w:rsid w:val="0078273C"/>
    <w:rsid w:val="007836B6"/>
    <w:rsid w:val="00784434"/>
    <w:rsid w:val="007852E7"/>
    <w:rsid w:val="00786860"/>
    <w:rsid w:val="00787C9B"/>
    <w:rsid w:val="007903FD"/>
    <w:rsid w:val="007920C8"/>
    <w:rsid w:val="007921E8"/>
    <w:rsid w:val="007938AB"/>
    <w:rsid w:val="00793932"/>
    <w:rsid w:val="007939AA"/>
    <w:rsid w:val="007944F0"/>
    <w:rsid w:val="007951E8"/>
    <w:rsid w:val="00796724"/>
    <w:rsid w:val="0079764B"/>
    <w:rsid w:val="007A14C9"/>
    <w:rsid w:val="007A1926"/>
    <w:rsid w:val="007A1F22"/>
    <w:rsid w:val="007A5C2C"/>
    <w:rsid w:val="007A5C78"/>
    <w:rsid w:val="007A778B"/>
    <w:rsid w:val="007B0638"/>
    <w:rsid w:val="007B101E"/>
    <w:rsid w:val="007B37BE"/>
    <w:rsid w:val="007C09C4"/>
    <w:rsid w:val="007C3D25"/>
    <w:rsid w:val="007C6B31"/>
    <w:rsid w:val="007D0DBE"/>
    <w:rsid w:val="007D1C9B"/>
    <w:rsid w:val="007D2B67"/>
    <w:rsid w:val="007D4758"/>
    <w:rsid w:val="007D66CB"/>
    <w:rsid w:val="007D79A5"/>
    <w:rsid w:val="007D7C7F"/>
    <w:rsid w:val="007E040B"/>
    <w:rsid w:val="007E0F11"/>
    <w:rsid w:val="007E2382"/>
    <w:rsid w:val="007E26DA"/>
    <w:rsid w:val="007E2C85"/>
    <w:rsid w:val="007E2DA6"/>
    <w:rsid w:val="007E5350"/>
    <w:rsid w:val="007E6C7E"/>
    <w:rsid w:val="007F2F2B"/>
    <w:rsid w:val="007F3FEF"/>
    <w:rsid w:val="007F40EE"/>
    <w:rsid w:val="007F45F2"/>
    <w:rsid w:val="007F6C84"/>
    <w:rsid w:val="00800B80"/>
    <w:rsid w:val="0080111C"/>
    <w:rsid w:val="00803492"/>
    <w:rsid w:val="00804D45"/>
    <w:rsid w:val="00804D54"/>
    <w:rsid w:val="00806FDE"/>
    <w:rsid w:val="00807687"/>
    <w:rsid w:val="008078E7"/>
    <w:rsid w:val="008104F6"/>
    <w:rsid w:val="00810D94"/>
    <w:rsid w:val="0081227A"/>
    <w:rsid w:val="00814269"/>
    <w:rsid w:val="00820299"/>
    <w:rsid w:val="00820AB8"/>
    <w:rsid w:val="008227A3"/>
    <w:rsid w:val="00822B02"/>
    <w:rsid w:val="00822BAC"/>
    <w:rsid w:val="00822FD9"/>
    <w:rsid w:val="00825BA4"/>
    <w:rsid w:val="00825E0C"/>
    <w:rsid w:val="00827130"/>
    <w:rsid w:val="00831698"/>
    <w:rsid w:val="00831DFA"/>
    <w:rsid w:val="00833032"/>
    <w:rsid w:val="00833092"/>
    <w:rsid w:val="00833257"/>
    <w:rsid w:val="00837504"/>
    <w:rsid w:val="00840CDD"/>
    <w:rsid w:val="008411EA"/>
    <w:rsid w:val="00842E64"/>
    <w:rsid w:val="00845220"/>
    <w:rsid w:val="0084731D"/>
    <w:rsid w:val="008505EB"/>
    <w:rsid w:val="00850A1B"/>
    <w:rsid w:val="00852083"/>
    <w:rsid w:val="00852E5F"/>
    <w:rsid w:val="0085564A"/>
    <w:rsid w:val="008562D5"/>
    <w:rsid w:val="008601F7"/>
    <w:rsid w:val="00860F10"/>
    <w:rsid w:val="00861440"/>
    <w:rsid w:val="00861DBA"/>
    <w:rsid w:val="008630BD"/>
    <w:rsid w:val="00864F35"/>
    <w:rsid w:val="008660A3"/>
    <w:rsid w:val="0086657C"/>
    <w:rsid w:val="00867123"/>
    <w:rsid w:val="00867748"/>
    <w:rsid w:val="0087000E"/>
    <w:rsid w:val="008712E9"/>
    <w:rsid w:val="008718AE"/>
    <w:rsid w:val="00871CD1"/>
    <w:rsid w:val="008724D3"/>
    <w:rsid w:val="00872A09"/>
    <w:rsid w:val="00872E69"/>
    <w:rsid w:val="008733B6"/>
    <w:rsid w:val="00873CDB"/>
    <w:rsid w:val="008753BB"/>
    <w:rsid w:val="00875A63"/>
    <w:rsid w:val="008764B2"/>
    <w:rsid w:val="00876D89"/>
    <w:rsid w:val="008770C8"/>
    <w:rsid w:val="00877CD3"/>
    <w:rsid w:val="008800AE"/>
    <w:rsid w:val="00880658"/>
    <w:rsid w:val="00881CA2"/>
    <w:rsid w:val="00882E5B"/>
    <w:rsid w:val="00882FEA"/>
    <w:rsid w:val="00883715"/>
    <w:rsid w:val="00883B33"/>
    <w:rsid w:val="00890F69"/>
    <w:rsid w:val="00891FAB"/>
    <w:rsid w:val="00892EC9"/>
    <w:rsid w:val="0089559A"/>
    <w:rsid w:val="00897728"/>
    <w:rsid w:val="008A0839"/>
    <w:rsid w:val="008A0972"/>
    <w:rsid w:val="008A2F04"/>
    <w:rsid w:val="008A2F3F"/>
    <w:rsid w:val="008A5684"/>
    <w:rsid w:val="008A6829"/>
    <w:rsid w:val="008B1946"/>
    <w:rsid w:val="008B4F6E"/>
    <w:rsid w:val="008B70B4"/>
    <w:rsid w:val="008C0289"/>
    <w:rsid w:val="008C12B3"/>
    <w:rsid w:val="008C1CA2"/>
    <w:rsid w:val="008C237B"/>
    <w:rsid w:val="008D0347"/>
    <w:rsid w:val="008D2BEA"/>
    <w:rsid w:val="008D50EC"/>
    <w:rsid w:val="008E1229"/>
    <w:rsid w:val="008E26EB"/>
    <w:rsid w:val="008E425A"/>
    <w:rsid w:val="008E5B59"/>
    <w:rsid w:val="008E667E"/>
    <w:rsid w:val="008E72EA"/>
    <w:rsid w:val="008F1772"/>
    <w:rsid w:val="008F1CB0"/>
    <w:rsid w:val="008F47AC"/>
    <w:rsid w:val="008F4A55"/>
    <w:rsid w:val="008F5CA8"/>
    <w:rsid w:val="008F7A86"/>
    <w:rsid w:val="00900BDC"/>
    <w:rsid w:val="00900FD0"/>
    <w:rsid w:val="00903301"/>
    <w:rsid w:val="00904DE4"/>
    <w:rsid w:val="009101EE"/>
    <w:rsid w:val="00910B50"/>
    <w:rsid w:val="009113B6"/>
    <w:rsid w:val="00912092"/>
    <w:rsid w:val="009125C3"/>
    <w:rsid w:val="009129CC"/>
    <w:rsid w:val="009154FA"/>
    <w:rsid w:val="009176ED"/>
    <w:rsid w:val="0092219F"/>
    <w:rsid w:val="0092524F"/>
    <w:rsid w:val="00926550"/>
    <w:rsid w:val="00926595"/>
    <w:rsid w:val="00927503"/>
    <w:rsid w:val="009303F1"/>
    <w:rsid w:val="00931DFA"/>
    <w:rsid w:val="00933E02"/>
    <w:rsid w:val="00937413"/>
    <w:rsid w:val="00937805"/>
    <w:rsid w:val="00940899"/>
    <w:rsid w:val="00943125"/>
    <w:rsid w:val="00943DE2"/>
    <w:rsid w:val="00945434"/>
    <w:rsid w:val="00945795"/>
    <w:rsid w:val="00945E8D"/>
    <w:rsid w:val="009477AE"/>
    <w:rsid w:val="009478FA"/>
    <w:rsid w:val="00950B39"/>
    <w:rsid w:val="00950FA4"/>
    <w:rsid w:val="009548D4"/>
    <w:rsid w:val="00960192"/>
    <w:rsid w:val="00960AC8"/>
    <w:rsid w:val="009620EF"/>
    <w:rsid w:val="00962FE5"/>
    <w:rsid w:val="00966929"/>
    <w:rsid w:val="009713E4"/>
    <w:rsid w:val="00971B86"/>
    <w:rsid w:val="009720A8"/>
    <w:rsid w:val="0097237A"/>
    <w:rsid w:val="00972D66"/>
    <w:rsid w:val="00972EBC"/>
    <w:rsid w:val="0097423B"/>
    <w:rsid w:val="0097539C"/>
    <w:rsid w:val="00976CF0"/>
    <w:rsid w:val="00983752"/>
    <w:rsid w:val="00983A58"/>
    <w:rsid w:val="00983AE6"/>
    <w:rsid w:val="009852A7"/>
    <w:rsid w:val="009855F3"/>
    <w:rsid w:val="009910B6"/>
    <w:rsid w:val="009918A7"/>
    <w:rsid w:val="009937C8"/>
    <w:rsid w:val="009942AE"/>
    <w:rsid w:val="0099647F"/>
    <w:rsid w:val="00996DC5"/>
    <w:rsid w:val="009972EC"/>
    <w:rsid w:val="00997F88"/>
    <w:rsid w:val="009A0111"/>
    <w:rsid w:val="009A13E0"/>
    <w:rsid w:val="009A33AC"/>
    <w:rsid w:val="009A5369"/>
    <w:rsid w:val="009A5B2C"/>
    <w:rsid w:val="009A67F9"/>
    <w:rsid w:val="009A691E"/>
    <w:rsid w:val="009A7F4A"/>
    <w:rsid w:val="009B1236"/>
    <w:rsid w:val="009B196B"/>
    <w:rsid w:val="009B20DE"/>
    <w:rsid w:val="009B4A03"/>
    <w:rsid w:val="009B4DF6"/>
    <w:rsid w:val="009B55E0"/>
    <w:rsid w:val="009B5B1A"/>
    <w:rsid w:val="009B5F44"/>
    <w:rsid w:val="009B6FB4"/>
    <w:rsid w:val="009B7BD9"/>
    <w:rsid w:val="009C12F8"/>
    <w:rsid w:val="009C2AA9"/>
    <w:rsid w:val="009C37F1"/>
    <w:rsid w:val="009C3B6F"/>
    <w:rsid w:val="009C4A00"/>
    <w:rsid w:val="009C4E45"/>
    <w:rsid w:val="009C68F9"/>
    <w:rsid w:val="009C75C3"/>
    <w:rsid w:val="009D1AFC"/>
    <w:rsid w:val="009D286B"/>
    <w:rsid w:val="009D2A4F"/>
    <w:rsid w:val="009D5A8E"/>
    <w:rsid w:val="009E3302"/>
    <w:rsid w:val="009E380A"/>
    <w:rsid w:val="009E52B3"/>
    <w:rsid w:val="009E6AE2"/>
    <w:rsid w:val="009F06AC"/>
    <w:rsid w:val="009F094D"/>
    <w:rsid w:val="009F2335"/>
    <w:rsid w:val="009F2533"/>
    <w:rsid w:val="009F39F6"/>
    <w:rsid w:val="009F4980"/>
    <w:rsid w:val="009F6020"/>
    <w:rsid w:val="00A01253"/>
    <w:rsid w:val="00A03CF5"/>
    <w:rsid w:val="00A03DB3"/>
    <w:rsid w:val="00A05AC3"/>
    <w:rsid w:val="00A12583"/>
    <w:rsid w:val="00A12FF1"/>
    <w:rsid w:val="00A13DD9"/>
    <w:rsid w:val="00A216CB"/>
    <w:rsid w:val="00A21EC4"/>
    <w:rsid w:val="00A23355"/>
    <w:rsid w:val="00A26A93"/>
    <w:rsid w:val="00A312D6"/>
    <w:rsid w:val="00A33F59"/>
    <w:rsid w:val="00A3449B"/>
    <w:rsid w:val="00A34EBC"/>
    <w:rsid w:val="00A35470"/>
    <w:rsid w:val="00A371E5"/>
    <w:rsid w:val="00A41099"/>
    <w:rsid w:val="00A41211"/>
    <w:rsid w:val="00A41295"/>
    <w:rsid w:val="00A4301B"/>
    <w:rsid w:val="00A43904"/>
    <w:rsid w:val="00A458ED"/>
    <w:rsid w:val="00A4669F"/>
    <w:rsid w:val="00A47109"/>
    <w:rsid w:val="00A47D7C"/>
    <w:rsid w:val="00A5146E"/>
    <w:rsid w:val="00A51CE6"/>
    <w:rsid w:val="00A524C1"/>
    <w:rsid w:val="00A528BF"/>
    <w:rsid w:val="00A52D6D"/>
    <w:rsid w:val="00A53670"/>
    <w:rsid w:val="00A56618"/>
    <w:rsid w:val="00A60E4E"/>
    <w:rsid w:val="00A61F65"/>
    <w:rsid w:val="00A62B77"/>
    <w:rsid w:val="00A64FC8"/>
    <w:rsid w:val="00A65FCF"/>
    <w:rsid w:val="00A661A9"/>
    <w:rsid w:val="00A6641F"/>
    <w:rsid w:val="00A66B11"/>
    <w:rsid w:val="00A67C2F"/>
    <w:rsid w:val="00A67CFF"/>
    <w:rsid w:val="00A73E4A"/>
    <w:rsid w:val="00A75571"/>
    <w:rsid w:val="00A81324"/>
    <w:rsid w:val="00A82189"/>
    <w:rsid w:val="00A90FB9"/>
    <w:rsid w:val="00A90FE7"/>
    <w:rsid w:val="00A9145D"/>
    <w:rsid w:val="00A919C3"/>
    <w:rsid w:val="00A922A9"/>
    <w:rsid w:val="00A95578"/>
    <w:rsid w:val="00A971CB"/>
    <w:rsid w:val="00A9735C"/>
    <w:rsid w:val="00A975B1"/>
    <w:rsid w:val="00AA0498"/>
    <w:rsid w:val="00AA05EE"/>
    <w:rsid w:val="00AA12A8"/>
    <w:rsid w:val="00AA19F7"/>
    <w:rsid w:val="00AA2615"/>
    <w:rsid w:val="00AA35A1"/>
    <w:rsid w:val="00AA4C8A"/>
    <w:rsid w:val="00AA5569"/>
    <w:rsid w:val="00AA6993"/>
    <w:rsid w:val="00AA76B0"/>
    <w:rsid w:val="00AA7EEE"/>
    <w:rsid w:val="00AB1400"/>
    <w:rsid w:val="00AB40A8"/>
    <w:rsid w:val="00AB416D"/>
    <w:rsid w:val="00AB448C"/>
    <w:rsid w:val="00AB5740"/>
    <w:rsid w:val="00AC0076"/>
    <w:rsid w:val="00AC1432"/>
    <w:rsid w:val="00AC350E"/>
    <w:rsid w:val="00AC3F0D"/>
    <w:rsid w:val="00AC48FC"/>
    <w:rsid w:val="00AC4D64"/>
    <w:rsid w:val="00AC5407"/>
    <w:rsid w:val="00AC6677"/>
    <w:rsid w:val="00AC7787"/>
    <w:rsid w:val="00AD08A5"/>
    <w:rsid w:val="00AD17F5"/>
    <w:rsid w:val="00AD299F"/>
    <w:rsid w:val="00AD40EB"/>
    <w:rsid w:val="00AD422A"/>
    <w:rsid w:val="00AD4B2F"/>
    <w:rsid w:val="00AD72DA"/>
    <w:rsid w:val="00AD7F43"/>
    <w:rsid w:val="00AD7FBE"/>
    <w:rsid w:val="00AE0A5D"/>
    <w:rsid w:val="00AE1E84"/>
    <w:rsid w:val="00AE28ED"/>
    <w:rsid w:val="00AE2A64"/>
    <w:rsid w:val="00AE3839"/>
    <w:rsid w:val="00AE4F86"/>
    <w:rsid w:val="00AE612C"/>
    <w:rsid w:val="00AE6526"/>
    <w:rsid w:val="00AE7744"/>
    <w:rsid w:val="00AF0DA7"/>
    <w:rsid w:val="00AF1DA5"/>
    <w:rsid w:val="00AF20E0"/>
    <w:rsid w:val="00AF4236"/>
    <w:rsid w:val="00AF44D1"/>
    <w:rsid w:val="00AF4642"/>
    <w:rsid w:val="00AF4AE0"/>
    <w:rsid w:val="00AF5DB2"/>
    <w:rsid w:val="00AF6D2E"/>
    <w:rsid w:val="00B04139"/>
    <w:rsid w:val="00B05E2B"/>
    <w:rsid w:val="00B07585"/>
    <w:rsid w:val="00B1118F"/>
    <w:rsid w:val="00B11E16"/>
    <w:rsid w:val="00B1256C"/>
    <w:rsid w:val="00B13232"/>
    <w:rsid w:val="00B13932"/>
    <w:rsid w:val="00B15C17"/>
    <w:rsid w:val="00B22C6D"/>
    <w:rsid w:val="00B23AF0"/>
    <w:rsid w:val="00B26A2F"/>
    <w:rsid w:val="00B27C1E"/>
    <w:rsid w:val="00B3004F"/>
    <w:rsid w:val="00B3048D"/>
    <w:rsid w:val="00B30B7C"/>
    <w:rsid w:val="00B3164C"/>
    <w:rsid w:val="00B31883"/>
    <w:rsid w:val="00B3230F"/>
    <w:rsid w:val="00B3316E"/>
    <w:rsid w:val="00B334EE"/>
    <w:rsid w:val="00B33B9D"/>
    <w:rsid w:val="00B33FC0"/>
    <w:rsid w:val="00B35467"/>
    <w:rsid w:val="00B35ABB"/>
    <w:rsid w:val="00B41EA3"/>
    <w:rsid w:val="00B41EF1"/>
    <w:rsid w:val="00B43F9A"/>
    <w:rsid w:val="00B45FD1"/>
    <w:rsid w:val="00B46F2B"/>
    <w:rsid w:val="00B47F5A"/>
    <w:rsid w:val="00B52B5B"/>
    <w:rsid w:val="00B55BE9"/>
    <w:rsid w:val="00B56135"/>
    <w:rsid w:val="00B56471"/>
    <w:rsid w:val="00B5662D"/>
    <w:rsid w:val="00B57103"/>
    <w:rsid w:val="00B578ED"/>
    <w:rsid w:val="00B57FF6"/>
    <w:rsid w:val="00B601B4"/>
    <w:rsid w:val="00B6109B"/>
    <w:rsid w:val="00B6189E"/>
    <w:rsid w:val="00B61C55"/>
    <w:rsid w:val="00B62731"/>
    <w:rsid w:val="00B62AF0"/>
    <w:rsid w:val="00B64A4C"/>
    <w:rsid w:val="00B67367"/>
    <w:rsid w:val="00B70573"/>
    <w:rsid w:val="00B70A71"/>
    <w:rsid w:val="00B71D8E"/>
    <w:rsid w:val="00B7506B"/>
    <w:rsid w:val="00B76357"/>
    <w:rsid w:val="00B77F60"/>
    <w:rsid w:val="00B82377"/>
    <w:rsid w:val="00B8237A"/>
    <w:rsid w:val="00B837A4"/>
    <w:rsid w:val="00B8434B"/>
    <w:rsid w:val="00B85341"/>
    <w:rsid w:val="00B86D25"/>
    <w:rsid w:val="00B8793D"/>
    <w:rsid w:val="00B904A6"/>
    <w:rsid w:val="00B90A77"/>
    <w:rsid w:val="00B9172C"/>
    <w:rsid w:val="00B936DA"/>
    <w:rsid w:val="00B94BF8"/>
    <w:rsid w:val="00BA07D1"/>
    <w:rsid w:val="00BA0806"/>
    <w:rsid w:val="00BA18A9"/>
    <w:rsid w:val="00BA442D"/>
    <w:rsid w:val="00BA508E"/>
    <w:rsid w:val="00BA5714"/>
    <w:rsid w:val="00BA628A"/>
    <w:rsid w:val="00BA631D"/>
    <w:rsid w:val="00BA7101"/>
    <w:rsid w:val="00BB0F3E"/>
    <w:rsid w:val="00BB1F7C"/>
    <w:rsid w:val="00BB4B9C"/>
    <w:rsid w:val="00BC1257"/>
    <w:rsid w:val="00BC33BA"/>
    <w:rsid w:val="00BC34AE"/>
    <w:rsid w:val="00BC356C"/>
    <w:rsid w:val="00BC43A3"/>
    <w:rsid w:val="00BC463C"/>
    <w:rsid w:val="00BC56C0"/>
    <w:rsid w:val="00BC6CB9"/>
    <w:rsid w:val="00BC7659"/>
    <w:rsid w:val="00BD0698"/>
    <w:rsid w:val="00BD1340"/>
    <w:rsid w:val="00BD3F66"/>
    <w:rsid w:val="00BD44E6"/>
    <w:rsid w:val="00BD4730"/>
    <w:rsid w:val="00BD65A3"/>
    <w:rsid w:val="00BD6637"/>
    <w:rsid w:val="00BD6FC7"/>
    <w:rsid w:val="00BD7D4D"/>
    <w:rsid w:val="00BE2969"/>
    <w:rsid w:val="00BE2FE5"/>
    <w:rsid w:val="00BE31FD"/>
    <w:rsid w:val="00BE37EB"/>
    <w:rsid w:val="00BE742F"/>
    <w:rsid w:val="00BF0046"/>
    <w:rsid w:val="00BF07C3"/>
    <w:rsid w:val="00BF22ED"/>
    <w:rsid w:val="00BF4D46"/>
    <w:rsid w:val="00BF5196"/>
    <w:rsid w:val="00BF70F5"/>
    <w:rsid w:val="00BF77B8"/>
    <w:rsid w:val="00BF7D6E"/>
    <w:rsid w:val="00C02706"/>
    <w:rsid w:val="00C049C3"/>
    <w:rsid w:val="00C058DB"/>
    <w:rsid w:val="00C059C6"/>
    <w:rsid w:val="00C111F2"/>
    <w:rsid w:val="00C11E85"/>
    <w:rsid w:val="00C12D9F"/>
    <w:rsid w:val="00C140D8"/>
    <w:rsid w:val="00C1710F"/>
    <w:rsid w:val="00C172B8"/>
    <w:rsid w:val="00C17661"/>
    <w:rsid w:val="00C178CA"/>
    <w:rsid w:val="00C21CAE"/>
    <w:rsid w:val="00C22BEA"/>
    <w:rsid w:val="00C22D2A"/>
    <w:rsid w:val="00C241A4"/>
    <w:rsid w:val="00C24FCB"/>
    <w:rsid w:val="00C27705"/>
    <w:rsid w:val="00C31E3A"/>
    <w:rsid w:val="00C341A0"/>
    <w:rsid w:val="00C3699B"/>
    <w:rsid w:val="00C36A99"/>
    <w:rsid w:val="00C41167"/>
    <w:rsid w:val="00C43A5A"/>
    <w:rsid w:val="00C46AF4"/>
    <w:rsid w:val="00C46E4D"/>
    <w:rsid w:val="00C51CFE"/>
    <w:rsid w:val="00C520AE"/>
    <w:rsid w:val="00C52DAB"/>
    <w:rsid w:val="00C5648F"/>
    <w:rsid w:val="00C56CAD"/>
    <w:rsid w:val="00C574DE"/>
    <w:rsid w:val="00C6209A"/>
    <w:rsid w:val="00C6225E"/>
    <w:rsid w:val="00C62281"/>
    <w:rsid w:val="00C63793"/>
    <w:rsid w:val="00C63FE4"/>
    <w:rsid w:val="00C6489D"/>
    <w:rsid w:val="00C651C1"/>
    <w:rsid w:val="00C65708"/>
    <w:rsid w:val="00C67F58"/>
    <w:rsid w:val="00C703C2"/>
    <w:rsid w:val="00C7144F"/>
    <w:rsid w:val="00C72923"/>
    <w:rsid w:val="00C739D8"/>
    <w:rsid w:val="00C746E5"/>
    <w:rsid w:val="00C76CFC"/>
    <w:rsid w:val="00C8072E"/>
    <w:rsid w:val="00C81B74"/>
    <w:rsid w:val="00C83DFA"/>
    <w:rsid w:val="00C87CDA"/>
    <w:rsid w:val="00C942F8"/>
    <w:rsid w:val="00C95FDE"/>
    <w:rsid w:val="00C96BAF"/>
    <w:rsid w:val="00CA17A2"/>
    <w:rsid w:val="00CA2BAF"/>
    <w:rsid w:val="00CA2E62"/>
    <w:rsid w:val="00CA4645"/>
    <w:rsid w:val="00CA6718"/>
    <w:rsid w:val="00CB0020"/>
    <w:rsid w:val="00CB0455"/>
    <w:rsid w:val="00CB13AB"/>
    <w:rsid w:val="00CB256B"/>
    <w:rsid w:val="00CB4614"/>
    <w:rsid w:val="00CB658A"/>
    <w:rsid w:val="00CC2B00"/>
    <w:rsid w:val="00CC3743"/>
    <w:rsid w:val="00CC493B"/>
    <w:rsid w:val="00CC7646"/>
    <w:rsid w:val="00CD172D"/>
    <w:rsid w:val="00CD2725"/>
    <w:rsid w:val="00CD2968"/>
    <w:rsid w:val="00CD2FAA"/>
    <w:rsid w:val="00CD36AA"/>
    <w:rsid w:val="00CD6414"/>
    <w:rsid w:val="00CD6659"/>
    <w:rsid w:val="00CD6F5A"/>
    <w:rsid w:val="00CD72DB"/>
    <w:rsid w:val="00CE0F21"/>
    <w:rsid w:val="00CE1B3C"/>
    <w:rsid w:val="00CE1CC3"/>
    <w:rsid w:val="00CE20A8"/>
    <w:rsid w:val="00CE2272"/>
    <w:rsid w:val="00CE35B1"/>
    <w:rsid w:val="00CE4939"/>
    <w:rsid w:val="00CE58E8"/>
    <w:rsid w:val="00CE7DE0"/>
    <w:rsid w:val="00CF111F"/>
    <w:rsid w:val="00CF4E8E"/>
    <w:rsid w:val="00CF6D25"/>
    <w:rsid w:val="00D03AC9"/>
    <w:rsid w:val="00D044ED"/>
    <w:rsid w:val="00D05DE4"/>
    <w:rsid w:val="00D107E7"/>
    <w:rsid w:val="00D10EA7"/>
    <w:rsid w:val="00D10F7E"/>
    <w:rsid w:val="00D11DB3"/>
    <w:rsid w:val="00D128F7"/>
    <w:rsid w:val="00D12918"/>
    <w:rsid w:val="00D1737B"/>
    <w:rsid w:val="00D1777E"/>
    <w:rsid w:val="00D1789F"/>
    <w:rsid w:val="00D17C1C"/>
    <w:rsid w:val="00D21BCE"/>
    <w:rsid w:val="00D23B0B"/>
    <w:rsid w:val="00D23C24"/>
    <w:rsid w:val="00D25F6D"/>
    <w:rsid w:val="00D275DD"/>
    <w:rsid w:val="00D30168"/>
    <w:rsid w:val="00D31AEA"/>
    <w:rsid w:val="00D36CB4"/>
    <w:rsid w:val="00D41FCD"/>
    <w:rsid w:val="00D4492E"/>
    <w:rsid w:val="00D457CE"/>
    <w:rsid w:val="00D46DEB"/>
    <w:rsid w:val="00D518EA"/>
    <w:rsid w:val="00D544AD"/>
    <w:rsid w:val="00D567B2"/>
    <w:rsid w:val="00D57154"/>
    <w:rsid w:val="00D61342"/>
    <w:rsid w:val="00D61E0B"/>
    <w:rsid w:val="00D61EA2"/>
    <w:rsid w:val="00D64AB1"/>
    <w:rsid w:val="00D6533F"/>
    <w:rsid w:val="00D670CB"/>
    <w:rsid w:val="00D6776C"/>
    <w:rsid w:val="00D67902"/>
    <w:rsid w:val="00D72462"/>
    <w:rsid w:val="00D745F5"/>
    <w:rsid w:val="00D75BA6"/>
    <w:rsid w:val="00D81885"/>
    <w:rsid w:val="00D84C90"/>
    <w:rsid w:val="00D85469"/>
    <w:rsid w:val="00D854E7"/>
    <w:rsid w:val="00D85B97"/>
    <w:rsid w:val="00D9050F"/>
    <w:rsid w:val="00D91B8E"/>
    <w:rsid w:val="00D92544"/>
    <w:rsid w:val="00D929ED"/>
    <w:rsid w:val="00D94D92"/>
    <w:rsid w:val="00D95CAF"/>
    <w:rsid w:val="00D9779A"/>
    <w:rsid w:val="00DA063F"/>
    <w:rsid w:val="00DA1F1E"/>
    <w:rsid w:val="00DA26BC"/>
    <w:rsid w:val="00DA3CB3"/>
    <w:rsid w:val="00DA3F34"/>
    <w:rsid w:val="00DA4796"/>
    <w:rsid w:val="00DA7E16"/>
    <w:rsid w:val="00DB0171"/>
    <w:rsid w:val="00DB1E1A"/>
    <w:rsid w:val="00DB41BD"/>
    <w:rsid w:val="00DB4D17"/>
    <w:rsid w:val="00DB61F6"/>
    <w:rsid w:val="00DB7CD6"/>
    <w:rsid w:val="00DC2F22"/>
    <w:rsid w:val="00DC3060"/>
    <w:rsid w:val="00DC31A1"/>
    <w:rsid w:val="00DD0D13"/>
    <w:rsid w:val="00DD3D01"/>
    <w:rsid w:val="00DD4E52"/>
    <w:rsid w:val="00DD6181"/>
    <w:rsid w:val="00DD6935"/>
    <w:rsid w:val="00DD7427"/>
    <w:rsid w:val="00DE2083"/>
    <w:rsid w:val="00DE26A1"/>
    <w:rsid w:val="00DE3B47"/>
    <w:rsid w:val="00DE3BA4"/>
    <w:rsid w:val="00DE41A3"/>
    <w:rsid w:val="00DE43A8"/>
    <w:rsid w:val="00DE43C7"/>
    <w:rsid w:val="00DE540C"/>
    <w:rsid w:val="00DE5BB0"/>
    <w:rsid w:val="00DE617E"/>
    <w:rsid w:val="00DE67A2"/>
    <w:rsid w:val="00DF0FE3"/>
    <w:rsid w:val="00DF1BFA"/>
    <w:rsid w:val="00DF40EA"/>
    <w:rsid w:val="00DF4A05"/>
    <w:rsid w:val="00DF6B59"/>
    <w:rsid w:val="00DF708B"/>
    <w:rsid w:val="00DF71D4"/>
    <w:rsid w:val="00E0106E"/>
    <w:rsid w:val="00E05229"/>
    <w:rsid w:val="00E05E1F"/>
    <w:rsid w:val="00E11084"/>
    <w:rsid w:val="00E119DD"/>
    <w:rsid w:val="00E12425"/>
    <w:rsid w:val="00E151B5"/>
    <w:rsid w:val="00E1594C"/>
    <w:rsid w:val="00E168B6"/>
    <w:rsid w:val="00E17D5F"/>
    <w:rsid w:val="00E2467B"/>
    <w:rsid w:val="00E25A68"/>
    <w:rsid w:val="00E3078F"/>
    <w:rsid w:val="00E30C2D"/>
    <w:rsid w:val="00E32D94"/>
    <w:rsid w:val="00E33442"/>
    <w:rsid w:val="00E340E9"/>
    <w:rsid w:val="00E41AF1"/>
    <w:rsid w:val="00E43820"/>
    <w:rsid w:val="00E438A7"/>
    <w:rsid w:val="00E43A23"/>
    <w:rsid w:val="00E441AB"/>
    <w:rsid w:val="00E44D3E"/>
    <w:rsid w:val="00E46804"/>
    <w:rsid w:val="00E50F1D"/>
    <w:rsid w:val="00E529A4"/>
    <w:rsid w:val="00E531E2"/>
    <w:rsid w:val="00E53A79"/>
    <w:rsid w:val="00E568FE"/>
    <w:rsid w:val="00E56AFD"/>
    <w:rsid w:val="00E6423D"/>
    <w:rsid w:val="00E669CC"/>
    <w:rsid w:val="00E66F42"/>
    <w:rsid w:val="00E67CC1"/>
    <w:rsid w:val="00E67F55"/>
    <w:rsid w:val="00E7005C"/>
    <w:rsid w:val="00E72321"/>
    <w:rsid w:val="00E72365"/>
    <w:rsid w:val="00E729EF"/>
    <w:rsid w:val="00E73980"/>
    <w:rsid w:val="00E74D1A"/>
    <w:rsid w:val="00E752F9"/>
    <w:rsid w:val="00E768AE"/>
    <w:rsid w:val="00E77216"/>
    <w:rsid w:val="00E805E2"/>
    <w:rsid w:val="00E81E22"/>
    <w:rsid w:val="00E825B7"/>
    <w:rsid w:val="00E82AB3"/>
    <w:rsid w:val="00E82AD6"/>
    <w:rsid w:val="00E83706"/>
    <w:rsid w:val="00E8400D"/>
    <w:rsid w:val="00E84358"/>
    <w:rsid w:val="00E843D4"/>
    <w:rsid w:val="00E874DF"/>
    <w:rsid w:val="00E9021D"/>
    <w:rsid w:val="00E92D03"/>
    <w:rsid w:val="00E92EE1"/>
    <w:rsid w:val="00E94DD5"/>
    <w:rsid w:val="00E95A20"/>
    <w:rsid w:val="00E95C37"/>
    <w:rsid w:val="00EA02C4"/>
    <w:rsid w:val="00EA0699"/>
    <w:rsid w:val="00EA2A75"/>
    <w:rsid w:val="00EA3030"/>
    <w:rsid w:val="00EA3DE3"/>
    <w:rsid w:val="00EA7D10"/>
    <w:rsid w:val="00EB1E0D"/>
    <w:rsid w:val="00EB30B3"/>
    <w:rsid w:val="00EB39C4"/>
    <w:rsid w:val="00EB3B0E"/>
    <w:rsid w:val="00EB5AC3"/>
    <w:rsid w:val="00EB66F9"/>
    <w:rsid w:val="00EB6E06"/>
    <w:rsid w:val="00EC09D6"/>
    <w:rsid w:val="00EC571D"/>
    <w:rsid w:val="00EC63DF"/>
    <w:rsid w:val="00ED10E1"/>
    <w:rsid w:val="00ED2466"/>
    <w:rsid w:val="00ED2F7E"/>
    <w:rsid w:val="00ED3159"/>
    <w:rsid w:val="00EE4139"/>
    <w:rsid w:val="00EE4B7F"/>
    <w:rsid w:val="00EF1413"/>
    <w:rsid w:val="00EF141F"/>
    <w:rsid w:val="00EF2D37"/>
    <w:rsid w:val="00EF317E"/>
    <w:rsid w:val="00EF3801"/>
    <w:rsid w:val="00EF3FA9"/>
    <w:rsid w:val="00EF5DBB"/>
    <w:rsid w:val="00EF62E0"/>
    <w:rsid w:val="00EF6DFA"/>
    <w:rsid w:val="00F02377"/>
    <w:rsid w:val="00F02659"/>
    <w:rsid w:val="00F05BB9"/>
    <w:rsid w:val="00F06F01"/>
    <w:rsid w:val="00F07BDC"/>
    <w:rsid w:val="00F11B84"/>
    <w:rsid w:val="00F1265C"/>
    <w:rsid w:val="00F13CE1"/>
    <w:rsid w:val="00F2070D"/>
    <w:rsid w:val="00F21F9A"/>
    <w:rsid w:val="00F300D9"/>
    <w:rsid w:val="00F3074E"/>
    <w:rsid w:val="00F30E78"/>
    <w:rsid w:val="00F31BA4"/>
    <w:rsid w:val="00F31D2F"/>
    <w:rsid w:val="00F3380E"/>
    <w:rsid w:val="00F339D2"/>
    <w:rsid w:val="00F354E0"/>
    <w:rsid w:val="00F35760"/>
    <w:rsid w:val="00F35A3F"/>
    <w:rsid w:val="00F360B4"/>
    <w:rsid w:val="00F361F9"/>
    <w:rsid w:val="00F365D5"/>
    <w:rsid w:val="00F369EB"/>
    <w:rsid w:val="00F41508"/>
    <w:rsid w:val="00F41665"/>
    <w:rsid w:val="00F46D72"/>
    <w:rsid w:val="00F5030B"/>
    <w:rsid w:val="00F50B57"/>
    <w:rsid w:val="00F52019"/>
    <w:rsid w:val="00F52055"/>
    <w:rsid w:val="00F52987"/>
    <w:rsid w:val="00F52CD3"/>
    <w:rsid w:val="00F5557C"/>
    <w:rsid w:val="00F56C9C"/>
    <w:rsid w:val="00F575C4"/>
    <w:rsid w:val="00F62F3F"/>
    <w:rsid w:val="00F6300D"/>
    <w:rsid w:val="00F63D59"/>
    <w:rsid w:val="00F64F10"/>
    <w:rsid w:val="00F659C3"/>
    <w:rsid w:val="00F67795"/>
    <w:rsid w:val="00F67BFD"/>
    <w:rsid w:val="00F71075"/>
    <w:rsid w:val="00F75AAB"/>
    <w:rsid w:val="00F76BF8"/>
    <w:rsid w:val="00F803FD"/>
    <w:rsid w:val="00F80A38"/>
    <w:rsid w:val="00F81887"/>
    <w:rsid w:val="00F81E47"/>
    <w:rsid w:val="00F86EF9"/>
    <w:rsid w:val="00FA4298"/>
    <w:rsid w:val="00FA6FD3"/>
    <w:rsid w:val="00FA71DF"/>
    <w:rsid w:val="00FA7861"/>
    <w:rsid w:val="00FB664A"/>
    <w:rsid w:val="00FB6D1E"/>
    <w:rsid w:val="00FC1CFE"/>
    <w:rsid w:val="00FC23B7"/>
    <w:rsid w:val="00FC34DC"/>
    <w:rsid w:val="00FC4DA8"/>
    <w:rsid w:val="00FC6A8F"/>
    <w:rsid w:val="00FD04F2"/>
    <w:rsid w:val="00FD08F6"/>
    <w:rsid w:val="00FD0929"/>
    <w:rsid w:val="00FD0E8E"/>
    <w:rsid w:val="00FD3378"/>
    <w:rsid w:val="00FD54CD"/>
    <w:rsid w:val="00FD77D0"/>
    <w:rsid w:val="00FE1DD0"/>
    <w:rsid w:val="00FE2137"/>
    <w:rsid w:val="00FE278F"/>
    <w:rsid w:val="00FE7306"/>
    <w:rsid w:val="00FE745D"/>
    <w:rsid w:val="00FF0097"/>
    <w:rsid w:val="00FF0AF6"/>
    <w:rsid w:val="00FF0E47"/>
    <w:rsid w:val="00FF15BB"/>
    <w:rsid w:val="00FF6578"/>
    <w:rsid w:val="00FF6A8C"/>
    <w:rsid w:val="00FF6EF9"/>
    <w:rsid w:val="01037297"/>
    <w:rsid w:val="01C17CB2"/>
    <w:rsid w:val="02A708CC"/>
    <w:rsid w:val="02C357CD"/>
    <w:rsid w:val="02D45050"/>
    <w:rsid w:val="032F5DBB"/>
    <w:rsid w:val="04570043"/>
    <w:rsid w:val="05C621A5"/>
    <w:rsid w:val="06866741"/>
    <w:rsid w:val="07E04712"/>
    <w:rsid w:val="0808001C"/>
    <w:rsid w:val="09866978"/>
    <w:rsid w:val="098930A7"/>
    <w:rsid w:val="09CD7409"/>
    <w:rsid w:val="09F2765A"/>
    <w:rsid w:val="0A334D52"/>
    <w:rsid w:val="0B066035"/>
    <w:rsid w:val="0B2C1F85"/>
    <w:rsid w:val="0B7E24B6"/>
    <w:rsid w:val="0C1E68CB"/>
    <w:rsid w:val="0C60497E"/>
    <w:rsid w:val="0CAB7381"/>
    <w:rsid w:val="0DF60A88"/>
    <w:rsid w:val="0E382E29"/>
    <w:rsid w:val="0EA164F4"/>
    <w:rsid w:val="0F5452B9"/>
    <w:rsid w:val="0F64510D"/>
    <w:rsid w:val="100816B4"/>
    <w:rsid w:val="10342A54"/>
    <w:rsid w:val="10760DF0"/>
    <w:rsid w:val="10A51DDA"/>
    <w:rsid w:val="10AF4BB0"/>
    <w:rsid w:val="10F030AD"/>
    <w:rsid w:val="10FB6268"/>
    <w:rsid w:val="11293E13"/>
    <w:rsid w:val="11444C92"/>
    <w:rsid w:val="115A02CC"/>
    <w:rsid w:val="11CD68D0"/>
    <w:rsid w:val="1261379E"/>
    <w:rsid w:val="127D43CF"/>
    <w:rsid w:val="144F3C3C"/>
    <w:rsid w:val="14AE083D"/>
    <w:rsid w:val="154E283C"/>
    <w:rsid w:val="157102B4"/>
    <w:rsid w:val="161D68B6"/>
    <w:rsid w:val="16287B61"/>
    <w:rsid w:val="16687F00"/>
    <w:rsid w:val="16854473"/>
    <w:rsid w:val="16A0109B"/>
    <w:rsid w:val="16EE2EBF"/>
    <w:rsid w:val="170453DF"/>
    <w:rsid w:val="189A16BF"/>
    <w:rsid w:val="191D4068"/>
    <w:rsid w:val="195058F7"/>
    <w:rsid w:val="19766425"/>
    <w:rsid w:val="19894A55"/>
    <w:rsid w:val="19E660AD"/>
    <w:rsid w:val="1B6B2350"/>
    <w:rsid w:val="1B9F7CA6"/>
    <w:rsid w:val="1BF319D0"/>
    <w:rsid w:val="1C6903CD"/>
    <w:rsid w:val="1C6D688A"/>
    <w:rsid w:val="1CD13D2A"/>
    <w:rsid w:val="1CE131E9"/>
    <w:rsid w:val="1D00588D"/>
    <w:rsid w:val="1D2A6B28"/>
    <w:rsid w:val="1D6F6572"/>
    <w:rsid w:val="1DB34791"/>
    <w:rsid w:val="1DBB1D8B"/>
    <w:rsid w:val="1DBB3211"/>
    <w:rsid w:val="1E1F4B98"/>
    <w:rsid w:val="1E420F2A"/>
    <w:rsid w:val="1E7948A6"/>
    <w:rsid w:val="1F38650F"/>
    <w:rsid w:val="1F500A3B"/>
    <w:rsid w:val="1F563844"/>
    <w:rsid w:val="1F813A85"/>
    <w:rsid w:val="1FB91D65"/>
    <w:rsid w:val="200069D2"/>
    <w:rsid w:val="20550539"/>
    <w:rsid w:val="205B29F2"/>
    <w:rsid w:val="20A8649A"/>
    <w:rsid w:val="211A7ABE"/>
    <w:rsid w:val="214C62A1"/>
    <w:rsid w:val="240B0FEB"/>
    <w:rsid w:val="247D7043"/>
    <w:rsid w:val="247D74E1"/>
    <w:rsid w:val="259A5141"/>
    <w:rsid w:val="25C56FA0"/>
    <w:rsid w:val="26111A73"/>
    <w:rsid w:val="266F6CBA"/>
    <w:rsid w:val="26A54688"/>
    <w:rsid w:val="26B62BDB"/>
    <w:rsid w:val="276C38CE"/>
    <w:rsid w:val="29AB45AF"/>
    <w:rsid w:val="2A17569E"/>
    <w:rsid w:val="2A3E0E39"/>
    <w:rsid w:val="2A5621AD"/>
    <w:rsid w:val="2B3E0CAB"/>
    <w:rsid w:val="2BAC28F6"/>
    <w:rsid w:val="2BEE5F1D"/>
    <w:rsid w:val="2C0F7CE0"/>
    <w:rsid w:val="2C3029B3"/>
    <w:rsid w:val="2C3A2445"/>
    <w:rsid w:val="2C7A061B"/>
    <w:rsid w:val="2CC025FD"/>
    <w:rsid w:val="2E011181"/>
    <w:rsid w:val="2E150EE2"/>
    <w:rsid w:val="2E9E4558"/>
    <w:rsid w:val="2F8B33D5"/>
    <w:rsid w:val="30A93EC6"/>
    <w:rsid w:val="30DC5712"/>
    <w:rsid w:val="31041FCC"/>
    <w:rsid w:val="31725F5A"/>
    <w:rsid w:val="320C751D"/>
    <w:rsid w:val="32263770"/>
    <w:rsid w:val="3271608D"/>
    <w:rsid w:val="327A166C"/>
    <w:rsid w:val="328238D1"/>
    <w:rsid w:val="33E85131"/>
    <w:rsid w:val="34693A0B"/>
    <w:rsid w:val="34CB21D2"/>
    <w:rsid w:val="35C42453"/>
    <w:rsid w:val="365D281B"/>
    <w:rsid w:val="376E5A8C"/>
    <w:rsid w:val="378325B9"/>
    <w:rsid w:val="37A0569B"/>
    <w:rsid w:val="37A757B2"/>
    <w:rsid w:val="37F1671F"/>
    <w:rsid w:val="37FE01FA"/>
    <w:rsid w:val="38DD5108"/>
    <w:rsid w:val="3990795F"/>
    <w:rsid w:val="39982363"/>
    <w:rsid w:val="39A5085C"/>
    <w:rsid w:val="3A2D3461"/>
    <w:rsid w:val="3A4D4E4D"/>
    <w:rsid w:val="3A6B56C1"/>
    <w:rsid w:val="3A707776"/>
    <w:rsid w:val="3B1A47BE"/>
    <w:rsid w:val="3BB50935"/>
    <w:rsid w:val="3CEC288F"/>
    <w:rsid w:val="3CFC1AF8"/>
    <w:rsid w:val="3D0C6BB9"/>
    <w:rsid w:val="3DAB4624"/>
    <w:rsid w:val="3DF6741A"/>
    <w:rsid w:val="3E4B576C"/>
    <w:rsid w:val="3E861FA9"/>
    <w:rsid w:val="3F061C33"/>
    <w:rsid w:val="3FE1564D"/>
    <w:rsid w:val="3FFA32B4"/>
    <w:rsid w:val="40363DA8"/>
    <w:rsid w:val="40576923"/>
    <w:rsid w:val="40AF4C6E"/>
    <w:rsid w:val="40CF4B9A"/>
    <w:rsid w:val="415C2D25"/>
    <w:rsid w:val="41917D2C"/>
    <w:rsid w:val="41AB1B48"/>
    <w:rsid w:val="41EF38BF"/>
    <w:rsid w:val="422D13BB"/>
    <w:rsid w:val="42CE4BEE"/>
    <w:rsid w:val="43584744"/>
    <w:rsid w:val="4409676E"/>
    <w:rsid w:val="445A1F29"/>
    <w:rsid w:val="44881ED5"/>
    <w:rsid w:val="44EB6C84"/>
    <w:rsid w:val="45BD0774"/>
    <w:rsid w:val="461B7E6D"/>
    <w:rsid w:val="464D497E"/>
    <w:rsid w:val="46E55CED"/>
    <w:rsid w:val="47381097"/>
    <w:rsid w:val="479D334B"/>
    <w:rsid w:val="47AE77D9"/>
    <w:rsid w:val="47B962A9"/>
    <w:rsid w:val="47D75BD5"/>
    <w:rsid w:val="47EE159A"/>
    <w:rsid w:val="48571E0A"/>
    <w:rsid w:val="496B3999"/>
    <w:rsid w:val="49786E48"/>
    <w:rsid w:val="49D02811"/>
    <w:rsid w:val="4A3154EF"/>
    <w:rsid w:val="4ACD663F"/>
    <w:rsid w:val="4B107846"/>
    <w:rsid w:val="4BDE3E16"/>
    <w:rsid w:val="4C1A65A2"/>
    <w:rsid w:val="4C576B12"/>
    <w:rsid w:val="4C642B91"/>
    <w:rsid w:val="4C8005C1"/>
    <w:rsid w:val="4C8B0D9D"/>
    <w:rsid w:val="4DCD3920"/>
    <w:rsid w:val="4DE374C2"/>
    <w:rsid w:val="4E6B10BB"/>
    <w:rsid w:val="4E7A4CD8"/>
    <w:rsid w:val="4E8F5AB3"/>
    <w:rsid w:val="4F424444"/>
    <w:rsid w:val="4F74219C"/>
    <w:rsid w:val="4FE944FC"/>
    <w:rsid w:val="509F2DA4"/>
    <w:rsid w:val="50A1234C"/>
    <w:rsid w:val="51CE06B5"/>
    <w:rsid w:val="51F232D1"/>
    <w:rsid w:val="521E4429"/>
    <w:rsid w:val="523B0A46"/>
    <w:rsid w:val="527E1EAF"/>
    <w:rsid w:val="532A0F7D"/>
    <w:rsid w:val="53A77BA7"/>
    <w:rsid w:val="53E650F7"/>
    <w:rsid w:val="543449DD"/>
    <w:rsid w:val="54B806E5"/>
    <w:rsid w:val="54F8643A"/>
    <w:rsid w:val="55812554"/>
    <w:rsid w:val="56F806CC"/>
    <w:rsid w:val="56FB16CE"/>
    <w:rsid w:val="57041909"/>
    <w:rsid w:val="57324726"/>
    <w:rsid w:val="578B673F"/>
    <w:rsid w:val="5896752E"/>
    <w:rsid w:val="58AA5865"/>
    <w:rsid w:val="58C83D4C"/>
    <w:rsid w:val="58DA01F0"/>
    <w:rsid w:val="5A626A44"/>
    <w:rsid w:val="5ACE6C5E"/>
    <w:rsid w:val="5D2307A0"/>
    <w:rsid w:val="5D5D0D29"/>
    <w:rsid w:val="5DE4326D"/>
    <w:rsid w:val="5E533217"/>
    <w:rsid w:val="5E59732C"/>
    <w:rsid w:val="5E644701"/>
    <w:rsid w:val="5E8B7EA9"/>
    <w:rsid w:val="5EDC2067"/>
    <w:rsid w:val="5F4B77D1"/>
    <w:rsid w:val="5F5604C3"/>
    <w:rsid w:val="60004B98"/>
    <w:rsid w:val="60074B98"/>
    <w:rsid w:val="6007676B"/>
    <w:rsid w:val="619F0E98"/>
    <w:rsid w:val="61A54FA5"/>
    <w:rsid w:val="61DA154F"/>
    <w:rsid w:val="62DF11F5"/>
    <w:rsid w:val="638B61DA"/>
    <w:rsid w:val="644B5999"/>
    <w:rsid w:val="67397DD8"/>
    <w:rsid w:val="67962478"/>
    <w:rsid w:val="683223D2"/>
    <w:rsid w:val="68A77014"/>
    <w:rsid w:val="694632B1"/>
    <w:rsid w:val="695C1B6F"/>
    <w:rsid w:val="69C82F5D"/>
    <w:rsid w:val="69E22BA2"/>
    <w:rsid w:val="6A880D80"/>
    <w:rsid w:val="6A8C3ABA"/>
    <w:rsid w:val="6AD36C51"/>
    <w:rsid w:val="6AD9467D"/>
    <w:rsid w:val="6AFB0A72"/>
    <w:rsid w:val="6C794D98"/>
    <w:rsid w:val="6CF94333"/>
    <w:rsid w:val="6DFF38BA"/>
    <w:rsid w:val="6F0325CF"/>
    <w:rsid w:val="6FB63AC2"/>
    <w:rsid w:val="701F47E6"/>
    <w:rsid w:val="70DD1942"/>
    <w:rsid w:val="7252542C"/>
    <w:rsid w:val="72563436"/>
    <w:rsid w:val="726A02C3"/>
    <w:rsid w:val="72CC4119"/>
    <w:rsid w:val="72DB2FA3"/>
    <w:rsid w:val="72E55669"/>
    <w:rsid w:val="73934A4C"/>
    <w:rsid w:val="76947064"/>
    <w:rsid w:val="77275AFE"/>
    <w:rsid w:val="77494939"/>
    <w:rsid w:val="779A6C12"/>
    <w:rsid w:val="7808373F"/>
    <w:rsid w:val="783E33C3"/>
    <w:rsid w:val="78A05F13"/>
    <w:rsid w:val="78CC4EEE"/>
    <w:rsid w:val="78E27060"/>
    <w:rsid w:val="79B31BC0"/>
    <w:rsid w:val="79F12805"/>
    <w:rsid w:val="7AAA06F9"/>
    <w:rsid w:val="7AF91BBF"/>
    <w:rsid w:val="7BA332F7"/>
    <w:rsid w:val="7BD76009"/>
    <w:rsid w:val="7C5B4042"/>
    <w:rsid w:val="7D2B66F4"/>
    <w:rsid w:val="7D943D47"/>
    <w:rsid w:val="7DEA264E"/>
    <w:rsid w:val="7DF12C86"/>
    <w:rsid w:val="7E763D8E"/>
    <w:rsid w:val="7E7A5938"/>
    <w:rsid w:val="7EE006A1"/>
    <w:rsid w:val="7FBC0C08"/>
    <w:rsid w:val="7FD672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36"/>
    <w:unhideWhenUsed/>
    <w:qFormat/>
    <w:locked/>
    <w:uiPriority w:val="0"/>
    <w:pPr>
      <w:keepNext/>
      <w:keepLines/>
      <w:spacing w:line="560" w:lineRule="exact"/>
      <w:ind w:firstLine="643" w:firstLineChars="200"/>
      <w:jc w:val="left"/>
      <w:outlineLvl w:val="1"/>
    </w:pPr>
    <w:rPr>
      <w:rFonts w:ascii="Times New Roman" w:hAnsi="Times New Roman" w:eastAsia="黑体" w:cs="Times New Roman"/>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ocument Map"/>
    <w:basedOn w:val="1"/>
    <w:link w:val="15"/>
    <w:semiHidden/>
    <w:qFormat/>
    <w:uiPriority w:val="99"/>
    <w:rPr>
      <w:rFonts w:ascii="宋体"/>
      <w:kern w:val="0"/>
      <w:sz w:val="18"/>
      <w:szCs w:val="20"/>
    </w:rPr>
  </w:style>
  <w:style w:type="paragraph" w:styleId="5">
    <w:name w:val="Body Text Indent"/>
    <w:basedOn w:val="1"/>
    <w:qFormat/>
    <w:uiPriority w:val="0"/>
    <w:pPr>
      <w:ind w:left="420" w:leftChars="200"/>
    </w:pPr>
  </w:style>
  <w:style w:type="paragraph" w:styleId="6">
    <w:name w:val="Body Text Indent 2"/>
    <w:basedOn w:val="1"/>
    <w:link w:val="16"/>
    <w:qFormat/>
    <w:uiPriority w:val="99"/>
    <w:pPr>
      <w:adjustRightInd w:val="0"/>
      <w:snapToGrid w:val="0"/>
      <w:spacing w:line="540" w:lineRule="exact"/>
      <w:ind w:firstLine="624"/>
    </w:pPr>
    <w:rPr>
      <w:kern w:val="0"/>
      <w:szCs w:val="20"/>
    </w:rPr>
  </w:style>
  <w:style w:type="paragraph" w:styleId="7">
    <w:name w:val="Balloon Text"/>
    <w:basedOn w:val="1"/>
    <w:link w:val="17"/>
    <w:autoRedefine/>
    <w:semiHidden/>
    <w:qFormat/>
    <w:uiPriority w:val="99"/>
    <w:rPr>
      <w:kern w:val="0"/>
      <w:sz w:val="18"/>
      <w:szCs w:val="20"/>
    </w:rPr>
  </w:style>
  <w:style w:type="paragraph" w:styleId="8">
    <w:name w:val="footer"/>
    <w:basedOn w:val="1"/>
    <w:link w:val="18"/>
    <w:qFormat/>
    <w:uiPriority w:val="99"/>
    <w:pPr>
      <w:tabs>
        <w:tab w:val="center" w:pos="4153"/>
        <w:tab w:val="right" w:pos="8306"/>
      </w:tabs>
      <w:snapToGrid w:val="0"/>
      <w:jc w:val="left"/>
    </w:pPr>
    <w:rPr>
      <w:kern w:val="0"/>
      <w:sz w:val="18"/>
      <w:szCs w:val="20"/>
    </w:rPr>
  </w:style>
  <w:style w:type="paragraph" w:styleId="9">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3">
    <w:name w:val="Hyperlink"/>
    <w:autoRedefine/>
    <w:qFormat/>
    <w:uiPriority w:val="99"/>
    <w:rPr>
      <w:rFonts w:cs="Times New Roman"/>
      <w:color w:val="0000FF"/>
      <w:u w:val="single"/>
    </w:rPr>
  </w:style>
  <w:style w:type="paragraph" w:customStyle="1" w:styleId="14">
    <w:name w:val="Heading2"/>
    <w:next w:val="1"/>
    <w:autoRedefine/>
    <w:qFormat/>
    <w:uiPriority w:val="0"/>
    <w:pPr>
      <w:keepNext/>
      <w:keepLines/>
      <w:widowControl w:val="0"/>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5">
    <w:name w:val="文档结构图 Char"/>
    <w:link w:val="4"/>
    <w:autoRedefine/>
    <w:semiHidden/>
    <w:qFormat/>
    <w:locked/>
    <w:uiPriority w:val="99"/>
    <w:rPr>
      <w:rFonts w:ascii="宋体" w:hAnsi="Times New Roman" w:eastAsia="宋体"/>
      <w:sz w:val="18"/>
    </w:rPr>
  </w:style>
  <w:style w:type="character" w:customStyle="1" w:styleId="16">
    <w:name w:val="正文文本缩进 2 Char"/>
    <w:link w:val="6"/>
    <w:autoRedefine/>
    <w:semiHidden/>
    <w:qFormat/>
    <w:locked/>
    <w:uiPriority w:val="99"/>
    <w:rPr>
      <w:rFonts w:ascii="Times New Roman" w:hAnsi="Times New Roman"/>
      <w:sz w:val="21"/>
    </w:rPr>
  </w:style>
  <w:style w:type="character" w:customStyle="1" w:styleId="17">
    <w:name w:val="批注框文本 Char"/>
    <w:link w:val="7"/>
    <w:autoRedefine/>
    <w:semiHidden/>
    <w:qFormat/>
    <w:locked/>
    <w:uiPriority w:val="99"/>
    <w:rPr>
      <w:rFonts w:ascii="Times New Roman" w:hAnsi="Times New Roman" w:eastAsia="宋体"/>
      <w:sz w:val="18"/>
    </w:rPr>
  </w:style>
  <w:style w:type="character" w:customStyle="1" w:styleId="18">
    <w:name w:val="页脚 Char"/>
    <w:link w:val="8"/>
    <w:qFormat/>
    <w:locked/>
    <w:uiPriority w:val="99"/>
    <w:rPr>
      <w:rFonts w:ascii="Times New Roman" w:hAnsi="Times New Roman" w:eastAsia="宋体"/>
      <w:sz w:val="18"/>
    </w:rPr>
  </w:style>
  <w:style w:type="character" w:customStyle="1" w:styleId="19">
    <w:name w:val="页眉 Char"/>
    <w:link w:val="9"/>
    <w:autoRedefine/>
    <w:qFormat/>
    <w:locked/>
    <w:uiPriority w:val="99"/>
    <w:rPr>
      <w:rFonts w:ascii="Times New Roman" w:hAnsi="Times New Roman" w:eastAsia="宋体"/>
      <w:sz w:val="18"/>
    </w:rPr>
  </w:style>
  <w:style w:type="paragraph" w:customStyle="1" w:styleId="20">
    <w:name w:val="Char"/>
    <w:basedOn w:val="1"/>
    <w:autoRedefine/>
    <w:qFormat/>
    <w:uiPriority w:val="99"/>
    <w:pPr>
      <w:widowControl/>
      <w:spacing w:after="160" w:line="240" w:lineRule="exact"/>
      <w:jc w:val="left"/>
    </w:pPr>
    <w:rPr>
      <w:rFonts w:eastAsia="仿宋_GB2312"/>
      <w:sz w:val="32"/>
      <w:szCs w:val="32"/>
    </w:rPr>
  </w:style>
  <w:style w:type="paragraph" w:customStyle="1" w:styleId="21">
    <w:name w:val="Char Char Char Char"/>
    <w:basedOn w:val="1"/>
    <w:autoRedefine/>
    <w:qFormat/>
    <w:uiPriority w:val="99"/>
    <w:rPr>
      <w:rFonts w:ascii="Tahoma" w:hAnsi="Tahoma" w:cs="Tahoma"/>
      <w:sz w:val="24"/>
      <w:szCs w:val="24"/>
    </w:rPr>
  </w:style>
  <w:style w:type="paragraph" w:customStyle="1" w:styleId="22">
    <w:name w:val="Char3"/>
    <w:basedOn w:val="1"/>
    <w:autoRedefine/>
    <w:qFormat/>
    <w:uiPriority w:val="99"/>
  </w:style>
  <w:style w:type="paragraph" w:customStyle="1" w:styleId="23">
    <w:name w:val="Char Char Char Char3"/>
    <w:basedOn w:val="4"/>
    <w:autoRedefine/>
    <w:qFormat/>
    <w:uiPriority w:val="99"/>
    <w:pPr>
      <w:shd w:val="clear" w:color="auto" w:fill="000080"/>
      <w:adjustRightInd w:val="0"/>
      <w:snapToGrid w:val="0"/>
      <w:spacing w:line="360" w:lineRule="auto"/>
    </w:pPr>
    <w:rPr>
      <w:rFonts w:ascii="Times New Roman"/>
      <w:sz w:val="21"/>
      <w:szCs w:val="21"/>
    </w:rPr>
  </w:style>
  <w:style w:type="paragraph" w:customStyle="1" w:styleId="24">
    <w:name w:val="Char Char Char Char2"/>
    <w:basedOn w:val="1"/>
    <w:autoRedefine/>
    <w:qFormat/>
    <w:uiPriority w:val="99"/>
    <w:rPr>
      <w:rFonts w:ascii="Tahoma" w:hAnsi="Tahoma" w:cs="Tahoma"/>
      <w:sz w:val="24"/>
      <w:szCs w:val="24"/>
    </w:rPr>
  </w:style>
  <w:style w:type="paragraph" w:customStyle="1" w:styleId="25">
    <w:name w:val="Char Char Char Char Char Char Char Char Char Char"/>
    <w:basedOn w:val="1"/>
    <w:qFormat/>
    <w:uiPriority w:val="99"/>
    <w:rPr>
      <w:rFonts w:ascii="仿宋_GB2312" w:hAnsi="??" w:eastAsia="仿宋_GB2312" w:cs="仿宋_GB2312"/>
      <w:spacing w:val="15"/>
      <w:sz w:val="28"/>
      <w:szCs w:val="28"/>
    </w:rPr>
  </w:style>
  <w:style w:type="paragraph" w:customStyle="1" w:styleId="26">
    <w:name w:val="Char2"/>
    <w:basedOn w:val="1"/>
    <w:autoRedefine/>
    <w:qFormat/>
    <w:uiPriority w:val="99"/>
  </w:style>
  <w:style w:type="paragraph" w:customStyle="1" w:styleId="27">
    <w:name w:val="Char Char Char Char1"/>
    <w:basedOn w:val="1"/>
    <w:autoRedefine/>
    <w:qFormat/>
    <w:uiPriority w:val="99"/>
    <w:rPr>
      <w:rFonts w:ascii="Tahoma" w:hAnsi="Tahoma" w:cs="Tahoma"/>
      <w:sz w:val="24"/>
      <w:szCs w:val="24"/>
    </w:rPr>
  </w:style>
  <w:style w:type="paragraph" w:customStyle="1" w:styleId="28">
    <w:name w:val="Char1"/>
    <w:basedOn w:val="1"/>
    <w:autoRedefine/>
    <w:qFormat/>
    <w:uiPriority w:val="99"/>
  </w:style>
  <w:style w:type="paragraph" w:customStyle="1" w:styleId="29">
    <w:name w:val="Char4"/>
    <w:basedOn w:val="1"/>
    <w:autoRedefine/>
    <w:qFormat/>
    <w:uiPriority w:val="99"/>
  </w:style>
  <w:style w:type="paragraph" w:customStyle="1" w:styleId="30">
    <w:name w:val="Char Char Char Char4"/>
    <w:basedOn w:val="1"/>
    <w:autoRedefine/>
    <w:qFormat/>
    <w:uiPriority w:val="99"/>
    <w:rPr>
      <w:rFonts w:ascii="Tahoma" w:hAnsi="Tahoma" w:cs="Tahoma"/>
      <w:sz w:val="24"/>
      <w:szCs w:val="24"/>
    </w:rPr>
  </w:style>
  <w:style w:type="paragraph" w:customStyle="1" w:styleId="31">
    <w:name w:val="Char Char"/>
    <w:basedOn w:val="1"/>
    <w:autoRedefine/>
    <w:qFormat/>
    <w:uiPriority w:val="99"/>
    <w:rPr>
      <w:rFonts w:ascii="Tahoma" w:hAnsi="Tahoma" w:cs="Tahoma"/>
      <w:sz w:val="24"/>
      <w:szCs w:val="24"/>
    </w:rPr>
  </w:style>
  <w:style w:type="paragraph" w:customStyle="1" w:styleId="32">
    <w:name w:val="Char Char3 Char Char"/>
    <w:basedOn w:val="1"/>
    <w:autoRedefine/>
    <w:qFormat/>
    <w:uiPriority w:val="99"/>
    <w:pPr>
      <w:tabs>
        <w:tab w:val="left" w:pos="360"/>
      </w:tabs>
    </w:pPr>
    <w:rPr>
      <w:sz w:val="24"/>
      <w:szCs w:val="24"/>
    </w:rPr>
  </w:style>
  <w:style w:type="paragraph" w:customStyle="1" w:styleId="33">
    <w:name w:val="Char Char Char Char5"/>
    <w:basedOn w:val="1"/>
    <w:autoRedefine/>
    <w:qFormat/>
    <w:uiPriority w:val="99"/>
    <w:rPr>
      <w:rFonts w:ascii="Tahoma" w:hAnsi="Tahoma" w:cs="Tahoma"/>
      <w:sz w:val="24"/>
      <w:szCs w:val="24"/>
    </w:rPr>
  </w:style>
  <w:style w:type="paragraph" w:styleId="34">
    <w:name w:val="List Paragraph"/>
    <w:basedOn w:val="1"/>
    <w:autoRedefine/>
    <w:qFormat/>
    <w:uiPriority w:val="99"/>
    <w:pPr>
      <w:ind w:firstLine="420" w:firstLineChars="200"/>
    </w:pPr>
  </w:style>
  <w:style w:type="character" w:customStyle="1" w:styleId="35">
    <w:name w:val="bjh-p"/>
    <w:basedOn w:val="12"/>
    <w:qFormat/>
    <w:uiPriority w:val="0"/>
  </w:style>
  <w:style w:type="character" w:customStyle="1" w:styleId="36">
    <w:name w:val="标题 2 字符"/>
    <w:basedOn w:val="12"/>
    <w:link w:val="3"/>
    <w:autoRedefine/>
    <w:qFormat/>
    <w:uiPriority w:val="0"/>
    <w:rPr>
      <w:rFonts w:ascii="Times New Roman" w:hAnsi="Times New Roman" w:eastAsia="黑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384E0-42E1-44C5-829A-90D2AA5816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6429</Words>
  <Characters>6924</Characters>
  <Lines>51</Lines>
  <Paragraphs>14</Paragraphs>
  <TotalTime>0</TotalTime>
  <ScaleCrop>false</ScaleCrop>
  <LinksUpToDate>false</LinksUpToDate>
  <CharactersWithSpaces>6926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2021-01-06T01:43:00Z</dcterms:created>
  <dc:creator>ty</dc:creator>
  <cp:lastModifiedBy>好的</cp:lastModifiedBy>
  <cp:lastPrinted>2024-01-05T05:42:00Z</cp:lastPrinted>
  <dcterms:modified xsi:type="dcterms:W3CDTF">2024-01-11T02:03:49Z</dcterms:modified>
  <dc:title>金湖县十四届人大</dc:title>
  <cp:revision>767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8132AE1C691E4A689467FB9E591A251F</vt:lpwstr>
  </property>
</Properties>
</file>