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79" w:lineRule="auto"/>
      </w:pPr>
    </w:p>
    <w:p>
      <w:pPr>
        <w:spacing w:before="101" w:line="21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223" w:line="221" w:lineRule="auto"/>
        <w:ind w:right="114"/>
        <w:jc w:val="right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Times New Roman" w:hAnsi="Times New Roman" w:eastAsia="Times New Roman" w:cs="Times New Roman"/>
          <w:spacing w:val="-12"/>
          <w:sz w:val="52"/>
          <w:szCs w:val="52"/>
        </w:rPr>
        <w:t>2024</w:t>
      </w:r>
      <w:r>
        <w:rPr>
          <w:rFonts w:ascii="微软雅黑" w:hAnsi="微软雅黑" w:eastAsia="微软雅黑" w:cs="微软雅黑"/>
          <w:spacing w:val="-12"/>
          <w:sz w:val="52"/>
          <w:szCs w:val="52"/>
        </w:rPr>
        <w:t>年度</w:t>
      </w:r>
      <w:r>
        <w:rPr>
          <w:rFonts w:ascii="Times New Roman" w:hAnsi="Times New Roman" w:eastAsia="Times New Roman" w:cs="Times New Roman"/>
          <w:spacing w:val="111"/>
          <w:sz w:val="52"/>
          <w:szCs w:val="52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52"/>
          <w:szCs w:val="52"/>
          <w:u w:val="single" w:color="auto"/>
        </w:rPr>
        <w:t>XX</w:t>
      </w:r>
      <w:r>
        <w:rPr>
          <w:rFonts w:ascii="微软雅黑" w:hAnsi="微软雅黑" w:eastAsia="微软雅黑" w:cs="微软雅黑"/>
          <w:spacing w:val="-12"/>
          <w:sz w:val="52"/>
          <w:szCs w:val="52"/>
          <w:u w:val="single" w:color="auto"/>
        </w:rPr>
        <w:t>部门（单位）</w:t>
      </w:r>
      <w:r>
        <w:rPr>
          <w:rFonts w:ascii="微软雅黑" w:hAnsi="微软雅黑" w:eastAsia="微软雅黑" w:cs="微软雅黑"/>
          <w:spacing w:val="-12"/>
          <w:sz w:val="52"/>
          <w:szCs w:val="52"/>
        </w:rPr>
        <w:t>预算公开</w:t>
      </w:r>
    </w:p>
    <w:p>
      <w:pPr>
        <w:spacing w:line="221" w:lineRule="auto"/>
        <w:rPr>
          <w:rFonts w:ascii="微软雅黑" w:hAnsi="微软雅黑" w:eastAsia="微软雅黑" w:cs="微软雅黑"/>
          <w:sz w:val="52"/>
          <w:szCs w:val="52"/>
        </w:rPr>
        <w:sectPr>
          <w:pgSz w:w="11906" w:h="16838"/>
          <w:pgMar w:top="1431" w:right="1785" w:bottom="0" w:left="1165" w:header="0" w:footer="0" w:gutter="0"/>
          <w:cols w:space="720" w:num="1"/>
        </w:sectPr>
      </w:pPr>
    </w:p>
    <w:p>
      <w:pPr>
        <w:pStyle w:val="2"/>
        <w:spacing w:line="281" w:lineRule="auto"/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spacing w:before="184" w:line="183" w:lineRule="auto"/>
        <w:ind w:left="359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32"/>
          <w:sz w:val="43"/>
          <w:szCs w:val="43"/>
        </w:rPr>
        <w:t>目</w:t>
      </w:r>
      <w:r>
        <w:rPr>
          <w:rFonts w:ascii="微软雅黑" w:hAnsi="微软雅黑" w:eastAsia="微软雅黑" w:cs="微软雅黑"/>
          <w:spacing w:val="24"/>
          <w:sz w:val="43"/>
          <w:szCs w:val="43"/>
        </w:rPr>
        <w:t xml:space="preserve">   </w:t>
      </w:r>
      <w:r>
        <w:rPr>
          <w:rFonts w:ascii="微软雅黑" w:hAnsi="微软雅黑" w:eastAsia="微软雅黑" w:cs="微软雅黑"/>
          <w:spacing w:val="-32"/>
          <w:sz w:val="43"/>
          <w:szCs w:val="43"/>
        </w:rPr>
        <w:t>录</w:t>
      </w:r>
    </w:p>
    <w:p>
      <w:pPr>
        <w:pStyle w:val="2"/>
        <w:spacing w:line="329" w:lineRule="auto"/>
      </w:pPr>
    </w:p>
    <w:p>
      <w:pPr>
        <w:spacing w:before="101" w:line="599" w:lineRule="exact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7"/>
          <w:sz w:val="31"/>
          <w:szCs w:val="31"/>
        </w:rPr>
        <w:t>第一部分 部门（单位）概况</w:t>
      </w:r>
    </w:p>
    <w:p>
      <w:pPr>
        <w:spacing w:before="1" w:line="209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一、主要职能</w:t>
      </w:r>
    </w:p>
    <w:p>
      <w:pPr>
        <w:spacing w:before="130" w:line="303" w:lineRule="auto"/>
        <w:ind w:left="22" w:right="1626" w:firstLine="14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二、部门（单位）机构设置及预算单位构成情况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三、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2024</w:t>
      </w:r>
      <w:r>
        <w:rPr>
          <w:rFonts w:ascii="仿宋" w:hAnsi="仿宋" w:eastAsia="仿宋" w:cs="仿宋"/>
          <w:spacing w:val="8"/>
          <w:sz w:val="31"/>
          <w:szCs w:val="31"/>
        </w:rPr>
        <w:t>年度部门（单位）主要工作任务及目标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第二部分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2024</w:t>
      </w:r>
      <w:r>
        <w:rPr>
          <w:rFonts w:ascii="黑体" w:hAnsi="黑体" w:eastAsia="黑体" w:cs="黑体"/>
          <w:spacing w:val="7"/>
          <w:sz w:val="31"/>
          <w:szCs w:val="31"/>
        </w:rPr>
        <w:t>年度部门（单位）预算表</w:t>
      </w:r>
    </w:p>
    <w:p>
      <w:pPr>
        <w:spacing w:before="145" w:line="540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一、收支总表</w:t>
      </w:r>
    </w:p>
    <w:p>
      <w:pPr>
        <w:spacing w:before="1" w:line="213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二、收入总表</w:t>
      </w:r>
    </w:p>
    <w:p>
      <w:pPr>
        <w:spacing w:before="182" w:line="214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三、支出总表</w:t>
      </w:r>
    </w:p>
    <w:p>
      <w:pPr>
        <w:spacing w:before="178" w:line="217" w:lineRule="auto"/>
        <w:ind w:left="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四、财政拨款收支总表</w:t>
      </w:r>
    </w:p>
    <w:p>
      <w:pPr>
        <w:spacing w:before="124" w:line="451" w:lineRule="exact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"/>
          <w:sz w:val="31"/>
          <w:szCs w:val="31"/>
        </w:rPr>
        <w:t>五、财政拨款支出表（功能科目）</w:t>
      </w:r>
    </w:p>
    <w:p>
      <w:pPr>
        <w:spacing w:before="89" w:line="589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6"/>
          <w:sz w:val="31"/>
          <w:szCs w:val="31"/>
        </w:rPr>
        <w:t>六、财政拨款基本支出表（经济科目）</w:t>
      </w:r>
    </w:p>
    <w:p>
      <w:pPr>
        <w:spacing w:line="21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七、一般公共预算支出表</w:t>
      </w:r>
    </w:p>
    <w:p>
      <w:pPr>
        <w:spacing w:before="178" w:line="216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八、一般公共预算基本支出表</w:t>
      </w:r>
    </w:p>
    <w:p>
      <w:pPr>
        <w:spacing w:before="177" w:line="54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17"/>
          <w:sz w:val="31"/>
          <w:szCs w:val="31"/>
        </w:rPr>
        <w:t>九、一般公共预算</w:t>
      </w:r>
      <w:r>
        <w:rPr>
          <w:rFonts w:ascii="Times New Roman" w:hAnsi="Times New Roman" w:eastAsia="Times New Roman" w:cs="Times New Roman"/>
          <w:spacing w:val="-6"/>
          <w:position w:val="17"/>
          <w:sz w:val="31"/>
          <w:szCs w:val="31"/>
        </w:rPr>
        <w:t>“</w:t>
      </w:r>
      <w:r>
        <w:rPr>
          <w:rFonts w:ascii="仿宋" w:hAnsi="仿宋" w:eastAsia="仿宋" w:cs="仿宋"/>
          <w:spacing w:val="-6"/>
          <w:position w:val="17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-6"/>
          <w:position w:val="17"/>
          <w:sz w:val="31"/>
          <w:szCs w:val="31"/>
        </w:rPr>
        <w:t>”</w:t>
      </w:r>
      <w:r>
        <w:rPr>
          <w:rFonts w:ascii="仿宋" w:hAnsi="仿宋" w:eastAsia="仿宋" w:cs="仿宋"/>
          <w:spacing w:val="-6"/>
          <w:position w:val="17"/>
          <w:sz w:val="31"/>
          <w:szCs w:val="31"/>
        </w:rPr>
        <w:t>经费、会议费、培训费支</w:t>
      </w:r>
      <w:r>
        <w:rPr>
          <w:rFonts w:ascii="仿宋" w:hAnsi="仿宋" w:eastAsia="仿宋" w:cs="仿宋"/>
          <w:spacing w:val="-7"/>
          <w:position w:val="17"/>
          <w:sz w:val="31"/>
          <w:szCs w:val="31"/>
        </w:rPr>
        <w:t>出表</w:t>
      </w:r>
    </w:p>
    <w:p>
      <w:pPr>
        <w:spacing w:before="1" w:line="21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十、政府性基金预算支出表</w:t>
      </w:r>
    </w:p>
    <w:p>
      <w:pPr>
        <w:spacing w:before="180" w:line="21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十一、国有资本经营预算支出预算表</w:t>
      </w:r>
    </w:p>
    <w:p>
      <w:pPr>
        <w:spacing w:before="176" w:line="544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十二、一般公共预算机关运行经费支出表</w:t>
      </w:r>
    </w:p>
    <w:p>
      <w:pPr>
        <w:spacing w:line="21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十三、政府采购支出表</w:t>
      </w:r>
    </w:p>
    <w:p>
      <w:pPr>
        <w:spacing w:before="126" w:line="595" w:lineRule="exact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7"/>
          <w:sz w:val="31"/>
          <w:szCs w:val="31"/>
        </w:rPr>
        <w:t xml:space="preserve">第三部分 </w:t>
      </w:r>
      <w:r>
        <w:rPr>
          <w:rFonts w:ascii="Times New Roman" w:hAnsi="Times New Roman" w:eastAsia="Times New Roman" w:cs="Times New Roman"/>
          <w:spacing w:val="8"/>
          <w:position w:val="17"/>
          <w:sz w:val="31"/>
          <w:szCs w:val="31"/>
        </w:rPr>
        <w:t>2024</w:t>
      </w:r>
      <w:r>
        <w:rPr>
          <w:rFonts w:ascii="黑体" w:hAnsi="黑体" w:eastAsia="黑体" w:cs="黑体"/>
          <w:spacing w:val="8"/>
          <w:position w:val="17"/>
          <w:sz w:val="31"/>
          <w:szCs w:val="31"/>
        </w:rPr>
        <w:t>年度部门（单位）预算情况说明</w:t>
      </w:r>
    </w:p>
    <w:p>
      <w:pPr>
        <w:spacing w:before="1" w:line="211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名词解释</w:t>
      </w:r>
    </w:p>
    <w:p>
      <w:pPr>
        <w:spacing w:line="211" w:lineRule="auto"/>
        <w:rPr>
          <w:rFonts w:ascii="黑体" w:hAnsi="黑体" w:eastAsia="黑体" w:cs="黑体"/>
          <w:sz w:val="31"/>
          <w:szCs w:val="31"/>
        </w:rPr>
        <w:sectPr>
          <w:pgSz w:w="11906" w:h="16838"/>
          <w:pgMar w:top="1431" w:right="1785" w:bottom="0" w:left="1767" w:header="0" w:footer="0" w:gutter="0"/>
          <w:cols w:space="720" w:num="1"/>
        </w:sectPr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pStyle w:val="2"/>
        <w:spacing w:line="292" w:lineRule="auto"/>
      </w:pPr>
    </w:p>
    <w:p>
      <w:pPr>
        <w:pStyle w:val="2"/>
        <w:spacing w:line="293" w:lineRule="auto"/>
      </w:pPr>
    </w:p>
    <w:p>
      <w:pPr>
        <w:spacing w:before="154" w:line="928" w:lineRule="exact"/>
        <w:ind w:left="2478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spacing w:val="-2"/>
          <w:position w:val="39"/>
          <w:sz w:val="36"/>
          <w:szCs w:val="36"/>
        </w:rPr>
        <w:t>第一部分</w:t>
      </w:r>
      <w:r>
        <w:rPr>
          <w:rFonts w:ascii="微软雅黑" w:hAnsi="微软雅黑" w:eastAsia="微软雅黑" w:cs="微软雅黑"/>
          <w:spacing w:val="19"/>
          <w:position w:val="39"/>
          <w:sz w:val="36"/>
          <w:szCs w:val="36"/>
        </w:rPr>
        <w:t xml:space="preserve">   </w:t>
      </w:r>
      <w:r>
        <w:rPr>
          <w:rFonts w:ascii="微软雅黑" w:hAnsi="微软雅黑" w:eastAsia="微软雅黑" w:cs="微软雅黑"/>
          <w:spacing w:val="-2"/>
          <w:position w:val="39"/>
          <w:sz w:val="36"/>
          <w:szCs w:val="36"/>
        </w:rPr>
        <w:t>部门（单位）概况</w:t>
      </w:r>
    </w:p>
    <w:p>
      <w:pPr>
        <w:spacing w:line="210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</w:t>
      </w:r>
      <w:r>
        <w:rPr>
          <w:rFonts w:ascii="黑体" w:hAnsi="黑体" w:eastAsia="黑体" w:cs="黑体"/>
          <w:spacing w:val="5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主要职能</w:t>
      </w:r>
    </w:p>
    <w:p>
      <w:pPr>
        <w:pStyle w:val="2"/>
        <w:spacing w:line="293" w:lineRule="auto"/>
      </w:pPr>
    </w:p>
    <w:p>
      <w:pPr>
        <w:pStyle w:val="2"/>
        <w:spacing w:line="293" w:lineRule="auto"/>
      </w:pPr>
    </w:p>
    <w:p>
      <w:pPr>
        <w:spacing w:before="101" w:line="448" w:lineRule="exact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二、部门（单位）机构设置及预算单位构成情况</w:t>
      </w:r>
    </w:p>
    <w:p>
      <w:pPr>
        <w:spacing w:before="100" w:line="296" w:lineRule="auto"/>
        <w:ind w:right="13" w:firstLine="672"/>
        <w:rPr>
          <w:rFonts w:ascii="仿宋" w:hAnsi="仿宋" w:eastAsia="仿宋" w:cs="仿宋"/>
          <w:sz w:val="33"/>
          <w:szCs w:val="33"/>
        </w:rPr>
      </w:pP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．根据部门（单位）职责分工，本部门（单位）内设机构包</w:t>
      </w:r>
      <w:r>
        <w:rPr>
          <w:rFonts w:ascii="仿宋" w:hAnsi="仿宋" w:eastAsia="仿宋" w:cs="仿宋"/>
          <w:spacing w:val="-20"/>
          <w:sz w:val="31"/>
          <w:szCs w:val="31"/>
        </w:rPr>
        <w:t>括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本部门（单位）下属单位包括：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。</w:t>
      </w:r>
      <w:r>
        <w:rPr>
          <w:rFonts w:ascii="仿宋" w:hAnsi="仿宋" w:eastAsia="仿宋" w:cs="仿宋"/>
          <w:i/>
          <w:iCs/>
          <w:spacing w:val="-13"/>
          <w:sz w:val="33"/>
          <w:szCs w:val="33"/>
        </w:rPr>
        <w:t>（注：如无下属单位，应写明</w:t>
      </w:r>
      <w:r>
        <w:rPr>
          <w:rFonts w:ascii="Times New Roman" w:hAnsi="Times New Roman" w:eastAsia="Times New Roman" w:cs="Times New Roman"/>
          <w:i/>
          <w:iCs/>
          <w:spacing w:val="-13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-13"/>
          <w:sz w:val="33"/>
          <w:szCs w:val="33"/>
        </w:rPr>
        <w:t>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17"/>
          <w:sz w:val="33"/>
          <w:szCs w:val="33"/>
        </w:rPr>
        <w:t>部门（单位）无下属单位）</w:t>
      </w:r>
    </w:p>
    <w:p>
      <w:pPr>
        <w:spacing w:before="146" w:line="286" w:lineRule="auto"/>
        <w:ind w:left="29" w:firstLine="61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．从预算单位构成看，纳入本部门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2024</w:t>
      </w:r>
      <w:r>
        <w:rPr>
          <w:rFonts w:ascii="仿宋" w:hAnsi="仿宋" w:eastAsia="仿宋" w:cs="仿宋"/>
          <w:spacing w:val="4"/>
          <w:sz w:val="31"/>
          <w:szCs w:val="31"/>
        </w:rPr>
        <w:t>年部门汇总预算编制范围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的预算单位共计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XX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家，具体包括：</w:t>
      </w:r>
      <w:r>
        <w:rPr>
          <w:rFonts w:ascii="Times New Roman" w:hAnsi="Times New Roman" w:eastAsia="Times New Roman" w:cs="Times New Roman"/>
          <w:spacing w:val="-11"/>
          <w:sz w:val="31"/>
          <w:szCs w:val="31"/>
          <w:u w:val="single" w:color="auto"/>
        </w:rPr>
        <w:t xml:space="preserve">  XX</w:t>
      </w:r>
      <w:r>
        <w:rPr>
          <w:rFonts w:ascii="仿宋" w:hAnsi="仿宋" w:eastAsia="仿宋" w:cs="仿宋"/>
          <w:spacing w:val="-11"/>
          <w:sz w:val="31"/>
          <w:szCs w:val="31"/>
          <w:u w:val="single" w:color="auto"/>
        </w:rPr>
        <w:t>部门</w:t>
      </w:r>
      <w:r>
        <w:rPr>
          <w:rFonts w:ascii="仿宋" w:hAnsi="仿宋" w:eastAsia="仿宋" w:cs="仿宋"/>
          <w:spacing w:val="-11"/>
          <w:sz w:val="31"/>
          <w:szCs w:val="31"/>
        </w:rPr>
        <w:t>本级、</w:t>
      </w:r>
      <w:r>
        <w:rPr>
          <w:rFonts w:ascii="Times New Roman" w:hAnsi="Times New Roman" w:eastAsia="Times New Roman" w:cs="Times New Roman"/>
          <w:spacing w:val="-12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-12"/>
          <w:sz w:val="31"/>
          <w:szCs w:val="31"/>
          <w:u w:val="single" w:color="auto"/>
        </w:rPr>
        <w:t>、</w:t>
      </w:r>
      <w:r>
        <w:rPr>
          <w:rFonts w:ascii="Times New Roman" w:hAnsi="Times New Roman" w:eastAsia="Times New Roman" w:cs="Times New Roman"/>
          <w:spacing w:val="-12"/>
          <w:sz w:val="31"/>
          <w:szCs w:val="31"/>
          <w:u w:val="single" w:color="auto"/>
        </w:rPr>
        <w:t>XX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…</w:t>
      </w:r>
      <w:r>
        <w:rPr>
          <w:rFonts w:ascii="仿宋" w:hAnsi="仿宋" w:eastAsia="仿宋" w:cs="仿宋"/>
          <w:spacing w:val="-12"/>
          <w:sz w:val="31"/>
          <w:szCs w:val="31"/>
        </w:rPr>
        <w:t>。（</w:t>
      </w:r>
      <w:r>
        <w:rPr>
          <w:rFonts w:ascii="仿宋" w:hAnsi="仿宋" w:eastAsia="仿宋" w:cs="仿宋"/>
          <w:i/>
          <w:iCs/>
          <w:spacing w:val="-12"/>
          <w:sz w:val="33"/>
          <w:szCs w:val="33"/>
        </w:rPr>
        <w:t>注：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33"/>
          <w:szCs w:val="33"/>
        </w:rPr>
        <w:t>二级及以下预算单位不填写本段</w:t>
      </w:r>
      <w:r>
        <w:rPr>
          <w:rFonts w:ascii="仿宋" w:hAnsi="仿宋" w:eastAsia="仿宋" w:cs="仿宋"/>
          <w:spacing w:val="-8"/>
          <w:sz w:val="31"/>
          <w:szCs w:val="31"/>
        </w:rPr>
        <w:t>）</w:t>
      </w:r>
    </w:p>
    <w:p>
      <w:pPr>
        <w:spacing w:before="98" w:line="448" w:lineRule="exact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三、</w:t>
      </w:r>
      <w:r>
        <w:rPr>
          <w:rFonts w:ascii="Times New Roman" w:hAnsi="Times New Roman" w:eastAsia="Times New Roman" w:cs="Times New Roman"/>
          <w:spacing w:val="7"/>
          <w:position w:val="2"/>
          <w:sz w:val="31"/>
          <w:szCs w:val="31"/>
        </w:rPr>
        <w:t xml:space="preserve">2024 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年部门（单位）主要工作任务及目标</w:t>
      </w:r>
    </w:p>
    <w:p>
      <w:pPr>
        <w:spacing w:line="448" w:lineRule="exact"/>
        <w:rPr>
          <w:rFonts w:ascii="黑体" w:hAnsi="黑体" w:eastAsia="黑体" w:cs="黑体"/>
          <w:sz w:val="31"/>
          <w:szCs w:val="31"/>
        </w:rPr>
        <w:sectPr>
          <w:pgSz w:w="11906" w:h="16838"/>
          <w:pgMar w:top="1431" w:right="992" w:bottom="0" w:left="1138" w:header="0" w:footer="0" w:gutter="0"/>
          <w:cols w:space="720" w:num="1"/>
        </w:sectPr>
      </w:pPr>
    </w:p>
    <w:p>
      <w:pPr>
        <w:spacing w:before="125"/>
      </w:pPr>
    </w:p>
    <w:p>
      <w:pPr>
        <w:sectPr>
          <w:pgSz w:w="11906" w:h="16838"/>
          <w:pgMar w:top="1431" w:right="986" w:bottom="0" w:left="986" w:header="0" w:footer="0" w:gutter="0"/>
          <w:cols w:equalWidth="0" w:num="1">
            <w:col w:w="9933"/>
          </w:cols>
        </w:sectPr>
      </w:pPr>
    </w:p>
    <w:p>
      <w:pPr>
        <w:spacing w:before="147" w:line="939" w:lineRule="exact"/>
        <w:ind w:left="138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position w:val="45"/>
          <w:sz w:val="36"/>
          <w:szCs w:val="36"/>
        </w:rPr>
        <w:t>第二部分</w:t>
      </w:r>
    </w:p>
    <w:p>
      <w:pPr>
        <w:spacing w:line="214" w:lineRule="auto"/>
        <w:ind w:left="16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</w:rPr>
        <w:t>公开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01</w:t>
      </w:r>
      <w:r>
        <w:rPr>
          <w:rFonts w:ascii="仿宋" w:hAnsi="仿宋" w:eastAsia="仿宋" w:cs="仿宋"/>
          <w:spacing w:val="5"/>
          <w:sz w:val="23"/>
          <w:szCs w:val="23"/>
        </w:rPr>
        <w:t>表</w:t>
      </w:r>
    </w:p>
    <w:p>
      <w:pPr>
        <w:pStyle w:val="2"/>
        <w:spacing w:line="302" w:lineRule="auto"/>
      </w:pPr>
    </w:p>
    <w:p>
      <w:pPr>
        <w:pStyle w:val="2"/>
        <w:spacing w:line="302" w:lineRule="auto"/>
      </w:pPr>
    </w:p>
    <w:p>
      <w:pPr>
        <w:pStyle w:val="2"/>
        <w:spacing w:line="302" w:lineRule="auto"/>
      </w:pPr>
    </w:p>
    <w:p>
      <w:pPr>
        <w:spacing w:before="62" w:line="235" w:lineRule="auto"/>
        <w:ind w:left="123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10"/>
          <w:sz w:val="19"/>
          <w:szCs w:val="19"/>
        </w:rPr>
        <w:t>/</w:t>
      </w:r>
      <w:r>
        <w:rPr>
          <w:rFonts w:ascii="宋体" w:hAnsi="宋体" w:eastAsia="宋体" w:cs="宋体"/>
          <w:spacing w:val="10"/>
          <w:sz w:val="19"/>
          <w:szCs w:val="19"/>
        </w:rPr>
        <w:t>单位：</w:t>
      </w:r>
      <w:r>
        <w:rPr>
          <w:rFonts w:ascii="Times New Roman" w:hAnsi="Times New Roman" w:eastAsia="Times New Roman" w:cs="Times New Roman"/>
          <w:sz w:val="19"/>
          <w:szCs w:val="19"/>
        </w:rPr>
        <w:t>XXXX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0" w:line="221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spacing w:val="-1"/>
          <w:sz w:val="36"/>
          <w:szCs w:val="36"/>
        </w:rPr>
        <w:t>2024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年度</w:t>
      </w:r>
      <w:r>
        <w:rPr>
          <w:rFonts w:ascii="Times New Roman" w:hAnsi="Times New Roman" w:eastAsia="Times New Roman" w:cs="Times New Roman"/>
          <w:spacing w:val="-1"/>
          <w:sz w:val="36"/>
          <w:szCs w:val="36"/>
          <w:u w:val="single" w:color="auto"/>
        </w:rPr>
        <w:t xml:space="preserve">  XX</w:t>
      </w:r>
      <w:r>
        <w:rPr>
          <w:rFonts w:ascii="微软雅黑" w:hAnsi="微软雅黑" w:eastAsia="微软雅黑" w:cs="微软雅黑"/>
          <w:spacing w:val="-1"/>
          <w:sz w:val="36"/>
          <w:szCs w:val="36"/>
          <w:u w:val="single" w:color="auto"/>
        </w:rPr>
        <w:t>部门（单位）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预算表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spacing w:before="155" w:line="182" w:lineRule="auto"/>
        <w:ind w:left="106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</w:rPr>
        <w:t>收支总表</w:t>
      </w:r>
    </w:p>
    <w:p>
      <w:pPr>
        <w:spacing w:before="105" w:line="203" w:lineRule="auto"/>
        <w:ind w:left="554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0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1906" w:h="16838"/>
          <w:pgMar w:top="1431" w:right="986" w:bottom="0" w:left="986" w:header="0" w:footer="0" w:gutter="0"/>
          <w:cols w:equalWidth="0" w:num="2">
            <w:col w:w="3086" w:space="100"/>
            <w:col w:w="6748"/>
          </w:cols>
        </w:sectPr>
      </w:pPr>
    </w:p>
    <w:p>
      <w:pPr>
        <w:spacing w:line="42" w:lineRule="exact"/>
      </w:pPr>
    </w:p>
    <w:tbl>
      <w:tblPr>
        <w:tblStyle w:val="5"/>
        <w:tblW w:w="99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7"/>
        <w:gridCol w:w="1275"/>
        <w:gridCol w:w="3683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4822" w:type="dxa"/>
            <w:gridSpan w:val="2"/>
            <w:vAlign w:val="top"/>
          </w:tcPr>
          <w:p>
            <w:pPr>
              <w:pStyle w:val="6"/>
              <w:spacing w:before="65" w:line="216" w:lineRule="auto"/>
              <w:ind w:left="1925"/>
            </w:pPr>
            <w:r>
              <w:rPr>
                <w:spacing w:val="-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收</w:t>
            </w:r>
            <w:r>
              <w:rPr>
                <w:spacing w:val="6"/>
                <w14:textFill>
                  <w14:noFill/>
                </w14:textFill>
              </w:rPr>
              <w:t xml:space="preserve">      </w:t>
            </w:r>
            <w:r>
              <w:rPr>
                <w:spacing w:val="-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入</w:t>
            </w:r>
          </w:p>
        </w:tc>
        <w:tc>
          <w:tcPr>
            <w:tcW w:w="5105" w:type="dxa"/>
            <w:gridSpan w:val="2"/>
            <w:vAlign w:val="top"/>
          </w:tcPr>
          <w:p>
            <w:pPr>
              <w:pStyle w:val="6"/>
              <w:spacing w:before="67" w:line="214" w:lineRule="auto"/>
              <w:ind w:left="2057"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支</w:t>
            </w:r>
            <w:r>
              <w:rPr>
                <w:spacing w:val="9"/>
                <w14:textFill>
                  <w14:noFill/>
                </w14:textFill>
              </w:rPr>
              <w:t xml:space="preserve">     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2" w:line="215" w:lineRule="auto"/>
              <w:ind w:left="1383"/>
            </w:pP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</w:t>
            </w:r>
            <w:r>
              <w:rPr>
                <w:spacing w:val="16"/>
                <w14:textFill>
                  <w14:noFill/>
                </w14:textFill>
              </w:rPr>
              <w:t xml:space="preserve">    </w:t>
            </w: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目</w:t>
            </w:r>
          </w:p>
        </w:tc>
        <w:tc>
          <w:tcPr>
            <w:tcW w:w="1275" w:type="dxa"/>
            <w:vAlign w:val="top"/>
          </w:tcPr>
          <w:p>
            <w:pPr>
              <w:pStyle w:val="6"/>
              <w:spacing w:before="60" w:line="216" w:lineRule="auto"/>
              <w:ind w:left="343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预算数</w:t>
            </w:r>
          </w:p>
        </w:tc>
        <w:tc>
          <w:tcPr>
            <w:tcW w:w="3683" w:type="dxa"/>
            <w:vAlign w:val="top"/>
          </w:tcPr>
          <w:p>
            <w:pPr>
              <w:pStyle w:val="6"/>
              <w:spacing w:before="62" w:line="215" w:lineRule="auto"/>
              <w:ind w:left="1450"/>
            </w:pP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</w:t>
            </w:r>
            <w:r>
              <w:rPr>
                <w:spacing w:val="17"/>
                <w14:textFill>
                  <w14:noFill/>
                </w14:textFill>
              </w:rPr>
              <w:t xml:space="preserve">    </w:t>
            </w: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目</w:t>
            </w:r>
          </w:p>
        </w:tc>
        <w:tc>
          <w:tcPr>
            <w:tcW w:w="1422" w:type="dxa"/>
            <w:vAlign w:val="top"/>
          </w:tcPr>
          <w:p>
            <w:pPr>
              <w:pStyle w:val="6"/>
              <w:spacing w:before="60" w:line="216" w:lineRule="auto"/>
              <w:ind w:left="417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3" w:line="216" w:lineRule="auto"/>
              <w:ind w:left="118"/>
            </w:pPr>
            <w:r>
              <w:rPr>
                <w:spacing w:val="9"/>
              </w:rPr>
              <w:t>一、一般公共预算拨款收入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3" w:line="216" w:lineRule="auto"/>
              <w:ind w:left="116"/>
            </w:pPr>
            <w:r>
              <w:rPr>
                <w:spacing w:val="8"/>
              </w:rPr>
              <w:t>一、一般公共服务支出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3" w:line="216" w:lineRule="auto"/>
              <w:ind w:left="118"/>
            </w:pPr>
            <w:r>
              <w:rPr>
                <w:spacing w:val="9"/>
              </w:rPr>
              <w:t>二、政府性基金预算拨款收入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4" w:line="215" w:lineRule="auto"/>
              <w:ind w:left="116"/>
            </w:pPr>
            <w:r>
              <w:rPr>
                <w:spacing w:val="8"/>
              </w:rPr>
              <w:t>二、外交支出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3" w:line="217" w:lineRule="auto"/>
              <w:ind w:left="115"/>
            </w:pPr>
            <w:r>
              <w:rPr>
                <w:spacing w:val="9"/>
              </w:rPr>
              <w:t>三、国有资本经营预算拨款收入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5" w:line="214" w:lineRule="auto"/>
              <w:ind w:left="112"/>
            </w:pPr>
            <w:r>
              <w:rPr>
                <w:spacing w:val="8"/>
              </w:rPr>
              <w:t>三、国防支出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4" w:line="217" w:lineRule="auto"/>
              <w:ind w:left="134"/>
            </w:pPr>
            <w:r>
              <w:rPr>
                <w:spacing w:val="7"/>
              </w:rPr>
              <w:t>四、财政专户管理资金收入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5" w:line="215" w:lineRule="auto"/>
              <w:ind w:left="131"/>
            </w:pPr>
            <w:r>
              <w:rPr>
                <w:spacing w:val="6"/>
              </w:rPr>
              <w:t>四、公共安全支出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4" w:line="216" w:lineRule="auto"/>
              <w:ind w:left="118"/>
            </w:pPr>
            <w:r>
              <w:rPr>
                <w:spacing w:val="8"/>
              </w:rPr>
              <w:t>五、事业收入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5" w:line="215" w:lineRule="auto"/>
              <w:ind w:left="116"/>
            </w:pPr>
            <w:r>
              <w:rPr>
                <w:spacing w:val="8"/>
              </w:rPr>
              <w:t>五、教育支出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3" w:line="216" w:lineRule="auto"/>
              <w:ind w:left="117"/>
            </w:pPr>
            <w:r>
              <w:rPr>
                <w:spacing w:val="8"/>
              </w:rPr>
              <w:t>六、事业单位经营收入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4" w:line="215" w:lineRule="auto"/>
              <w:ind w:left="114"/>
            </w:pPr>
            <w:r>
              <w:rPr>
                <w:spacing w:val="8"/>
              </w:rPr>
              <w:t>六、科学技术支出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5" w:line="216" w:lineRule="auto"/>
              <w:ind w:left="114"/>
            </w:pPr>
            <w:r>
              <w:rPr>
                <w:spacing w:val="8"/>
              </w:rPr>
              <w:t>七、上级补助收入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7" w:line="217" w:lineRule="auto"/>
              <w:ind w:left="112"/>
            </w:pPr>
            <w:r>
              <w:rPr>
                <w:spacing w:val="9"/>
              </w:rPr>
              <w:t>七、文化旅游体育与传媒支出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6" w:line="216" w:lineRule="auto"/>
              <w:ind w:left="118"/>
            </w:pPr>
            <w:r>
              <w:rPr>
                <w:spacing w:val="8"/>
              </w:rPr>
              <w:t>八、附属单位上缴收入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6" w:line="219" w:lineRule="auto"/>
              <w:ind w:left="116"/>
            </w:pPr>
            <w:r>
              <w:rPr>
                <w:spacing w:val="8"/>
              </w:rPr>
              <w:t>八、社会保障和就业支出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6" w:line="218" w:lineRule="auto"/>
              <w:ind w:left="120"/>
            </w:pPr>
            <w:r>
              <w:rPr>
                <w:spacing w:val="7"/>
              </w:rPr>
              <w:t>九、其他收入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6" w:line="215" w:lineRule="auto"/>
              <w:ind w:left="117"/>
            </w:pPr>
            <w:r>
              <w:rPr>
                <w:spacing w:val="8"/>
              </w:rPr>
              <w:t>九、卫生健康支出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5" w:line="216" w:lineRule="auto"/>
              <w:ind w:left="113"/>
            </w:pPr>
            <w:r>
              <w:rPr>
                <w:spacing w:val="8"/>
              </w:rPr>
              <w:t>十、节能环保支出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5" w:line="217" w:lineRule="auto"/>
              <w:ind w:left="113"/>
            </w:pPr>
            <w:r>
              <w:rPr>
                <w:spacing w:val="9"/>
              </w:rPr>
              <w:t>十一、城乡社区支出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spacing w:before="211" w:line="61" w:lineRule="exact"/>
              <w:ind w:left="12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7" w:line="216" w:lineRule="auto"/>
              <w:ind w:left="1179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本年收入合计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7" w:line="216" w:lineRule="auto"/>
              <w:ind w:left="1248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本年支出合计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7" w:line="217" w:lineRule="auto"/>
              <w:ind w:left="1180"/>
            </w:pPr>
            <w:r>
              <w:rPr>
                <w:spacing w:val="8"/>
              </w:rPr>
              <w:t>上年结转结余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7" w:line="217" w:lineRule="auto"/>
              <w:ind w:left="1248"/>
            </w:pPr>
            <w:r>
              <w:rPr>
                <w:spacing w:val="8"/>
              </w:rPr>
              <w:t>年终结转结余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7" w:type="dxa"/>
            <w:vAlign w:val="top"/>
          </w:tcPr>
          <w:p>
            <w:pPr>
              <w:pStyle w:val="6"/>
              <w:spacing w:before="66" w:line="216" w:lineRule="auto"/>
              <w:ind w:left="1236"/>
            </w:pP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收</w:t>
            </w:r>
            <w:r>
              <w:rPr>
                <w:spacing w:val="12"/>
                <w14:textFill>
                  <w14:noFill/>
                </w14:textFill>
              </w:rPr>
              <w:t xml:space="preserve"> </w:t>
            </w: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入</w:t>
            </w:r>
            <w:r>
              <w:rPr>
                <w:spacing w:val="18"/>
                <w14:textFill>
                  <w14:noFill/>
                </w14:textFill>
              </w:rPr>
              <w:t xml:space="preserve"> </w:t>
            </w: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总</w:t>
            </w:r>
            <w:r>
              <w:rPr>
                <w:spacing w:val="14"/>
                <w14:textFill>
                  <w14:noFill/>
                </w14:textFill>
              </w:rPr>
              <w:t xml:space="preserve"> </w:t>
            </w: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计</w:t>
            </w: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3" w:type="dxa"/>
            <w:vAlign w:val="top"/>
          </w:tcPr>
          <w:p>
            <w:pPr>
              <w:pStyle w:val="6"/>
              <w:spacing w:before="68" w:line="214" w:lineRule="auto"/>
              <w:ind w:left="1299"/>
            </w:pPr>
            <w:r>
              <w:rPr>
                <w:spacing w:val="-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支</w:t>
            </w:r>
            <w:r>
              <w:rPr>
                <w:spacing w:val="30"/>
                <w14:textFill>
                  <w14:noFill/>
                </w14:textFill>
              </w:rPr>
              <w:t xml:space="preserve"> </w:t>
            </w:r>
            <w:r>
              <w:rPr>
                <w:spacing w:val="-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出</w:t>
            </w:r>
            <w:r>
              <w:rPr>
                <w:spacing w:val="16"/>
                <w14:textFill>
                  <w14:noFill/>
                </w14:textFill>
              </w:rPr>
              <w:t xml:space="preserve"> </w:t>
            </w:r>
            <w:r>
              <w:rPr>
                <w:spacing w:val="-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总</w:t>
            </w:r>
            <w:r>
              <w:rPr>
                <w:spacing w:val="16"/>
                <w14:textFill>
                  <w14:noFill/>
                </w14:textFill>
              </w:rPr>
              <w:t xml:space="preserve"> </w:t>
            </w:r>
            <w:r>
              <w:rPr>
                <w:spacing w:val="-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计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1906" w:h="16838"/>
          <w:pgMar w:top="1431" w:right="986" w:bottom="0" w:left="986" w:header="0" w:footer="0" w:gutter="0"/>
          <w:cols w:equalWidth="0" w:num="1">
            <w:col w:w="9933"/>
          </w:cols>
        </w:sectPr>
      </w:pPr>
    </w:p>
    <w:p>
      <w:pPr>
        <w:pStyle w:val="2"/>
        <w:spacing w:line="342" w:lineRule="auto"/>
      </w:pPr>
    </w:p>
    <w:p>
      <w:pPr>
        <w:pStyle w:val="2"/>
        <w:spacing w:line="342" w:lineRule="auto"/>
      </w:pPr>
    </w:p>
    <w:p>
      <w:pPr>
        <w:spacing w:before="75" w:line="215" w:lineRule="auto"/>
        <w:ind w:left="117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公开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02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表</w:t>
      </w: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spacing w:before="155" w:line="181" w:lineRule="auto"/>
        <w:ind w:left="678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</w:rPr>
        <w:t>收入总表</w:t>
      </w:r>
    </w:p>
    <w:p>
      <w:pPr>
        <w:spacing w:line="22" w:lineRule="exact"/>
      </w:pPr>
    </w:p>
    <w:p>
      <w:pPr>
        <w:spacing w:line="22" w:lineRule="exact"/>
        <w:sectPr>
          <w:pgSz w:w="16838" w:h="11906"/>
          <w:pgMar w:top="1011" w:right="839" w:bottom="0" w:left="822" w:header="0" w:footer="0" w:gutter="0"/>
          <w:cols w:equalWidth="0" w:num="1">
            <w:col w:w="15176"/>
          </w:cols>
        </w:sectPr>
      </w:pPr>
    </w:p>
    <w:p>
      <w:pPr>
        <w:spacing w:before="48" w:line="235" w:lineRule="auto"/>
        <w:ind w:left="123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宋体" w:hAnsi="宋体" w:eastAsia="宋体" w:cs="宋体"/>
          <w:spacing w:val="10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10"/>
          <w:sz w:val="19"/>
          <w:szCs w:val="19"/>
        </w:rPr>
        <w:t>/</w:t>
      </w:r>
      <w:r>
        <w:rPr>
          <w:rFonts w:ascii="宋体" w:hAnsi="宋体" w:eastAsia="宋体" w:cs="宋体"/>
          <w:spacing w:val="10"/>
          <w:sz w:val="19"/>
          <w:szCs w:val="19"/>
        </w:rPr>
        <w:t>单位：</w:t>
      </w:r>
      <w:r>
        <w:rPr>
          <w:rFonts w:ascii="Times New Roman" w:hAnsi="Times New Roman" w:eastAsia="Times New Roman" w:cs="Times New Roman"/>
          <w:sz w:val="19"/>
          <w:szCs w:val="19"/>
        </w:rPr>
        <w:t>XXXX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80" w:line="203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0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6838" w:h="11906"/>
          <w:pgMar w:top="1011" w:right="839" w:bottom="0" w:left="822" w:header="0" w:footer="0" w:gutter="0"/>
          <w:cols w:equalWidth="0" w:num="2">
            <w:col w:w="13704" w:space="100"/>
            <w:col w:w="1373"/>
          </w:cols>
        </w:sectPr>
      </w:pPr>
    </w:p>
    <w:p>
      <w:pPr>
        <w:spacing w:line="42" w:lineRule="exact"/>
      </w:pPr>
    </w:p>
    <w:tbl>
      <w:tblPr>
        <w:tblStyle w:val="5"/>
        <w:tblW w:w="15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729"/>
        <w:gridCol w:w="1550"/>
        <w:gridCol w:w="714"/>
        <w:gridCol w:w="424"/>
        <w:gridCol w:w="445"/>
        <w:gridCol w:w="541"/>
        <w:gridCol w:w="513"/>
        <w:gridCol w:w="424"/>
        <w:gridCol w:w="540"/>
        <w:gridCol w:w="491"/>
        <w:gridCol w:w="571"/>
        <w:gridCol w:w="577"/>
        <w:gridCol w:w="721"/>
        <w:gridCol w:w="574"/>
        <w:gridCol w:w="577"/>
        <w:gridCol w:w="577"/>
        <w:gridCol w:w="576"/>
        <w:gridCol w:w="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63" w:lineRule="exact"/>
              <w:ind w:left="217"/>
            </w:pPr>
            <w:r>
              <w:rPr>
                <w:spacing w:val="8"/>
                <w:position w:val="1"/>
              </w:rPr>
              <w:t>部门（单位）代码</w:t>
            </w:r>
          </w:p>
        </w:tc>
        <w:tc>
          <w:tcPr>
            <w:tcW w:w="272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63" w:lineRule="exact"/>
              <w:ind w:left="571"/>
            </w:pPr>
            <w:r>
              <w:rPr>
                <w:spacing w:val="8"/>
                <w:position w:val="1"/>
              </w:rPr>
              <w:t>部门（单位）名称</w:t>
            </w:r>
          </w:p>
        </w:tc>
        <w:tc>
          <w:tcPr>
            <w:tcW w:w="155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4" w:lineRule="auto"/>
              <w:ind w:left="579"/>
            </w:pPr>
            <w:r>
              <w:rPr>
                <w:spacing w:val="4"/>
              </w:rPr>
              <w:t>合计</w:t>
            </w:r>
          </w:p>
        </w:tc>
        <w:tc>
          <w:tcPr>
            <w:tcW w:w="5240" w:type="dxa"/>
            <w:gridSpan w:val="10"/>
            <w:vAlign w:val="top"/>
          </w:tcPr>
          <w:p>
            <w:pPr>
              <w:pStyle w:val="6"/>
              <w:spacing w:before="64" w:line="216" w:lineRule="auto"/>
              <w:ind w:left="2226"/>
            </w:pPr>
            <w:r>
              <w:rPr>
                <w:spacing w:val="7"/>
              </w:rPr>
              <w:t>本年收入</w:t>
            </w:r>
          </w:p>
        </w:tc>
        <w:tc>
          <w:tcPr>
            <w:tcW w:w="3632" w:type="dxa"/>
            <w:gridSpan w:val="6"/>
            <w:vAlign w:val="top"/>
          </w:tcPr>
          <w:p>
            <w:pPr>
              <w:pStyle w:val="6"/>
              <w:spacing w:before="65" w:line="217" w:lineRule="auto"/>
              <w:ind w:left="1220"/>
            </w:pPr>
            <w:r>
              <w:rPr>
                <w:spacing w:val="8"/>
              </w:rPr>
              <w:t>上年结转结余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3" w:lineRule="auto"/>
              <w:ind w:left="167"/>
            </w:pPr>
            <w:r>
              <w:rPr>
                <w:spacing w:val="2"/>
              </w:rPr>
              <w:t>小计</w:t>
            </w:r>
          </w:p>
        </w:tc>
        <w:tc>
          <w:tcPr>
            <w:tcW w:w="424" w:type="dxa"/>
            <w:textDirection w:val="tbRlV"/>
            <w:vAlign w:val="top"/>
          </w:tcPr>
          <w:p>
            <w:pPr>
              <w:pStyle w:val="6"/>
              <w:spacing w:before="110" w:line="217" w:lineRule="auto"/>
              <w:ind w:left="444"/>
            </w:pPr>
            <w:r>
              <w:rPr>
                <w:spacing w:val="-66"/>
                <w:w w:val="45"/>
              </w:rPr>
              <w:t>一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般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公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共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预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算</w:t>
            </w:r>
          </w:p>
        </w:tc>
        <w:tc>
          <w:tcPr>
            <w:tcW w:w="445" w:type="dxa"/>
            <w:textDirection w:val="tbRlV"/>
            <w:vAlign w:val="top"/>
          </w:tcPr>
          <w:p>
            <w:pPr>
              <w:pStyle w:val="6"/>
              <w:spacing w:before="121" w:line="216" w:lineRule="auto"/>
              <w:ind w:left="218"/>
            </w:pPr>
            <w:r>
              <w:rPr>
                <w:spacing w:val="-7"/>
              </w:rPr>
              <w:t>政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府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性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基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7"/>
              </w:rPr>
              <w:t>金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预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算</w:t>
            </w:r>
          </w:p>
        </w:tc>
        <w:tc>
          <w:tcPr>
            <w:tcW w:w="541" w:type="dxa"/>
            <w:textDirection w:val="tbRlV"/>
            <w:vAlign w:val="top"/>
          </w:tcPr>
          <w:p>
            <w:pPr>
              <w:pStyle w:val="6"/>
              <w:spacing w:before="167" w:line="215" w:lineRule="auto"/>
              <w:ind w:left="65"/>
            </w:pPr>
            <w:r>
              <w:rPr>
                <w:spacing w:val="-7"/>
              </w:rPr>
              <w:t>国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有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资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本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经</w:t>
            </w:r>
            <w:r>
              <w:rPr>
                <w:spacing w:val="45"/>
              </w:rPr>
              <w:t xml:space="preserve"> </w:t>
            </w:r>
            <w:r>
              <w:rPr>
                <w:spacing w:val="-7"/>
              </w:rPr>
              <w:t>营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预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算</w:t>
            </w:r>
          </w:p>
        </w:tc>
        <w:tc>
          <w:tcPr>
            <w:tcW w:w="513" w:type="dxa"/>
            <w:textDirection w:val="tbRlV"/>
            <w:vAlign w:val="top"/>
          </w:tcPr>
          <w:p>
            <w:pPr>
              <w:pStyle w:val="6"/>
              <w:spacing w:before="154" w:line="217" w:lineRule="auto"/>
              <w:ind w:left="63"/>
            </w:pPr>
            <w:r>
              <w:rPr>
                <w:spacing w:val="-7"/>
              </w:rPr>
              <w:t>财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专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户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管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理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资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7"/>
              </w:rPr>
              <w:t>金</w:t>
            </w:r>
          </w:p>
        </w:tc>
        <w:tc>
          <w:tcPr>
            <w:tcW w:w="424" w:type="dxa"/>
            <w:textDirection w:val="tbRlV"/>
            <w:vAlign w:val="top"/>
          </w:tcPr>
          <w:p>
            <w:pPr>
              <w:pStyle w:val="6"/>
              <w:spacing w:before="108" w:line="217" w:lineRule="auto"/>
              <w:ind w:left="687"/>
            </w:pPr>
            <w:r>
              <w:rPr>
                <w:spacing w:val="-8"/>
              </w:rPr>
              <w:t>事</w:t>
            </w:r>
            <w:r>
              <w:rPr>
                <w:spacing w:val="36"/>
              </w:rPr>
              <w:t xml:space="preserve"> </w:t>
            </w:r>
            <w:r>
              <w:rPr>
                <w:spacing w:val="-8"/>
              </w:rPr>
              <w:t>业</w:t>
            </w:r>
            <w:r>
              <w:rPr>
                <w:spacing w:val="44"/>
              </w:rPr>
              <w:t xml:space="preserve"> </w:t>
            </w:r>
            <w:r>
              <w:rPr>
                <w:spacing w:val="-8"/>
              </w:rPr>
              <w:t>收</w:t>
            </w:r>
            <w:r>
              <w:rPr>
                <w:spacing w:val="39"/>
              </w:rPr>
              <w:t xml:space="preserve"> </w:t>
            </w:r>
            <w:r>
              <w:rPr>
                <w:spacing w:val="-8"/>
              </w:rPr>
              <w:t>入</w:t>
            </w: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6"/>
              <w:spacing w:before="165" w:line="217" w:lineRule="auto"/>
              <w:ind w:left="63"/>
            </w:pPr>
            <w:r>
              <w:rPr>
                <w:spacing w:val="-9"/>
              </w:rPr>
              <w:t>事</w:t>
            </w:r>
            <w:r>
              <w:rPr>
                <w:spacing w:val="39"/>
              </w:rPr>
              <w:t xml:space="preserve"> </w:t>
            </w:r>
            <w:r>
              <w:rPr>
                <w:spacing w:val="-9"/>
              </w:rPr>
              <w:t>业</w:t>
            </w:r>
            <w:r>
              <w:rPr>
                <w:spacing w:val="44"/>
              </w:rPr>
              <w:t xml:space="preserve"> </w:t>
            </w:r>
            <w:r>
              <w:rPr>
                <w:spacing w:val="-9"/>
              </w:rPr>
              <w:t>单</w:t>
            </w:r>
            <w:r>
              <w:rPr>
                <w:spacing w:val="33"/>
              </w:rPr>
              <w:t xml:space="preserve"> </w:t>
            </w:r>
            <w:r>
              <w:rPr>
                <w:spacing w:val="-9"/>
              </w:rPr>
              <w:t>位</w:t>
            </w:r>
            <w:r>
              <w:rPr>
                <w:spacing w:val="36"/>
              </w:rPr>
              <w:t xml:space="preserve"> </w:t>
            </w:r>
            <w:r>
              <w:rPr>
                <w:spacing w:val="-9"/>
              </w:rPr>
              <w:t>经</w:t>
            </w:r>
            <w:r>
              <w:rPr>
                <w:spacing w:val="45"/>
              </w:rPr>
              <w:t xml:space="preserve"> </w:t>
            </w:r>
            <w:r>
              <w:rPr>
                <w:spacing w:val="-9"/>
              </w:rPr>
              <w:t>营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收</w:t>
            </w:r>
            <w:r>
              <w:rPr>
                <w:spacing w:val="39"/>
              </w:rPr>
              <w:t xml:space="preserve"> </w:t>
            </w:r>
            <w:r>
              <w:rPr>
                <w:spacing w:val="-9"/>
              </w:rPr>
              <w:t>入</w:t>
            </w:r>
          </w:p>
        </w:tc>
        <w:tc>
          <w:tcPr>
            <w:tcW w:w="491" w:type="dxa"/>
            <w:textDirection w:val="tbRlV"/>
            <w:vAlign w:val="top"/>
          </w:tcPr>
          <w:p>
            <w:pPr>
              <w:pStyle w:val="6"/>
              <w:spacing w:before="143" w:line="217" w:lineRule="auto"/>
              <w:ind w:left="377"/>
            </w:pPr>
            <w:r>
              <w:rPr>
                <w:spacing w:val="-8"/>
              </w:rPr>
              <w:t>上</w:t>
            </w:r>
            <w:r>
              <w:rPr>
                <w:spacing w:val="48"/>
              </w:rPr>
              <w:t xml:space="preserve"> </w:t>
            </w:r>
            <w:r>
              <w:rPr>
                <w:spacing w:val="-8"/>
              </w:rPr>
              <w:t>级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补</w:t>
            </w:r>
            <w:r>
              <w:rPr>
                <w:spacing w:val="34"/>
              </w:rPr>
              <w:t xml:space="preserve"> </w:t>
            </w:r>
            <w:r>
              <w:rPr>
                <w:spacing w:val="-8"/>
              </w:rPr>
              <w:t>助</w:t>
            </w:r>
            <w:r>
              <w:rPr>
                <w:spacing w:val="31"/>
              </w:rPr>
              <w:t xml:space="preserve"> </w:t>
            </w:r>
            <w:r>
              <w:rPr>
                <w:spacing w:val="-8"/>
              </w:rPr>
              <w:t>收</w:t>
            </w:r>
            <w:r>
              <w:rPr>
                <w:spacing w:val="39"/>
              </w:rPr>
              <w:t xml:space="preserve"> </w:t>
            </w:r>
            <w:r>
              <w:rPr>
                <w:spacing w:val="-8"/>
              </w:rPr>
              <w:t>入</w:t>
            </w:r>
          </w:p>
        </w:tc>
        <w:tc>
          <w:tcPr>
            <w:tcW w:w="571" w:type="dxa"/>
            <w:textDirection w:val="tbRlV"/>
            <w:vAlign w:val="top"/>
          </w:tcPr>
          <w:p>
            <w:pPr>
              <w:pStyle w:val="6"/>
              <w:spacing w:before="183" w:line="217" w:lineRule="auto"/>
              <w:ind w:left="65"/>
            </w:pPr>
            <w:r>
              <w:rPr>
                <w:spacing w:val="-7"/>
              </w:rPr>
              <w:t>附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属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单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位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上</w:t>
            </w:r>
            <w:r>
              <w:rPr>
                <w:spacing w:val="46"/>
              </w:rPr>
              <w:t xml:space="preserve"> </w:t>
            </w:r>
            <w:r>
              <w:rPr>
                <w:spacing w:val="-7"/>
              </w:rPr>
              <w:t>缴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收</w:t>
            </w:r>
            <w:r>
              <w:rPr>
                <w:spacing w:val="39"/>
              </w:rPr>
              <w:t xml:space="preserve"> </w:t>
            </w:r>
            <w:r>
              <w:rPr>
                <w:spacing w:val="-7"/>
              </w:rPr>
              <w:t>入</w:t>
            </w:r>
          </w:p>
        </w:tc>
        <w:tc>
          <w:tcPr>
            <w:tcW w:w="577" w:type="dxa"/>
            <w:textDirection w:val="tbRlV"/>
            <w:vAlign w:val="top"/>
          </w:tcPr>
          <w:p>
            <w:pPr>
              <w:pStyle w:val="6"/>
              <w:spacing w:before="184" w:line="217" w:lineRule="auto"/>
              <w:ind w:left="687"/>
            </w:pPr>
            <w:r>
              <w:rPr>
                <w:spacing w:val="-3"/>
              </w:rPr>
              <w:t>其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他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收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入</w:t>
            </w:r>
          </w:p>
        </w:tc>
        <w:tc>
          <w:tcPr>
            <w:tcW w:w="72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3" w:lineRule="auto"/>
              <w:ind w:left="173"/>
            </w:pPr>
            <w:r>
              <w:rPr>
                <w:spacing w:val="2"/>
              </w:rPr>
              <w:t>小计</w:t>
            </w:r>
          </w:p>
        </w:tc>
        <w:tc>
          <w:tcPr>
            <w:tcW w:w="574" w:type="dxa"/>
            <w:textDirection w:val="tbRlV"/>
            <w:vAlign w:val="top"/>
          </w:tcPr>
          <w:p>
            <w:pPr>
              <w:pStyle w:val="6"/>
              <w:spacing w:before="183" w:line="217" w:lineRule="auto"/>
              <w:ind w:left="444"/>
            </w:pPr>
            <w:r>
              <w:rPr>
                <w:spacing w:val="-66"/>
                <w:w w:val="45"/>
              </w:rPr>
              <w:t>一</w:t>
            </w:r>
            <w:r>
              <w:rPr>
                <w:spacing w:val="17"/>
              </w:rPr>
              <w:t xml:space="preserve">  </w:t>
            </w:r>
            <w:r>
              <w:rPr>
                <w:spacing w:val="-6"/>
              </w:rPr>
              <w:t>般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公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共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预</w:t>
            </w:r>
            <w:r>
              <w:rPr>
                <w:spacing w:val="31"/>
              </w:rPr>
              <w:t xml:space="preserve"> </w:t>
            </w:r>
            <w:r>
              <w:rPr>
                <w:spacing w:val="-6"/>
              </w:rPr>
              <w:t>算</w:t>
            </w:r>
          </w:p>
        </w:tc>
        <w:tc>
          <w:tcPr>
            <w:tcW w:w="577" w:type="dxa"/>
            <w:textDirection w:val="tbRlV"/>
            <w:vAlign w:val="top"/>
          </w:tcPr>
          <w:p>
            <w:pPr>
              <w:pStyle w:val="6"/>
              <w:spacing w:before="185" w:line="216" w:lineRule="auto"/>
              <w:ind w:left="218"/>
            </w:pPr>
            <w:r>
              <w:rPr>
                <w:spacing w:val="-7"/>
              </w:rPr>
              <w:t>政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府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性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基</w:t>
            </w:r>
            <w:r>
              <w:rPr>
                <w:spacing w:val="38"/>
                <w:w w:val="101"/>
              </w:rPr>
              <w:t xml:space="preserve"> </w:t>
            </w:r>
            <w:r>
              <w:rPr>
                <w:spacing w:val="-7"/>
              </w:rPr>
              <w:t>金</w:t>
            </w:r>
            <w:r>
              <w:rPr>
                <w:spacing w:val="41"/>
              </w:rPr>
              <w:t xml:space="preserve"> </w:t>
            </w:r>
            <w:r>
              <w:rPr>
                <w:spacing w:val="-7"/>
              </w:rPr>
              <w:t>预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算</w:t>
            </w:r>
          </w:p>
        </w:tc>
        <w:tc>
          <w:tcPr>
            <w:tcW w:w="577" w:type="dxa"/>
            <w:textDirection w:val="tbRlV"/>
            <w:vAlign w:val="top"/>
          </w:tcPr>
          <w:p>
            <w:pPr>
              <w:pStyle w:val="6"/>
              <w:spacing w:before="185" w:line="215" w:lineRule="auto"/>
              <w:ind w:left="65"/>
            </w:pPr>
            <w:r>
              <w:rPr>
                <w:spacing w:val="-7"/>
              </w:rPr>
              <w:t>国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有</w:t>
            </w:r>
            <w:r>
              <w:rPr>
                <w:spacing w:val="32"/>
              </w:rPr>
              <w:t xml:space="preserve"> </w:t>
            </w:r>
            <w:r>
              <w:rPr>
                <w:spacing w:val="-7"/>
              </w:rPr>
              <w:t>资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本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经</w:t>
            </w:r>
            <w:r>
              <w:rPr>
                <w:spacing w:val="45"/>
              </w:rPr>
              <w:t xml:space="preserve"> </w:t>
            </w:r>
            <w:r>
              <w:rPr>
                <w:spacing w:val="-7"/>
              </w:rPr>
              <w:t>营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预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算</w:t>
            </w:r>
          </w:p>
        </w:tc>
        <w:tc>
          <w:tcPr>
            <w:tcW w:w="576" w:type="dxa"/>
            <w:textDirection w:val="tbRlV"/>
            <w:vAlign w:val="top"/>
          </w:tcPr>
          <w:p>
            <w:pPr>
              <w:pStyle w:val="6"/>
              <w:spacing w:before="183" w:line="217" w:lineRule="auto"/>
              <w:ind w:left="63"/>
            </w:pPr>
            <w:r>
              <w:rPr>
                <w:spacing w:val="-7"/>
              </w:rPr>
              <w:t>财</w:t>
            </w:r>
            <w:r>
              <w:rPr>
                <w:spacing w:val="35"/>
              </w:rPr>
              <w:t xml:space="preserve"> </w:t>
            </w:r>
            <w:r>
              <w:rPr>
                <w:spacing w:val="-7"/>
              </w:rPr>
              <w:t>政</w:t>
            </w:r>
            <w:r>
              <w:rPr>
                <w:spacing w:val="33"/>
              </w:rPr>
              <w:t xml:space="preserve"> </w:t>
            </w:r>
            <w:r>
              <w:rPr>
                <w:spacing w:val="-7"/>
              </w:rPr>
              <w:t>专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户</w:t>
            </w:r>
            <w:r>
              <w:rPr>
                <w:spacing w:val="31"/>
              </w:rPr>
              <w:t xml:space="preserve"> </w:t>
            </w:r>
            <w:r>
              <w:rPr>
                <w:spacing w:val="-7"/>
              </w:rPr>
              <w:t>管</w:t>
            </w:r>
            <w:r>
              <w:rPr>
                <w:spacing w:val="42"/>
              </w:rPr>
              <w:t xml:space="preserve"> </w:t>
            </w:r>
            <w:r>
              <w:rPr>
                <w:spacing w:val="-7"/>
              </w:rPr>
              <w:t>理</w:t>
            </w:r>
            <w:r>
              <w:rPr>
                <w:spacing w:val="43"/>
              </w:rPr>
              <w:t xml:space="preserve"> </w:t>
            </w:r>
            <w:r>
              <w:rPr>
                <w:spacing w:val="-7"/>
              </w:rPr>
              <w:t>资</w:t>
            </w:r>
            <w:r>
              <w:rPr>
                <w:spacing w:val="29"/>
                <w:w w:val="101"/>
              </w:rPr>
              <w:t xml:space="preserve"> </w:t>
            </w:r>
            <w:r>
              <w:rPr>
                <w:spacing w:val="-7"/>
              </w:rPr>
              <w:t>金</w:t>
            </w:r>
          </w:p>
        </w:tc>
        <w:tc>
          <w:tcPr>
            <w:tcW w:w="607" w:type="dxa"/>
            <w:textDirection w:val="tbRlV"/>
            <w:vAlign w:val="top"/>
          </w:tcPr>
          <w:p>
            <w:pPr>
              <w:pStyle w:val="6"/>
              <w:spacing w:before="202" w:line="217" w:lineRule="auto"/>
              <w:ind w:left="686"/>
            </w:pPr>
            <w:r>
              <w:rPr>
                <w:spacing w:val="-4"/>
              </w:rPr>
              <w:t>单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位</w:t>
            </w:r>
            <w:r>
              <w:rPr>
                <w:spacing w:val="33"/>
              </w:rPr>
              <w:t xml:space="preserve"> </w:t>
            </w:r>
            <w:r>
              <w:rPr>
                <w:spacing w:val="-4"/>
              </w:rPr>
              <w:t>资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8" w:type="dxa"/>
            <w:gridSpan w:val="2"/>
            <w:vAlign w:val="top"/>
          </w:tcPr>
          <w:p>
            <w:pPr>
              <w:pStyle w:val="6"/>
              <w:spacing w:before="66" w:line="214" w:lineRule="auto"/>
              <w:ind w:left="2181"/>
            </w:pPr>
            <w:r>
              <w:rPr>
                <w:spacing w:val="4"/>
              </w:rPr>
              <w:t>合计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pStyle w:val="6"/>
              <w:spacing w:before="67" w:line="213" w:lineRule="auto"/>
              <w:ind w:left="104"/>
            </w:pPr>
            <w:r>
              <w:rPr>
                <w:rFonts w:ascii="Times New Roman" w:hAnsi="Times New Roman" w:eastAsia="Times New Roman" w:cs="Times New Roman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12"/>
              </w:rPr>
              <w:t>部门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pStyle w:val="6"/>
              <w:spacing w:before="65" w:line="215" w:lineRule="auto"/>
              <w:ind w:left="104"/>
            </w:pPr>
            <w:r>
              <w:rPr>
                <w:rFonts w:ascii="Times New Roman" w:hAnsi="Times New Roman" w:eastAsia="Times New Roman" w:cs="Times New Roman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11"/>
              </w:rPr>
              <w:t>部门本级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pStyle w:val="6"/>
              <w:spacing w:before="64" w:line="216" w:lineRule="auto"/>
              <w:ind w:left="1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9"/>
              </w:rPr>
              <w:t>部门下属单位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1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pStyle w:val="6"/>
              <w:spacing w:before="63" w:line="216" w:lineRule="auto"/>
              <w:ind w:left="10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XXX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9"/>
              </w:rPr>
              <w:t>部门下属单位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85" w:line="186" w:lineRule="auto"/>
        <w:ind w:left="25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注：</w:t>
      </w:r>
      <w:r>
        <w:rPr>
          <w:rFonts w:ascii="Times New Roman" w:hAnsi="Times New Roman" w:eastAsia="Times New Roman" w:cs="Times New Roman"/>
          <w:sz w:val="23"/>
          <w:szCs w:val="23"/>
        </w:rPr>
        <w:t>XX</w:t>
      </w:r>
      <w:r>
        <w:rPr>
          <w:rFonts w:ascii="Times New Roman" w:hAnsi="Times New Roman" w:eastAsia="Times New Roman" w:cs="Times New Roman"/>
          <w:spacing w:val="3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</w:rPr>
        <w:t>单位独立公开仅填写单位本级。</w:t>
      </w:r>
    </w:p>
    <w:p>
      <w:pPr>
        <w:spacing w:line="186" w:lineRule="auto"/>
        <w:rPr>
          <w:rFonts w:ascii="仿宋" w:hAnsi="仿宋" w:eastAsia="仿宋" w:cs="仿宋"/>
          <w:sz w:val="23"/>
          <w:szCs w:val="23"/>
        </w:rPr>
        <w:sectPr>
          <w:type w:val="continuous"/>
          <w:pgSz w:w="16838" w:h="11906"/>
          <w:pgMar w:top="1011" w:right="839" w:bottom="0" w:left="822" w:header="0" w:footer="0" w:gutter="0"/>
          <w:cols w:equalWidth="0" w:num="1">
            <w:col w:w="15176"/>
          </w:cols>
        </w:sectPr>
      </w:pP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spacing w:before="75" w:line="215" w:lineRule="auto"/>
        <w:ind w:left="1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公开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03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表</w:t>
      </w:r>
    </w:p>
    <w:p>
      <w:pPr>
        <w:spacing w:before="281" w:line="182" w:lineRule="auto"/>
        <w:ind w:left="6974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3"/>
          <w:sz w:val="36"/>
          <w:szCs w:val="36"/>
        </w:rPr>
        <w:t>支出总表</w:t>
      </w:r>
    </w:p>
    <w:p>
      <w:pPr>
        <w:spacing w:before="69" w:line="278" w:lineRule="exact"/>
        <w:ind w:left="495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688.55pt;margin-top:4.1pt;height:13.15pt;width:51.4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position w:val="1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4"/>
          <w:position w:val="1"/>
          <w:sz w:val="19"/>
          <w:szCs w:val="19"/>
        </w:rPr>
        <w:t>/</w:t>
      </w:r>
      <w:r>
        <w:rPr>
          <w:rFonts w:ascii="宋体" w:hAnsi="宋体" w:eastAsia="宋体" w:cs="宋体"/>
          <w:spacing w:val="4"/>
          <w:position w:val="1"/>
          <w:sz w:val="19"/>
          <w:szCs w:val="19"/>
        </w:rPr>
        <w:t>单位：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5"/>
        <w:tblW w:w="153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729"/>
        <w:gridCol w:w="1737"/>
        <w:gridCol w:w="1937"/>
        <w:gridCol w:w="1290"/>
        <w:gridCol w:w="678"/>
        <w:gridCol w:w="2808"/>
        <w:gridCol w:w="21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01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5" w:lineRule="auto"/>
              <w:ind w:left="613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科目编码</w:t>
            </w:r>
          </w:p>
        </w:tc>
        <w:tc>
          <w:tcPr>
            <w:tcW w:w="2729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5" w:lineRule="auto"/>
              <w:ind w:left="967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科目名称</w:t>
            </w:r>
          </w:p>
        </w:tc>
        <w:tc>
          <w:tcPr>
            <w:tcW w:w="173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4" w:lineRule="auto"/>
              <w:ind w:left="673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193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5" w:lineRule="auto"/>
              <w:ind w:left="574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基本支出</w:t>
            </w:r>
          </w:p>
        </w:tc>
        <w:tc>
          <w:tcPr>
            <w:tcW w:w="1290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5" w:lineRule="auto"/>
              <w:ind w:left="253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项目支出</w:t>
            </w:r>
          </w:p>
        </w:tc>
        <w:tc>
          <w:tcPr>
            <w:tcW w:w="678" w:type="dxa"/>
            <w:vAlign w:val="top"/>
          </w:tcPr>
          <w:p>
            <w:pPr>
              <w:pStyle w:val="6"/>
              <w:spacing w:before="68" w:line="281" w:lineRule="auto"/>
              <w:ind w:left="146" w:right="134"/>
              <w:jc w:val="both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事业</w:t>
            </w:r>
            <w:r>
              <w:rPr>
                <w14:textFill>
                  <w14:noFill/>
                </w14:textFill>
              </w:rPr>
              <w:t xml:space="preserve"> </w:t>
            </w: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单位</w:t>
            </w:r>
            <w:r>
              <w:rPr>
                <w14:textFill>
                  <w14:noFill/>
                </w14:textFill>
              </w:rPr>
              <w:t xml:space="preserve"> </w:t>
            </w: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经营</w:t>
            </w:r>
            <w:r>
              <w:rPr>
                <w14:textFill>
                  <w14:noFill/>
                </w14:textFill>
              </w:rPr>
              <w:t xml:space="preserve"> </w:t>
            </w: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支出</w:t>
            </w:r>
          </w:p>
        </w:tc>
        <w:tc>
          <w:tcPr>
            <w:tcW w:w="2808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5" w:lineRule="auto"/>
              <w:ind w:left="811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上缴上级支出</w:t>
            </w:r>
          </w:p>
        </w:tc>
        <w:tc>
          <w:tcPr>
            <w:tcW w:w="216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6" w:lineRule="auto"/>
              <w:ind w:left="184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对附属单位补助支出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pStyle w:val="6"/>
              <w:spacing w:before="64" w:line="214" w:lineRule="auto"/>
              <w:ind w:left="870"/>
            </w:pPr>
            <w:r>
              <w:t>合</w:t>
            </w:r>
            <w:r>
              <w:rPr>
                <w:spacing w:val="6"/>
              </w:rPr>
              <w:t xml:space="preserve">      </w:t>
            </w:r>
            <w:r>
              <w:t>计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spacing w:before="91" w:line="195" w:lineRule="auto"/>
              <w:ind w:left="86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201</w:t>
            </w:r>
          </w:p>
        </w:tc>
        <w:tc>
          <w:tcPr>
            <w:tcW w:w="2729" w:type="dxa"/>
            <w:vAlign w:val="top"/>
          </w:tcPr>
          <w:p>
            <w:pPr>
              <w:pStyle w:val="6"/>
              <w:spacing w:before="61" w:line="216" w:lineRule="auto"/>
              <w:ind w:left="572"/>
            </w:pPr>
            <w:r>
              <w:rPr>
                <w:spacing w:val="8"/>
              </w:rPr>
              <w:t>一般公共服务支出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spacing w:before="91" w:line="195" w:lineRule="auto"/>
              <w:ind w:left="7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20101</w:t>
            </w:r>
          </w:p>
        </w:tc>
        <w:tc>
          <w:tcPr>
            <w:tcW w:w="2729" w:type="dxa"/>
            <w:vAlign w:val="top"/>
          </w:tcPr>
          <w:p>
            <w:pPr>
              <w:pStyle w:val="6"/>
              <w:spacing w:before="61" w:line="216" w:lineRule="auto"/>
              <w:ind w:left="969"/>
            </w:pPr>
            <w:r>
              <w:rPr>
                <w:spacing w:val="7"/>
              </w:rPr>
              <w:t>人大事务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19" w:type="dxa"/>
            <w:vAlign w:val="top"/>
          </w:tcPr>
          <w:p>
            <w:pPr>
              <w:spacing w:before="90" w:line="195" w:lineRule="auto"/>
              <w:ind w:left="6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2010101</w:t>
            </w:r>
          </w:p>
        </w:tc>
        <w:tc>
          <w:tcPr>
            <w:tcW w:w="2729" w:type="dxa"/>
            <w:vAlign w:val="top"/>
          </w:tcPr>
          <w:p>
            <w:pPr>
              <w:pStyle w:val="6"/>
              <w:spacing w:before="61" w:line="216" w:lineRule="auto"/>
              <w:ind w:left="971"/>
            </w:pPr>
            <w:r>
              <w:rPr>
                <w:spacing w:val="6"/>
              </w:rPr>
              <w:t>行政运行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spacing w:before="91" w:line="195" w:lineRule="auto"/>
              <w:ind w:left="6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2010102</w:t>
            </w:r>
          </w:p>
        </w:tc>
        <w:tc>
          <w:tcPr>
            <w:tcW w:w="2729" w:type="dxa"/>
            <w:vAlign w:val="top"/>
          </w:tcPr>
          <w:p>
            <w:pPr>
              <w:pStyle w:val="6"/>
              <w:spacing w:before="61" w:line="216" w:lineRule="auto"/>
              <w:ind w:left="967"/>
            </w:pPr>
            <w:r>
              <w:rPr>
                <w:spacing w:val="7"/>
              </w:rPr>
              <w:t>机关服务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spacing w:before="210" w:line="61" w:lineRule="exact"/>
              <w:ind w:left="11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8" w:h="11906"/>
          <w:pgMar w:top="1011" w:right="649" w:bottom="0" w:left="822" w:header="0" w:footer="0" w:gutter="0"/>
          <w:cols w:space="720" w:num="1"/>
        </w:sectPr>
      </w:pP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spacing w:before="75" w:line="215" w:lineRule="auto"/>
        <w:ind w:left="1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公开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04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表</w:t>
      </w:r>
    </w:p>
    <w:p>
      <w:pPr>
        <w:spacing w:before="280" w:line="183" w:lineRule="auto"/>
        <w:ind w:left="559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财政拨款收支总表</w:t>
      </w:r>
    </w:p>
    <w:p>
      <w:pPr>
        <w:spacing w:before="68" w:line="278" w:lineRule="exact"/>
        <w:ind w:left="123"/>
        <w:rPr>
          <w:rFonts w:ascii="宋体" w:hAnsi="宋体" w:eastAsia="宋体" w:cs="宋体"/>
          <w:sz w:val="19"/>
          <w:szCs w:val="19"/>
        </w:rPr>
      </w:pPr>
      <w:r>
        <w:pict>
          <v:shape id="_x0000_s1027" o:spid="_x0000_s1027" o:spt="202" type="#_x0000_t202" style="position:absolute;left:0pt;margin-left:638.15pt;margin-top:4.05pt;height:13.15pt;width:51.4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position w:val="1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4"/>
          <w:position w:val="1"/>
          <w:sz w:val="19"/>
          <w:szCs w:val="19"/>
        </w:rPr>
        <w:t>/</w:t>
      </w:r>
      <w:r>
        <w:rPr>
          <w:rFonts w:ascii="宋体" w:hAnsi="宋体" w:eastAsia="宋体" w:cs="宋体"/>
          <w:spacing w:val="4"/>
          <w:position w:val="1"/>
          <w:sz w:val="19"/>
          <w:szCs w:val="19"/>
        </w:rPr>
        <w:t>单位：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5"/>
        <w:tblW w:w="140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9"/>
        <w:gridCol w:w="2839"/>
        <w:gridCol w:w="4837"/>
        <w:gridCol w:w="1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58" w:type="dxa"/>
            <w:gridSpan w:val="2"/>
            <w:vAlign w:val="top"/>
          </w:tcPr>
          <w:p>
            <w:pPr>
              <w:pStyle w:val="6"/>
              <w:spacing w:before="66" w:line="216" w:lineRule="auto"/>
              <w:ind w:left="3341"/>
            </w:pPr>
            <w:r>
              <w:rPr>
                <w:spacing w:val="-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收</w:t>
            </w:r>
            <w:r>
              <w:rPr>
                <w:spacing w:val="6"/>
                <w14:textFill>
                  <w14:noFill/>
                </w14:textFill>
              </w:rPr>
              <w:t xml:space="preserve">      </w:t>
            </w:r>
            <w:r>
              <w:rPr>
                <w:spacing w:val="-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入</w:t>
            </w:r>
          </w:p>
        </w:tc>
        <w:tc>
          <w:tcPr>
            <w:tcW w:w="6389" w:type="dxa"/>
            <w:gridSpan w:val="2"/>
            <w:vAlign w:val="top"/>
          </w:tcPr>
          <w:p>
            <w:pPr>
              <w:pStyle w:val="6"/>
              <w:spacing w:before="68" w:line="214" w:lineRule="auto"/>
              <w:ind w:left="2700"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支</w:t>
            </w:r>
            <w:r>
              <w:rPr>
                <w:spacing w:val="9"/>
                <w14:textFill>
                  <w14:noFill/>
                </w14:textFill>
              </w:rPr>
              <w:t xml:space="preserve">     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64" w:line="215" w:lineRule="auto"/>
              <w:ind w:left="2219"/>
            </w:pPr>
            <w:r>
              <w:rPr>
                <w:spacing w:val="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项目</w:t>
            </w:r>
          </w:p>
        </w:tc>
        <w:tc>
          <w:tcPr>
            <w:tcW w:w="2839" w:type="dxa"/>
            <w:vAlign w:val="top"/>
          </w:tcPr>
          <w:p>
            <w:pPr>
              <w:pStyle w:val="6"/>
              <w:spacing w:before="62" w:line="216" w:lineRule="auto"/>
              <w:ind w:left="1126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预算数</w:t>
            </w:r>
          </w:p>
        </w:tc>
        <w:tc>
          <w:tcPr>
            <w:tcW w:w="4837" w:type="dxa"/>
            <w:vAlign w:val="top"/>
          </w:tcPr>
          <w:p>
            <w:pPr>
              <w:pStyle w:val="6"/>
              <w:spacing w:before="64" w:line="215" w:lineRule="auto"/>
              <w:ind w:left="2227"/>
            </w:pPr>
            <w:r>
              <w:rPr>
                <w:spacing w:val="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项目</w:t>
            </w:r>
          </w:p>
        </w:tc>
        <w:tc>
          <w:tcPr>
            <w:tcW w:w="1552" w:type="dxa"/>
            <w:vAlign w:val="top"/>
          </w:tcPr>
          <w:p>
            <w:pPr>
              <w:pStyle w:val="6"/>
              <w:spacing w:before="62" w:line="216" w:lineRule="auto"/>
              <w:ind w:left="482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61" w:line="216" w:lineRule="auto"/>
              <w:ind w:left="119"/>
            </w:pPr>
            <w:r>
              <w:rPr>
                <w:spacing w:val="8"/>
              </w:rPr>
              <w:t>一、本年收入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pStyle w:val="6"/>
              <w:spacing w:before="61" w:line="216" w:lineRule="auto"/>
              <w:ind w:left="117"/>
            </w:pPr>
            <w:r>
              <w:rPr>
                <w:spacing w:val="8"/>
              </w:rPr>
              <w:t>一、本年支出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28" w:line="263" w:lineRule="exact"/>
              <w:ind w:left="126"/>
            </w:pPr>
            <w:r>
              <w:rPr>
                <w:spacing w:val="8"/>
                <w:position w:val="1"/>
              </w:rPr>
              <w:t>（一）一般公共预算拨款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pStyle w:val="6"/>
              <w:spacing w:before="28" w:line="263" w:lineRule="exact"/>
              <w:ind w:left="124"/>
            </w:pPr>
            <w:r>
              <w:rPr>
                <w:spacing w:val="8"/>
                <w:position w:val="1"/>
              </w:rPr>
              <w:t>（一）一般公共服务支出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29" w:line="262" w:lineRule="exact"/>
              <w:ind w:left="126"/>
            </w:pPr>
            <w:r>
              <w:rPr>
                <w:spacing w:val="8"/>
                <w:position w:val="1"/>
              </w:rPr>
              <w:t>（二）政府性基金预算拨款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pStyle w:val="6"/>
              <w:spacing w:before="29" w:line="264" w:lineRule="exact"/>
              <w:ind w:left="124"/>
            </w:pPr>
            <w:r>
              <w:rPr>
                <w:spacing w:val="7"/>
                <w:position w:val="1"/>
              </w:rPr>
              <w:t>（二）外交支出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29" w:line="262" w:lineRule="exact"/>
              <w:ind w:left="126"/>
            </w:pPr>
            <w:r>
              <w:rPr>
                <w:spacing w:val="5"/>
                <w:position w:val="1"/>
              </w:rPr>
              <w:t>（三）</w:t>
            </w:r>
            <w:r>
              <w:rPr>
                <w:spacing w:val="-50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国有资本经营预算拨款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pStyle w:val="6"/>
              <w:spacing w:before="29" w:line="263" w:lineRule="exact"/>
              <w:ind w:left="124"/>
            </w:pPr>
            <w:r>
              <w:rPr>
                <w:spacing w:val="1"/>
                <w:position w:val="1"/>
              </w:rPr>
              <w:t>（三）</w:t>
            </w:r>
            <w:r>
              <w:rPr>
                <w:spacing w:val="-52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国防支出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64" w:line="217" w:lineRule="auto"/>
              <w:ind w:left="119"/>
            </w:pPr>
            <w:r>
              <w:rPr>
                <w:spacing w:val="8"/>
              </w:rPr>
              <w:t>二、上年结转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pStyle w:val="6"/>
              <w:spacing w:before="31" w:line="262" w:lineRule="exact"/>
              <w:ind w:left="124"/>
            </w:pPr>
            <w:r>
              <w:rPr>
                <w:spacing w:val="8"/>
                <w:position w:val="1"/>
              </w:rPr>
              <w:t>（四）公共安全支出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30" w:line="263" w:lineRule="exact"/>
              <w:ind w:left="126"/>
            </w:pPr>
            <w:r>
              <w:rPr>
                <w:spacing w:val="8"/>
                <w:position w:val="1"/>
              </w:rPr>
              <w:t>（一）一般公共预算拨款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pStyle w:val="6"/>
              <w:spacing w:before="30" w:line="263" w:lineRule="exact"/>
              <w:ind w:left="124"/>
            </w:pPr>
            <w:r>
              <w:rPr>
                <w:spacing w:val="7"/>
                <w:position w:val="1"/>
              </w:rPr>
              <w:t>（五）教育支出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30" w:line="262" w:lineRule="exact"/>
              <w:ind w:left="126"/>
            </w:pPr>
            <w:r>
              <w:rPr>
                <w:spacing w:val="8"/>
                <w:position w:val="1"/>
              </w:rPr>
              <w:t>（二）政府性基金预算拨款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pStyle w:val="6"/>
              <w:spacing w:before="30" w:line="262" w:lineRule="exact"/>
              <w:ind w:left="124"/>
            </w:pPr>
            <w:r>
              <w:rPr>
                <w:spacing w:val="8"/>
                <w:position w:val="1"/>
              </w:rPr>
              <w:t>（六）科学技术支出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30" w:line="263" w:lineRule="exact"/>
              <w:ind w:left="126"/>
            </w:pPr>
            <w:r>
              <w:rPr>
                <w:spacing w:val="5"/>
                <w:position w:val="1"/>
              </w:rPr>
              <w:t>（三）</w:t>
            </w:r>
            <w:r>
              <w:rPr>
                <w:spacing w:val="-50"/>
                <w:position w:val="1"/>
              </w:rPr>
              <w:t xml:space="preserve"> </w:t>
            </w:r>
            <w:r>
              <w:rPr>
                <w:spacing w:val="5"/>
                <w:position w:val="1"/>
              </w:rPr>
              <w:t>国有资本经营预算拨款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spacing w:before="210" w:line="60" w:lineRule="exact"/>
              <w:ind w:left="12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pStyle w:val="6"/>
              <w:spacing w:before="65" w:line="217" w:lineRule="auto"/>
              <w:ind w:left="117"/>
            </w:pPr>
            <w:r>
              <w:rPr>
                <w:spacing w:val="8"/>
              </w:rPr>
              <w:t>二、年终结转结余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19" w:type="dxa"/>
            <w:vAlign w:val="top"/>
          </w:tcPr>
          <w:p>
            <w:pPr>
              <w:pStyle w:val="6"/>
              <w:spacing w:before="65" w:line="216" w:lineRule="auto"/>
              <w:ind w:left="1421"/>
            </w:pP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收</w:t>
            </w:r>
            <w:r>
              <w:rPr>
                <w:spacing w:val="7"/>
                <w14:textFill>
                  <w14:noFill/>
                </w14:textFill>
              </w:rPr>
              <w:t xml:space="preserve">    </w:t>
            </w: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入</w:t>
            </w:r>
            <w:r>
              <w:rPr>
                <w:spacing w:val="8"/>
                <w14:textFill>
                  <w14:noFill/>
                </w14:textFill>
              </w:rPr>
              <w:t xml:space="preserve">    </w:t>
            </w: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总</w:t>
            </w:r>
            <w:r>
              <w:rPr>
                <w:spacing w:val="8"/>
                <w14:textFill>
                  <w14:noFill/>
                </w14:textFill>
              </w:rPr>
              <w:t xml:space="preserve">    </w:t>
            </w:r>
            <w:r>
              <w:rPr>
                <w:spacing w:val="-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计</w:t>
            </w:r>
          </w:p>
        </w:tc>
        <w:tc>
          <w:tcPr>
            <w:tcW w:w="2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37" w:type="dxa"/>
            <w:vAlign w:val="top"/>
          </w:tcPr>
          <w:p>
            <w:pPr>
              <w:pStyle w:val="6"/>
              <w:spacing w:before="67" w:line="214" w:lineRule="auto"/>
              <w:ind w:left="1425"/>
            </w:pPr>
            <w:r>
              <w:rPr>
                <w:spacing w:val="-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支</w:t>
            </w:r>
            <w:r>
              <w:rPr>
                <w:spacing w:val="12"/>
                <w14:textFill>
                  <w14:noFill/>
                </w14:textFill>
              </w:rPr>
              <w:t xml:space="preserve">    </w:t>
            </w:r>
            <w:r>
              <w:rPr>
                <w:spacing w:val="-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出</w:t>
            </w:r>
            <w:r>
              <w:rPr>
                <w:spacing w:val="7"/>
                <w14:textFill>
                  <w14:noFill/>
                </w14:textFill>
              </w:rPr>
              <w:t xml:space="preserve">    </w:t>
            </w:r>
            <w:r>
              <w:rPr>
                <w:spacing w:val="-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总</w:t>
            </w:r>
            <w:r>
              <w:rPr>
                <w:spacing w:val="9"/>
                <w14:textFill>
                  <w14:noFill/>
                </w14:textFill>
              </w:rPr>
              <w:t xml:space="preserve">    </w:t>
            </w:r>
            <w:r>
              <w:rPr>
                <w:spacing w:val="-4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计</w:t>
            </w:r>
          </w:p>
        </w:tc>
        <w:tc>
          <w:tcPr>
            <w:tcW w:w="1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8" w:h="11906"/>
          <w:pgMar w:top="1011" w:right="1963" w:bottom="0" w:left="822" w:header="0" w:footer="0" w:gutter="0"/>
          <w:cols w:space="720" w:num="1"/>
        </w:sectPr>
      </w:pPr>
    </w:p>
    <w:p>
      <w:pPr>
        <w:pStyle w:val="2"/>
        <w:spacing w:line="342" w:lineRule="auto"/>
      </w:pPr>
    </w:p>
    <w:p>
      <w:pPr>
        <w:pStyle w:val="2"/>
        <w:spacing w:line="342" w:lineRule="auto"/>
      </w:pPr>
    </w:p>
    <w:p>
      <w:pPr>
        <w:spacing w:before="75" w:line="215" w:lineRule="auto"/>
        <w:ind w:left="1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公开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05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表</w:t>
      </w:r>
    </w:p>
    <w:p>
      <w:pPr>
        <w:spacing w:before="227" w:line="221" w:lineRule="auto"/>
        <w:ind w:left="484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"/>
          <w:sz w:val="36"/>
          <w:szCs w:val="36"/>
        </w:rPr>
        <w:t>财政拨款支出表（功能科目）</w:t>
      </w:r>
    </w:p>
    <w:p>
      <w:pPr>
        <w:spacing w:before="22" w:line="278" w:lineRule="exact"/>
        <w:ind w:left="123"/>
        <w:rPr>
          <w:rFonts w:ascii="宋体" w:hAnsi="宋体" w:eastAsia="宋体" w:cs="宋体"/>
          <w:sz w:val="19"/>
          <w:szCs w:val="19"/>
        </w:rPr>
      </w:pPr>
      <w:r>
        <w:pict>
          <v:shape id="_x0000_s1028" o:spid="_x0000_s1028" o:spt="202" type="#_x0000_t202" style="position:absolute;left:0pt;margin-left:642.15pt;margin-top:1.75pt;height:13.15pt;width:51.4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position w:val="1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4"/>
          <w:position w:val="1"/>
          <w:sz w:val="19"/>
          <w:szCs w:val="19"/>
        </w:rPr>
        <w:t>/</w:t>
      </w:r>
      <w:r>
        <w:rPr>
          <w:rFonts w:ascii="宋体" w:hAnsi="宋体" w:eastAsia="宋体" w:cs="宋体"/>
          <w:spacing w:val="4"/>
          <w:position w:val="1"/>
          <w:sz w:val="19"/>
          <w:szCs w:val="19"/>
        </w:rPr>
        <w:t>单位：</w:t>
      </w:r>
    </w:p>
    <w:p>
      <w:pPr>
        <w:spacing w:line="75" w:lineRule="auto"/>
        <w:rPr>
          <w:rFonts w:ascii="Arial"/>
          <w:sz w:val="2"/>
        </w:rPr>
      </w:pPr>
    </w:p>
    <w:tbl>
      <w:tblPr>
        <w:tblStyle w:val="5"/>
        <w:tblW w:w="143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4"/>
        <w:gridCol w:w="2238"/>
        <w:gridCol w:w="2019"/>
        <w:gridCol w:w="2020"/>
        <w:gridCol w:w="2019"/>
        <w:gridCol w:w="2019"/>
        <w:gridCol w:w="20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6" w:line="215" w:lineRule="auto"/>
              <w:ind w:left="617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科目编码</w:t>
            </w:r>
          </w:p>
        </w:tc>
        <w:tc>
          <w:tcPr>
            <w:tcW w:w="22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6" w:line="215" w:lineRule="auto"/>
              <w:ind w:left="722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科目名称</w:t>
            </w:r>
          </w:p>
        </w:tc>
        <w:tc>
          <w:tcPr>
            <w:tcW w:w="20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14" w:lineRule="auto"/>
              <w:ind w:left="815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6058" w:type="dxa"/>
            <w:gridSpan w:val="3"/>
            <w:vAlign w:val="top"/>
          </w:tcPr>
          <w:p>
            <w:pPr>
              <w:pStyle w:val="6"/>
              <w:spacing w:before="65" w:line="215" w:lineRule="auto"/>
              <w:ind w:left="2635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基本支出</w:t>
            </w:r>
          </w:p>
        </w:tc>
        <w:tc>
          <w:tcPr>
            <w:tcW w:w="20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15" w:lineRule="auto"/>
              <w:ind w:left="619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pStyle w:val="6"/>
              <w:spacing w:before="65" w:line="213" w:lineRule="auto"/>
              <w:ind w:left="821"/>
            </w:pPr>
            <w:r>
              <w:rPr>
                <w:spacing w:val="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小计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63" w:line="217" w:lineRule="auto"/>
              <w:ind w:left="617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人员经费</w:t>
            </w:r>
          </w:p>
        </w:tc>
        <w:tc>
          <w:tcPr>
            <w:tcW w:w="2019" w:type="dxa"/>
            <w:vAlign w:val="top"/>
          </w:tcPr>
          <w:p>
            <w:pPr>
              <w:pStyle w:val="6"/>
              <w:spacing w:before="63" w:line="217" w:lineRule="auto"/>
              <w:ind w:left="623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公用经费</w:t>
            </w:r>
          </w:p>
        </w:tc>
        <w:tc>
          <w:tcPr>
            <w:tcW w:w="2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pStyle w:val="6"/>
              <w:spacing w:before="64" w:line="214" w:lineRule="auto"/>
              <w:ind w:left="1114"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</w:t>
            </w:r>
            <w:r>
              <w:rPr>
                <w:spacing w:val="7"/>
                <w14:textFill>
                  <w14:noFill/>
                </w14:textFill>
              </w:rPr>
              <w:t xml:space="preserve">     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计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spacing w:before="91" w:line="195" w:lineRule="auto"/>
              <w:ind w:left="1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61" w:line="216" w:lineRule="auto"/>
              <w:ind w:left="115"/>
            </w:pPr>
            <w:r>
              <w:rPr>
                <w:spacing w:val="8"/>
              </w:rPr>
              <w:t>一般公共服务支出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spacing w:before="91" w:line="195" w:lineRule="auto"/>
              <w:ind w:left="1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20101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61" w:line="216" w:lineRule="auto"/>
              <w:ind w:left="512"/>
            </w:pPr>
            <w:r>
              <w:rPr>
                <w:spacing w:val="7"/>
              </w:rPr>
              <w:t>人大事务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spacing w:before="90" w:line="195" w:lineRule="auto"/>
              <w:ind w:left="1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2010101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61" w:line="216" w:lineRule="auto"/>
              <w:ind w:left="914"/>
            </w:pPr>
            <w:r>
              <w:rPr>
                <w:spacing w:val="6"/>
              </w:rPr>
              <w:t>行政运行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spacing w:before="90" w:line="195" w:lineRule="auto"/>
              <w:ind w:left="11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2010102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60" w:line="216" w:lineRule="auto"/>
              <w:ind w:left="910"/>
            </w:pPr>
            <w:r>
              <w:rPr>
                <w:spacing w:val="7"/>
              </w:rPr>
              <w:t>机关服务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spacing w:before="209" w:line="61" w:lineRule="exact"/>
              <w:ind w:left="93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8" w:h="11906"/>
          <w:pgMar w:top="1011" w:right="1218" w:bottom="0" w:left="1250" w:header="0" w:footer="0" w:gutter="0"/>
          <w:cols w:space="720" w:num="1"/>
        </w:sectPr>
      </w:pP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spacing w:before="75" w:line="215" w:lineRule="auto"/>
        <w:ind w:left="1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公开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06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表</w:t>
      </w:r>
    </w:p>
    <w:p>
      <w:pPr>
        <w:spacing w:before="227" w:line="221" w:lineRule="auto"/>
        <w:ind w:left="456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z w:val="36"/>
          <w:szCs w:val="36"/>
        </w:rPr>
        <w:t>财政拨款基本支出表（经济科目）</w:t>
      </w:r>
    </w:p>
    <w:p>
      <w:pPr>
        <w:spacing w:before="22" w:line="278" w:lineRule="exact"/>
        <w:ind w:left="123"/>
        <w:rPr>
          <w:rFonts w:ascii="宋体" w:hAnsi="宋体" w:eastAsia="宋体" w:cs="宋体"/>
          <w:sz w:val="19"/>
          <w:szCs w:val="19"/>
        </w:rPr>
      </w:pPr>
      <w:r>
        <w:pict>
          <v:shape id="_x0000_s1029" o:spid="_x0000_s1029" o:spt="202" type="#_x0000_t202" style="position:absolute;left:0pt;margin-left:627.15pt;margin-top:1.75pt;height:13.15pt;width:51.4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4"/>
          <w:position w:val="1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4"/>
          <w:position w:val="1"/>
          <w:sz w:val="19"/>
          <w:szCs w:val="19"/>
        </w:rPr>
        <w:t>/</w:t>
      </w:r>
      <w:r>
        <w:rPr>
          <w:rFonts w:ascii="宋体" w:hAnsi="宋体" w:eastAsia="宋体" w:cs="宋体"/>
          <w:spacing w:val="4"/>
          <w:position w:val="1"/>
          <w:sz w:val="19"/>
          <w:szCs w:val="19"/>
        </w:rPr>
        <w:t>单位：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5"/>
        <w:tblW w:w="14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3"/>
        <w:gridCol w:w="2899"/>
        <w:gridCol w:w="2899"/>
        <w:gridCol w:w="2899"/>
        <w:gridCol w:w="2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02" w:type="dxa"/>
            <w:gridSpan w:val="2"/>
            <w:vAlign w:val="top"/>
          </w:tcPr>
          <w:p>
            <w:pPr>
              <w:pStyle w:val="6"/>
              <w:spacing w:before="66" w:line="216" w:lineRule="auto"/>
              <w:ind w:left="1709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部门预算支出经济分类科目</w:t>
            </w:r>
          </w:p>
        </w:tc>
        <w:tc>
          <w:tcPr>
            <w:tcW w:w="8702" w:type="dxa"/>
            <w:gridSpan w:val="3"/>
            <w:vAlign w:val="top"/>
          </w:tcPr>
          <w:p>
            <w:pPr>
              <w:pStyle w:val="6"/>
              <w:spacing w:before="66" w:line="216" w:lineRule="auto"/>
              <w:ind w:left="3355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本年财政拨款基本支出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03" w:type="dxa"/>
            <w:vAlign w:val="top"/>
          </w:tcPr>
          <w:p>
            <w:pPr>
              <w:pStyle w:val="6"/>
              <w:spacing w:before="63" w:line="215" w:lineRule="auto"/>
              <w:ind w:left="1056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科目编码</w:t>
            </w:r>
          </w:p>
        </w:tc>
        <w:tc>
          <w:tcPr>
            <w:tcW w:w="2899" w:type="dxa"/>
            <w:vAlign w:val="top"/>
          </w:tcPr>
          <w:p>
            <w:pPr>
              <w:pStyle w:val="6"/>
              <w:spacing w:before="63" w:line="215" w:lineRule="auto"/>
              <w:ind w:left="1055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科目名称</w:t>
            </w:r>
          </w:p>
        </w:tc>
        <w:tc>
          <w:tcPr>
            <w:tcW w:w="2899" w:type="dxa"/>
            <w:vAlign w:val="top"/>
          </w:tcPr>
          <w:p>
            <w:pPr>
              <w:pStyle w:val="6"/>
              <w:spacing w:before="64" w:line="214" w:lineRule="auto"/>
              <w:ind w:left="1255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2899" w:type="dxa"/>
            <w:vAlign w:val="top"/>
          </w:tcPr>
          <w:p>
            <w:pPr>
              <w:pStyle w:val="6"/>
              <w:spacing w:before="62" w:line="217" w:lineRule="auto"/>
              <w:ind w:left="1057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人员经费</w:t>
            </w:r>
          </w:p>
        </w:tc>
        <w:tc>
          <w:tcPr>
            <w:tcW w:w="2904" w:type="dxa"/>
            <w:vAlign w:val="top"/>
          </w:tcPr>
          <w:p>
            <w:pPr>
              <w:pStyle w:val="6"/>
              <w:spacing w:before="62" w:line="217" w:lineRule="auto"/>
              <w:ind w:left="1064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pStyle w:val="6"/>
              <w:spacing w:before="63" w:line="214" w:lineRule="auto"/>
              <w:ind w:left="1154"/>
            </w:pPr>
            <w:r>
              <w:t>合</w:t>
            </w:r>
            <w:r>
              <w:rPr>
                <w:spacing w:val="10"/>
              </w:rPr>
              <w:t xml:space="preserve">  </w:t>
            </w:r>
            <w:r>
              <w:t>计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3" w:type="dxa"/>
            <w:vAlign w:val="top"/>
          </w:tcPr>
          <w:p>
            <w:pPr>
              <w:spacing w:before="91" w:line="195" w:lineRule="auto"/>
              <w:ind w:left="11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301</w:t>
            </w:r>
          </w:p>
        </w:tc>
        <w:tc>
          <w:tcPr>
            <w:tcW w:w="2899" w:type="dxa"/>
            <w:vAlign w:val="top"/>
          </w:tcPr>
          <w:p>
            <w:pPr>
              <w:pStyle w:val="6"/>
              <w:spacing w:before="62" w:line="217" w:lineRule="auto"/>
              <w:ind w:left="114"/>
            </w:pPr>
            <w:r>
              <w:rPr>
                <w:spacing w:val="8"/>
              </w:rPr>
              <w:t>工资福利支出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03" w:type="dxa"/>
            <w:vAlign w:val="top"/>
          </w:tcPr>
          <w:p>
            <w:pPr>
              <w:spacing w:before="91" w:line="195" w:lineRule="auto"/>
              <w:ind w:left="11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30101</w:t>
            </w:r>
          </w:p>
        </w:tc>
        <w:tc>
          <w:tcPr>
            <w:tcW w:w="2899" w:type="dxa"/>
            <w:vAlign w:val="top"/>
          </w:tcPr>
          <w:p>
            <w:pPr>
              <w:pStyle w:val="6"/>
              <w:spacing w:before="62" w:line="216" w:lineRule="auto"/>
              <w:ind w:left="512"/>
            </w:pPr>
            <w:r>
              <w:rPr>
                <w:spacing w:val="7"/>
              </w:rPr>
              <w:t>基本工资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3" w:type="dxa"/>
            <w:vAlign w:val="top"/>
          </w:tcPr>
          <w:p>
            <w:pPr>
              <w:spacing w:before="91" w:line="195" w:lineRule="auto"/>
              <w:ind w:left="11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30102</w:t>
            </w:r>
          </w:p>
        </w:tc>
        <w:tc>
          <w:tcPr>
            <w:tcW w:w="2899" w:type="dxa"/>
            <w:vAlign w:val="top"/>
          </w:tcPr>
          <w:p>
            <w:pPr>
              <w:pStyle w:val="6"/>
              <w:spacing w:before="62" w:line="215" w:lineRule="auto"/>
              <w:ind w:left="512"/>
            </w:pPr>
            <w:r>
              <w:rPr>
                <w:spacing w:val="7"/>
              </w:rPr>
              <w:t>津贴补贴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spacing w:before="211" w:line="61" w:lineRule="exact"/>
              <w:ind w:left="126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8" w:h="11906"/>
          <w:pgMar w:top="1011" w:right="1077" w:bottom="0" w:left="1250" w:header="0" w:footer="0" w:gutter="0"/>
          <w:cols w:space="720" w:num="1"/>
        </w:sectPr>
      </w:pPr>
    </w:p>
    <w:p>
      <w:pPr>
        <w:pStyle w:val="2"/>
        <w:spacing w:line="342" w:lineRule="auto"/>
      </w:pPr>
    </w:p>
    <w:p>
      <w:pPr>
        <w:pStyle w:val="2"/>
        <w:spacing w:line="342" w:lineRule="auto"/>
      </w:pPr>
    </w:p>
    <w:p>
      <w:pPr>
        <w:spacing w:before="75" w:line="215" w:lineRule="auto"/>
        <w:ind w:left="1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公开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07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表</w:t>
      </w:r>
    </w:p>
    <w:p>
      <w:pPr>
        <w:spacing w:before="282" w:line="181" w:lineRule="auto"/>
        <w:ind w:left="551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一般公共预算支出表</w:t>
      </w:r>
    </w:p>
    <w:p>
      <w:pPr>
        <w:spacing w:before="70" w:line="278" w:lineRule="exact"/>
        <w:ind w:left="121"/>
        <w:rPr>
          <w:rFonts w:ascii="宋体" w:hAnsi="宋体" w:eastAsia="宋体" w:cs="宋体"/>
          <w:sz w:val="19"/>
          <w:szCs w:val="19"/>
        </w:rPr>
      </w:pPr>
      <w:r>
        <w:pict>
          <v:shape id="_x0000_s1030" o:spid="_x0000_s1030" o:spt="202" type="#_x0000_t202" style="position:absolute;left:0pt;margin-left:637.2pt;margin-top:4.15pt;height:13.15pt;width:51.4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>/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单位：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5"/>
        <w:tblW w:w="142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238"/>
        <w:gridCol w:w="1999"/>
        <w:gridCol w:w="2000"/>
        <w:gridCol w:w="2009"/>
        <w:gridCol w:w="1999"/>
        <w:gridCol w:w="2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6" w:line="215" w:lineRule="auto"/>
              <w:ind w:left="606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科目编码</w:t>
            </w:r>
          </w:p>
        </w:tc>
        <w:tc>
          <w:tcPr>
            <w:tcW w:w="223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6" w:line="215" w:lineRule="auto"/>
              <w:ind w:left="721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科目名称</w:t>
            </w:r>
          </w:p>
        </w:tc>
        <w:tc>
          <w:tcPr>
            <w:tcW w:w="19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14" w:lineRule="auto"/>
              <w:ind w:left="805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6008" w:type="dxa"/>
            <w:gridSpan w:val="3"/>
            <w:vAlign w:val="top"/>
          </w:tcPr>
          <w:p>
            <w:pPr>
              <w:pStyle w:val="6"/>
              <w:spacing w:before="65" w:line="215" w:lineRule="auto"/>
              <w:ind w:left="2609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基本支出</w:t>
            </w:r>
          </w:p>
        </w:tc>
        <w:tc>
          <w:tcPr>
            <w:tcW w:w="20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15" w:lineRule="auto"/>
              <w:ind w:left="610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pStyle w:val="6"/>
              <w:spacing w:before="65" w:line="213" w:lineRule="auto"/>
              <w:ind w:left="809"/>
            </w:pPr>
            <w:r>
              <w:rPr>
                <w:spacing w:val="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小计</w:t>
            </w:r>
          </w:p>
        </w:tc>
        <w:tc>
          <w:tcPr>
            <w:tcW w:w="2009" w:type="dxa"/>
            <w:vAlign w:val="top"/>
          </w:tcPr>
          <w:p>
            <w:pPr>
              <w:pStyle w:val="6"/>
              <w:spacing w:before="63" w:line="217" w:lineRule="auto"/>
              <w:ind w:left="610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人员经费</w:t>
            </w:r>
          </w:p>
        </w:tc>
        <w:tc>
          <w:tcPr>
            <w:tcW w:w="1999" w:type="dxa"/>
            <w:vAlign w:val="top"/>
          </w:tcPr>
          <w:p>
            <w:pPr>
              <w:pStyle w:val="6"/>
              <w:spacing w:before="63" w:line="217" w:lineRule="auto"/>
              <w:ind w:left="612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公用经费</w:t>
            </w:r>
          </w:p>
        </w:tc>
        <w:tc>
          <w:tcPr>
            <w:tcW w:w="20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pStyle w:val="6"/>
              <w:spacing w:before="64" w:line="214" w:lineRule="auto"/>
              <w:ind w:left="1115"/>
            </w:pP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</w:t>
            </w:r>
            <w:r>
              <w:rPr>
                <w:spacing w:val="7"/>
                <w14:textFill>
                  <w14:noFill/>
                </w14:textFill>
              </w:rPr>
              <w:t xml:space="preserve">      </w:t>
            </w:r>
            <w:r>
              <w:rPr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计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spacing w:before="91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61" w:line="216" w:lineRule="auto"/>
              <w:ind w:left="115"/>
            </w:pPr>
            <w:r>
              <w:rPr>
                <w:spacing w:val="8"/>
              </w:rPr>
              <w:t>一般公共服务支出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spacing w:before="91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20101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61" w:line="216" w:lineRule="auto"/>
              <w:ind w:left="511"/>
            </w:pPr>
            <w:r>
              <w:rPr>
                <w:spacing w:val="7"/>
              </w:rPr>
              <w:t>人大事务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spacing w:before="90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2010101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61" w:line="216" w:lineRule="auto"/>
              <w:ind w:left="914"/>
            </w:pPr>
            <w:r>
              <w:rPr>
                <w:spacing w:val="6"/>
              </w:rPr>
              <w:t>行政运行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spacing w:before="90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2010102</w:t>
            </w:r>
          </w:p>
        </w:tc>
        <w:tc>
          <w:tcPr>
            <w:tcW w:w="2238" w:type="dxa"/>
            <w:vAlign w:val="top"/>
          </w:tcPr>
          <w:p>
            <w:pPr>
              <w:pStyle w:val="6"/>
              <w:spacing w:before="60" w:line="216" w:lineRule="auto"/>
              <w:ind w:left="910"/>
            </w:pPr>
            <w:r>
              <w:rPr>
                <w:spacing w:val="7"/>
              </w:rPr>
              <w:t>机关服务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spacing w:before="209" w:line="61" w:lineRule="exact"/>
              <w:ind w:left="93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8" w:h="11906"/>
          <w:pgMar w:top="1011" w:right="1292" w:bottom="0" w:left="1285" w:header="0" w:footer="0" w:gutter="0"/>
          <w:cols w:space="720" w:num="1"/>
        </w:sectPr>
      </w:pP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spacing w:before="75" w:line="215" w:lineRule="auto"/>
        <w:ind w:left="1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公开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08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表</w:t>
      </w:r>
    </w:p>
    <w:p>
      <w:pPr>
        <w:spacing w:before="282" w:line="181" w:lineRule="auto"/>
        <w:ind w:left="517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一般公共预算基本支出表</w:t>
      </w:r>
    </w:p>
    <w:p>
      <w:pPr>
        <w:spacing w:before="70" w:line="278" w:lineRule="exact"/>
        <w:ind w:left="121"/>
        <w:rPr>
          <w:rFonts w:ascii="宋体" w:hAnsi="宋体" w:eastAsia="宋体" w:cs="宋体"/>
          <w:sz w:val="19"/>
          <w:szCs w:val="19"/>
        </w:rPr>
      </w:pPr>
      <w:r>
        <w:pict>
          <v:shape id="_x0000_s1031" o:spid="_x0000_s1031" o:spt="202" type="#_x0000_t202" style="position:absolute;left:0pt;margin-left:618.2pt;margin-top:4.15pt;height:13.15pt;width:51.4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>/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单位：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5"/>
        <w:tblW w:w="14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4"/>
        <w:gridCol w:w="2859"/>
        <w:gridCol w:w="2859"/>
        <w:gridCol w:w="2859"/>
        <w:gridCol w:w="28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23" w:type="dxa"/>
            <w:gridSpan w:val="2"/>
            <w:vAlign w:val="top"/>
          </w:tcPr>
          <w:p>
            <w:pPr>
              <w:pStyle w:val="6"/>
              <w:spacing w:before="66" w:line="216" w:lineRule="auto"/>
              <w:ind w:left="1669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部门预算支出经济分类科目</w:t>
            </w:r>
          </w:p>
        </w:tc>
        <w:tc>
          <w:tcPr>
            <w:tcW w:w="8581" w:type="dxa"/>
            <w:gridSpan w:val="3"/>
            <w:vAlign w:val="top"/>
          </w:tcPr>
          <w:p>
            <w:pPr>
              <w:pStyle w:val="6"/>
              <w:spacing w:before="66" w:line="216" w:lineRule="auto"/>
              <w:ind w:left="3094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本年一般公共预算基本支出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64" w:type="dxa"/>
            <w:vAlign w:val="top"/>
          </w:tcPr>
          <w:p>
            <w:pPr>
              <w:pStyle w:val="6"/>
              <w:spacing w:before="63" w:line="215" w:lineRule="auto"/>
              <w:ind w:left="1038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科目编码</w:t>
            </w:r>
          </w:p>
        </w:tc>
        <w:tc>
          <w:tcPr>
            <w:tcW w:w="2859" w:type="dxa"/>
            <w:vAlign w:val="top"/>
          </w:tcPr>
          <w:p>
            <w:pPr>
              <w:pStyle w:val="6"/>
              <w:spacing w:before="63" w:line="215" w:lineRule="auto"/>
              <w:ind w:left="1032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科目名称</w:t>
            </w:r>
          </w:p>
        </w:tc>
        <w:tc>
          <w:tcPr>
            <w:tcW w:w="2859" w:type="dxa"/>
            <w:vAlign w:val="top"/>
          </w:tcPr>
          <w:p>
            <w:pPr>
              <w:pStyle w:val="6"/>
              <w:spacing w:before="64" w:line="214" w:lineRule="auto"/>
              <w:ind w:left="1234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2859" w:type="dxa"/>
            <w:vAlign w:val="top"/>
          </w:tcPr>
          <w:p>
            <w:pPr>
              <w:pStyle w:val="6"/>
              <w:spacing w:before="62" w:line="217" w:lineRule="auto"/>
              <w:ind w:left="1037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人员经费</w:t>
            </w:r>
          </w:p>
        </w:tc>
        <w:tc>
          <w:tcPr>
            <w:tcW w:w="2863" w:type="dxa"/>
            <w:vAlign w:val="top"/>
          </w:tcPr>
          <w:p>
            <w:pPr>
              <w:pStyle w:val="6"/>
              <w:spacing w:before="62" w:line="217" w:lineRule="auto"/>
              <w:ind w:left="1041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pStyle w:val="6"/>
              <w:spacing w:before="63" w:line="214" w:lineRule="auto"/>
              <w:ind w:left="1134"/>
            </w:pPr>
            <w:r>
              <w:t>合</w:t>
            </w:r>
            <w:r>
              <w:rPr>
                <w:spacing w:val="10"/>
              </w:rPr>
              <w:t xml:space="preserve">  </w:t>
            </w:r>
            <w:r>
              <w:t>计</w:t>
            </w: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4" w:type="dxa"/>
            <w:vAlign w:val="top"/>
          </w:tcPr>
          <w:p>
            <w:pPr>
              <w:spacing w:before="92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301</w:t>
            </w:r>
          </w:p>
        </w:tc>
        <w:tc>
          <w:tcPr>
            <w:tcW w:w="2859" w:type="dxa"/>
            <w:vAlign w:val="top"/>
          </w:tcPr>
          <w:p>
            <w:pPr>
              <w:pStyle w:val="6"/>
              <w:spacing w:before="63" w:line="217" w:lineRule="auto"/>
              <w:ind w:left="113"/>
            </w:pPr>
            <w:r>
              <w:rPr>
                <w:spacing w:val="8"/>
              </w:rPr>
              <w:t>工资福利支出</w:t>
            </w: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4" w:type="dxa"/>
            <w:vAlign w:val="top"/>
          </w:tcPr>
          <w:p>
            <w:pPr>
              <w:spacing w:before="92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30101</w:t>
            </w:r>
          </w:p>
        </w:tc>
        <w:tc>
          <w:tcPr>
            <w:tcW w:w="2859" w:type="dxa"/>
            <w:vAlign w:val="top"/>
          </w:tcPr>
          <w:p>
            <w:pPr>
              <w:pStyle w:val="6"/>
              <w:spacing w:before="63" w:line="216" w:lineRule="auto"/>
              <w:ind w:left="511"/>
            </w:pPr>
            <w:r>
              <w:rPr>
                <w:spacing w:val="7"/>
              </w:rPr>
              <w:t>基本工资</w:t>
            </w: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4" w:type="dxa"/>
            <w:vAlign w:val="top"/>
          </w:tcPr>
          <w:p>
            <w:pPr>
              <w:spacing w:before="93" w:line="195" w:lineRule="auto"/>
              <w:ind w:left="1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30102</w:t>
            </w:r>
          </w:p>
        </w:tc>
        <w:tc>
          <w:tcPr>
            <w:tcW w:w="2859" w:type="dxa"/>
            <w:vAlign w:val="top"/>
          </w:tcPr>
          <w:p>
            <w:pPr>
              <w:pStyle w:val="6"/>
              <w:spacing w:before="64" w:line="215" w:lineRule="auto"/>
              <w:ind w:left="511"/>
            </w:pPr>
            <w:r>
              <w:rPr>
                <w:spacing w:val="7"/>
              </w:rPr>
              <w:t>津贴补贴</w:t>
            </w: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spacing w:before="213" w:line="61" w:lineRule="exact"/>
              <w:ind w:left="124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423" w:lineRule="auto"/>
      </w:pPr>
    </w:p>
    <w:p>
      <w:pPr>
        <w:spacing w:before="75" w:line="215" w:lineRule="auto"/>
        <w:ind w:left="1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公开</w:t>
      </w:r>
      <w:r>
        <w:rPr>
          <w:rFonts w:ascii="仿宋" w:hAnsi="仿宋" w:eastAsia="仿宋" w:cs="仿宋"/>
          <w:spacing w:val="-4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09</w:t>
      </w:r>
      <w:r>
        <w:rPr>
          <w:rFonts w:ascii="Times New Roman" w:hAnsi="Times New Roman" w:eastAsia="Times New Roman" w:cs="Times New Roman"/>
          <w:spacing w:val="17"/>
          <w:w w:val="101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</w:rPr>
        <w:t>表</w:t>
      </w:r>
    </w:p>
    <w:p>
      <w:pPr>
        <w:spacing w:before="276" w:line="184" w:lineRule="auto"/>
        <w:ind w:left="319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一般公共预算</w:t>
      </w:r>
      <w:r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  <w:t>“</w:t>
      </w:r>
      <w:r>
        <w:rPr>
          <w:rFonts w:hint="eastAsia" w:ascii="微软雅黑" w:hAnsi="微软雅黑" w:eastAsia="微软雅黑" w:cs="微软雅黑"/>
          <w:spacing w:val="-1"/>
          <w:sz w:val="36"/>
          <w:szCs w:val="36"/>
          <w:lang w:val="en-US" w:eastAsia="zh-CN"/>
        </w:rPr>
        <w:t>三公</w:t>
      </w:r>
      <w:r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  <w:t>”</w:t>
      </w:r>
      <w:r>
        <w:rPr>
          <w:rFonts w:ascii="微软雅黑" w:hAnsi="微软雅黑" w:eastAsia="微软雅黑" w:cs="微软雅黑"/>
          <w:spacing w:val="-17"/>
          <w:w w:val="98"/>
          <w:sz w:val="36"/>
          <w:szCs w:val="36"/>
        </w:rPr>
        <w:t>经费</w:t>
      </w:r>
      <w:r>
        <w:rPr>
          <w:rFonts w:ascii="微软雅黑" w:hAnsi="微软雅黑" w:eastAsia="微软雅黑" w:cs="微软雅黑"/>
          <w:spacing w:val="-45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17"/>
          <w:w w:val="98"/>
          <w:sz w:val="36"/>
          <w:szCs w:val="36"/>
        </w:rPr>
        <w:t>、会议费</w:t>
      </w:r>
      <w:r>
        <w:rPr>
          <w:rFonts w:ascii="微软雅黑" w:hAnsi="微软雅黑" w:eastAsia="微软雅黑" w:cs="微软雅黑"/>
          <w:spacing w:val="-53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17"/>
          <w:w w:val="98"/>
          <w:sz w:val="36"/>
          <w:szCs w:val="36"/>
        </w:rPr>
        <w:t>、培训费支出表</w:t>
      </w:r>
    </w:p>
    <w:p>
      <w:pPr>
        <w:spacing w:before="70" w:line="278" w:lineRule="exact"/>
        <w:ind w:left="121"/>
        <w:rPr>
          <w:rFonts w:ascii="宋体" w:hAnsi="宋体" w:eastAsia="宋体" w:cs="宋体"/>
          <w:sz w:val="19"/>
          <w:szCs w:val="19"/>
        </w:rPr>
      </w:pPr>
      <w:r>
        <w:pict>
          <v:shape id="_x0000_s1032" o:spid="_x0000_s1032" o:spt="202" type="#_x0000_t202" style="position:absolute;left:0pt;margin-left:647.5pt;margin-top:4.05pt;height:13.15pt;width:44.2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单位</w:t>
                  </w:r>
                  <w:r>
                    <w:rPr>
                      <w:rFonts w:ascii="Times New Roman" w:hAnsi="Times New Roman" w:eastAsia="Times New Roman" w:cs="Times New Roman"/>
                      <w:spacing w:val="6"/>
                      <w:sz w:val="19"/>
                      <w:szCs w:val="19"/>
                    </w:rPr>
                    <w:t>:</w:t>
                  </w:r>
                  <w:r>
                    <w:rPr>
                      <w:rFonts w:ascii="宋体" w:hAnsi="宋体" w:eastAsia="宋体" w:cs="宋体"/>
                      <w:spacing w:val="6"/>
                      <w:sz w:val="19"/>
                      <w:szCs w:val="19"/>
                    </w:rPr>
                    <w:t>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>/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单位：</w:t>
      </w:r>
    </w:p>
    <w:p>
      <w:pPr>
        <w:spacing w:line="66" w:lineRule="auto"/>
        <w:rPr>
          <w:rFonts w:ascii="Arial"/>
          <w:sz w:val="2"/>
        </w:rPr>
      </w:pPr>
    </w:p>
    <w:tbl>
      <w:tblPr>
        <w:tblStyle w:val="5"/>
        <w:tblW w:w="14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049"/>
        <w:gridCol w:w="1512"/>
        <w:gridCol w:w="1781"/>
        <w:gridCol w:w="1780"/>
        <w:gridCol w:w="1781"/>
        <w:gridCol w:w="1781"/>
        <w:gridCol w:w="18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785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313" w:lineRule="exact"/>
              <w:ind w:left="366"/>
            </w:pPr>
            <w:r>
              <w:rPr>
                <w:rFonts w:ascii="Times New Roman" w:hAnsi="Times New Roman" w:eastAsia="Times New Roman" w:cs="Times New Roman"/>
                <w:spacing w:val="14"/>
                <w:position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“</w:t>
            </w:r>
            <w:r>
              <w:rPr>
                <w:spacing w:val="14"/>
                <w:position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三公</w:t>
            </w:r>
            <w:r>
              <w:rPr>
                <w:rFonts w:ascii="Times New Roman" w:hAnsi="Times New Roman" w:eastAsia="Times New Roman" w:cs="Times New Roman"/>
                <w:spacing w:val="14"/>
                <w:position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”</w:t>
            </w:r>
            <w:r>
              <w:rPr>
                <w:spacing w:val="14"/>
                <w:position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经费</w:t>
            </w:r>
          </w:p>
          <w:p>
            <w:pPr>
              <w:pStyle w:val="6"/>
              <w:spacing w:line="214" w:lineRule="auto"/>
              <w:ind w:left="698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204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63" w:lineRule="exact"/>
              <w:ind w:left="240"/>
            </w:pPr>
            <w:r>
              <w:rPr>
                <w:spacing w:val="8"/>
                <w:position w:val="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因公出国（境）费</w:t>
            </w:r>
          </w:p>
        </w:tc>
        <w:tc>
          <w:tcPr>
            <w:tcW w:w="5073" w:type="dxa"/>
            <w:gridSpan w:val="3"/>
            <w:vAlign w:val="top"/>
          </w:tcPr>
          <w:p>
            <w:pPr>
              <w:pStyle w:val="6"/>
              <w:spacing w:before="254" w:line="217" w:lineRule="auto"/>
              <w:ind w:left="1343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公务用车购置及运行维护费</w:t>
            </w:r>
          </w:p>
        </w:tc>
        <w:tc>
          <w:tcPr>
            <w:tcW w:w="178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7" w:lineRule="auto"/>
              <w:ind w:left="400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公务接待费</w:t>
            </w:r>
          </w:p>
        </w:tc>
        <w:tc>
          <w:tcPr>
            <w:tcW w:w="178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597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会议费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7" w:lineRule="auto"/>
              <w:ind w:left="598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培训费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pStyle w:val="6"/>
              <w:spacing w:before="255" w:line="213" w:lineRule="auto"/>
              <w:ind w:left="562"/>
            </w:pPr>
            <w:r>
              <w:rPr>
                <w:spacing w:val="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小计</w:t>
            </w:r>
          </w:p>
        </w:tc>
        <w:tc>
          <w:tcPr>
            <w:tcW w:w="1781" w:type="dxa"/>
            <w:vAlign w:val="top"/>
          </w:tcPr>
          <w:p>
            <w:pPr>
              <w:pStyle w:val="6"/>
              <w:spacing w:before="252" w:line="217" w:lineRule="auto"/>
              <w:ind w:left="198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公务用车购置费</w:t>
            </w:r>
          </w:p>
        </w:tc>
        <w:tc>
          <w:tcPr>
            <w:tcW w:w="1780" w:type="dxa"/>
            <w:vAlign w:val="top"/>
          </w:tcPr>
          <w:p>
            <w:pPr>
              <w:pStyle w:val="6"/>
              <w:spacing w:before="96" w:line="260" w:lineRule="auto"/>
              <w:ind w:left="593" w:right="290" w:hanging="297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公务用车运行</w:t>
            </w:r>
            <w:r>
              <w:rPr>
                <w14:textFill>
                  <w14:noFill/>
                </w14:textFill>
              </w:rPr>
              <w:t xml:space="preserve"> </w:t>
            </w: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维护费</w:t>
            </w:r>
          </w:p>
        </w:tc>
        <w:tc>
          <w:tcPr>
            <w:tcW w:w="1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8" w:h="11906"/>
          <w:pgMar w:top="1011" w:right="1243" w:bottom="0" w:left="1285" w:header="0" w:footer="0" w:gutter="0"/>
          <w:cols w:space="720" w:num="1"/>
        </w:sectPr>
      </w:pPr>
    </w:p>
    <w:p>
      <w:pPr>
        <w:pStyle w:val="2"/>
        <w:spacing w:line="347" w:lineRule="auto"/>
      </w:pPr>
    </w:p>
    <w:p>
      <w:pPr>
        <w:pStyle w:val="2"/>
        <w:spacing w:line="347" w:lineRule="auto"/>
      </w:pPr>
    </w:p>
    <w:p>
      <w:pPr>
        <w:spacing w:before="75" w:line="215" w:lineRule="auto"/>
        <w:ind w:left="1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公开</w:t>
      </w:r>
      <w:r>
        <w:rPr>
          <w:rFonts w:ascii="仿宋" w:hAnsi="仿宋" w:eastAsia="仿宋" w:cs="仿宋"/>
          <w:spacing w:val="-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10</w:t>
      </w:r>
      <w:r>
        <w:rPr>
          <w:rFonts w:ascii="Times New Roman" w:hAnsi="Times New Roman" w:eastAsia="Times New Roman" w:cs="Times New Roman"/>
          <w:spacing w:val="1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表</w:t>
      </w:r>
    </w:p>
    <w:p>
      <w:pPr>
        <w:spacing w:before="282" w:line="181" w:lineRule="auto"/>
        <w:ind w:left="5424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政府性基金预算支出表</w:t>
      </w:r>
    </w:p>
    <w:p>
      <w:pPr>
        <w:spacing w:before="70" w:line="278" w:lineRule="exact"/>
        <w:ind w:left="121"/>
        <w:rPr>
          <w:rFonts w:ascii="宋体" w:hAnsi="宋体" w:eastAsia="宋体" w:cs="宋体"/>
          <w:sz w:val="19"/>
          <w:szCs w:val="19"/>
        </w:rPr>
      </w:pPr>
      <w:r>
        <w:pict>
          <v:shape id="_x0000_s1033" o:spid="_x0000_s1033" o:spt="202" type="#_x0000_t202" style="position:absolute;left:0pt;margin-left:627.2pt;margin-top:4.15pt;height:13.15pt;width:51.4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6" w:lineRule="auto"/>
                    <w:ind w:left="20"/>
                    <w:rPr>
                      <w:rFonts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ascii="宋体" w:hAnsi="宋体" w:eastAsia="宋体" w:cs="宋体"/>
                      <w:spacing w:val="7"/>
                      <w:sz w:val="19"/>
                      <w:szCs w:val="19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5"/>
          <w:position w:val="1"/>
          <w:sz w:val="19"/>
          <w:szCs w:val="19"/>
        </w:rPr>
        <w:t>/</w:t>
      </w:r>
      <w:r>
        <w:rPr>
          <w:rFonts w:ascii="宋体" w:hAnsi="宋体" w:eastAsia="宋体" w:cs="宋体"/>
          <w:spacing w:val="5"/>
          <w:position w:val="1"/>
          <w:sz w:val="19"/>
          <w:szCs w:val="19"/>
        </w:rPr>
        <w:t>单位：</w:t>
      </w:r>
    </w:p>
    <w:p>
      <w:pPr>
        <w:spacing w:line="74" w:lineRule="auto"/>
        <w:rPr>
          <w:rFonts w:ascii="Arial"/>
          <w:sz w:val="2"/>
        </w:rPr>
      </w:pPr>
    </w:p>
    <w:tbl>
      <w:tblPr>
        <w:tblStyle w:val="5"/>
        <w:tblW w:w="144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4"/>
        <w:gridCol w:w="3388"/>
        <w:gridCol w:w="2759"/>
        <w:gridCol w:w="2759"/>
        <w:gridCol w:w="27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6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8" w:line="215" w:lineRule="auto"/>
              <w:ind w:left="987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科目编码</w:t>
            </w:r>
          </w:p>
        </w:tc>
        <w:tc>
          <w:tcPr>
            <w:tcW w:w="338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8" w:line="215" w:lineRule="auto"/>
              <w:ind w:left="1298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科目名称</w:t>
            </w:r>
          </w:p>
        </w:tc>
        <w:tc>
          <w:tcPr>
            <w:tcW w:w="8282" w:type="dxa"/>
            <w:gridSpan w:val="3"/>
            <w:vAlign w:val="top"/>
          </w:tcPr>
          <w:p>
            <w:pPr>
              <w:pStyle w:val="6"/>
              <w:spacing w:before="66" w:line="216" w:lineRule="auto"/>
              <w:ind w:left="3047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本年政府性基金预算支出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pStyle w:val="6"/>
              <w:spacing w:before="64" w:line="214" w:lineRule="auto"/>
              <w:ind w:left="1187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2759" w:type="dxa"/>
            <w:vAlign w:val="top"/>
          </w:tcPr>
          <w:p>
            <w:pPr>
              <w:pStyle w:val="6"/>
              <w:spacing w:before="63" w:line="215" w:lineRule="auto"/>
              <w:ind w:left="985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基本支出</w:t>
            </w:r>
          </w:p>
        </w:tc>
        <w:tc>
          <w:tcPr>
            <w:tcW w:w="2764" w:type="dxa"/>
            <w:vAlign w:val="top"/>
          </w:tcPr>
          <w:p>
            <w:pPr>
              <w:pStyle w:val="6"/>
              <w:spacing w:before="64" w:line="215" w:lineRule="auto"/>
              <w:ind w:left="989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pStyle w:val="6"/>
              <w:spacing w:before="63" w:line="214" w:lineRule="auto"/>
              <w:ind w:left="1111"/>
            </w:pPr>
            <w:r>
              <w:t>合</w:t>
            </w:r>
            <w:r>
              <w:rPr>
                <w:spacing w:val="6"/>
              </w:rPr>
              <w:t xml:space="preserve">      </w:t>
            </w:r>
            <w:r>
              <w:t>计</w:t>
            </w: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spacing w:before="91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206</w:t>
            </w:r>
          </w:p>
        </w:tc>
        <w:tc>
          <w:tcPr>
            <w:tcW w:w="3388" w:type="dxa"/>
            <w:vAlign w:val="top"/>
          </w:tcPr>
          <w:p>
            <w:pPr>
              <w:pStyle w:val="6"/>
              <w:spacing w:before="62" w:line="215" w:lineRule="auto"/>
              <w:ind w:left="110"/>
            </w:pPr>
            <w:r>
              <w:rPr>
                <w:spacing w:val="8"/>
              </w:rPr>
              <w:t>科学技术支出</w:t>
            </w: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spacing w:before="91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20610</w:t>
            </w:r>
          </w:p>
        </w:tc>
        <w:tc>
          <w:tcPr>
            <w:tcW w:w="3388" w:type="dxa"/>
            <w:vAlign w:val="top"/>
          </w:tcPr>
          <w:p>
            <w:pPr>
              <w:pStyle w:val="6"/>
              <w:spacing w:before="62" w:line="218" w:lineRule="auto"/>
              <w:ind w:left="112"/>
            </w:pPr>
            <w:r>
              <w:rPr>
                <w:spacing w:val="9"/>
              </w:rPr>
              <w:t>核电站乏燃料处理处置基金支出</w:t>
            </w: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spacing w:before="91" w:line="195" w:lineRule="auto"/>
              <w:ind w:left="1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2061001</w:t>
            </w:r>
          </w:p>
        </w:tc>
        <w:tc>
          <w:tcPr>
            <w:tcW w:w="3388" w:type="dxa"/>
            <w:vAlign w:val="top"/>
          </w:tcPr>
          <w:p>
            <w:pPr>
              <w:pStyle w:val="6"/>
              <w:spacing w:before="62" w:line="217" w:lineRule="auto"/>
              <w:ind w:left="119"/>
            </w:pPr>
            <w:r>
              <w:rPr>
                <w:spacing w:val="6"/>
              </w:rPr>
              <w:t>乏燃料运输</w:t>
            </w: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spacing w:before="210" w:line="61" w:lineRule="exact"/>
              <w:ind w:left="12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19"/>
                <w:szCs w:val="19"/>
              </w:rPr>
              <w:t>……</w:t>
            </w: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8" w:h="11906"/>
          <w:pgMar w:top="1011" w:right="1112" w:bottom="0" w:left="1285" w:header="0" w:footer="0" w:gutter="0"/>
          <w:cols w:space="720" w:num="1"/>
        </w:sectPr>
      </w:pPr>
    </w:p>
    <w:p>
      <w:pPr>
        <w:pStyle w:val="2"/>
        <w:spacing w:line="342" w:lineRule="auto"/>
      </w:pPr>
    </w:p>
    <w:p>
      <w:pPr>
        <w:pStyle w:val="2"/>
        <w:spacing w:line="342" w:lineRule="auto"/>
      </w:pPr>
    </w:p>
    <w:p>
      <w:pPr>
        <w:spacing w:before="75" w:line="215" w:lineRule="auto"/>
        <w:ind w:left="1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公开</w:t>
      </w:r>
      <w:r>
        <w:rPr>
          <w:rFonts w:ascii="仿宋" w:hAnsi="仿宋" w:eastAsia="仿宋" w:cs="仿宋"/>
          <w:spacing w:val="-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11</w:t>
      </w:r>
      <w:r>
        <w:rPr>
          <w:rFonts w:ascii="Times New Roman" w:hAnsi="Times New Roman" w:eastAsia="Times New Roman" w:cs="Times New Roman"/>
          <w:spacing w:val="1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表</w:t>
      </w:r>
    </w:p>
    <w:p>
      <w:pPr>
        <w:spacing w:before="258" w:line="230" w:lineRule="auto"/>
        <w:ind w:left="45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国有资本经营预算支出预算表</w:t>
      </w:r>
    </w:p>
    <w:p>
      <w:pPr>
        <w:spacing w:before="38" w:line="304" w:lineRule="exact"/>
        <w:ind w:left="122"/>
        <w:rPr>
          <w:rFonts w:ascii="宋体" w:hAnsi="宋体" w:eastAsia="宋体" w:cs="宋体"/>
          <w:sz w:val="22"/>
          <w:szCs w:val="22"/>
        </w:rPr>
      </w:pPr>
      <w:r>
        <w:pict>
          <v:shape id="_x0000_s1034" o:spid="_x0000_s1034" o:spt="202" type="#_x0000_t202" style="position:absolute;left:0pt;margin-left:598.35pt;margin-top:2.85pt;height:14.45pt;width:56.6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9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2"/>
                      <w:szCs w:val="22"/>
                    </w:rPr>
                    <w:t>单位：万元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position w:val="1"/>
          <w:sz w:val="22"/>
          <w:szCs w:val="22"/>
        </w:rPr>
        <w:t>部门</w:t>
      </w:r>
      <w:r>
        <w:rPr>
          <w:rFonts w:ascii="Times New Roman" w:hAnsi="Times New Roman" w:eastAsia="Times New Roman" w:cs="Times New Roman"/>
          <w:spacing w:val="-2"/>
          <w:position w:val="1"/>
          <w:sz w:val="22"/>
          <w:szCs w:val="22"/>
        </w:rPr>
        <w:t>/</w:t>
      </w:r>
      <w:r>
        <w:rPr>
          <w:rFonts w:ascii="宋体" w:hAnsi="宋体" w:eastAsia="宋体" w:cs="宋体"/>
          <w:spacing w:val="-2"/>
          <w:position w:val="1"/>
          <w:sz w:val="22"/>
          <w:szCs w:val="22"/>
        </w:rPr>
        <w:t>单位：</w:t>
      </w:r>
    </w:p>
    <w:tbl>
      <w:tblPr>
        <w:tblStyle w:val="5"/>
        <w:tblW w:w="13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2179"/>
        <w:gridCol w:w="3219"/>
        <w:gridCol w:w="3219"/>
        <w:gridCol w:w="3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523" w:type="dxa"/>
            <w:gridSpan w:val="2"/>
            <w:vAlign w:val="top"/>
          </w:tcPr>
          <w:p>
            <w:pPr>
              <w:pStyle w:val="6"/>
              <w:spacing w:before="61" w:line="207" w:lineRule="auto"/>
              <w:ind w:left="133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</w:t>
            </w:r>
            <w:r>
              <w:rPr>
                <w:spacing w:val="13"/>
                <w:sz w:val="22"/>
                <w:szCs w:val="22"/>
                <w14:textFill>
                  <w14:noFill/>
                </w14:textFill>
              </w:rPr>
              <w:t xml:space="preserve">    </w:t>
            </w:r>
            <w:r>
              <w:rPr>
                <w:spacing w:val="-6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目</w:t>
            </w:r>
          </w:p>
        </w:tc>
        <w:tc>
          <w:tcPr>
            <w:tcW w:w="3219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09" w:lineRule="auto"/>
              <w:ind w:left="9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本年支出合计</w:t>
            </w:r>
          </w:p>
        </w:tc>
        <w:tc>
          <w:tcPr>
            <w:tcW w:w="321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08" w:lineRule="auto"/>
              <w:ind w:left="117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基本支出</w:t>
            </w:r>
          </w:p>
        </w:tc>
        <w:tc>
          <w:tcPr>
            <w:tcW w:w="3223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08" w:lineRule="auto"/>
              <w:ind w:left="118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44" w:type="dxa"/>
            <w:vAlign w:val="top"/>
          </w:tcPr>
          <w:p>
            <w:pPr>
              <w:pStyle w:val="6"/>
              <w:spacing w:before="59" w:line="235" w:lineRule="auto"/>
              <w:ind w:left="389" w:right="116" w:hanging="25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功能分类科</w:t>
            </w:r>
            <w:r>
              <w:rPr>
                <w:spacing w:val="1"/>
                <w:sz w:val="22"/>
                <w:szCs w:val="22"/>
                <w14:textFill>
                  <w14:noFill/>
                </w14:textFill>
              </w:rPr>
              <w:t xml:space="preserve"> </w:t>
            </w:r>
            <w:r>
              <w:rPr>
                <w:spacing w:val="-17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目编码</w:t>
            </w:r>
          </w:p>
        </w:tc>
        <w:tc>
          <w:tcPr>
            <w:tcW w:w="2179" w:type="dxa"/>
            <w:vAlign w:val="top"/>
          </w:tcPr>
          <w:p>
            <w:pPr>
              <w:pStyle w:val="6"/>
              <w:spacing w:before="215" w:line="208" w:lineRule="auto"/>
              <w:ind w:left="6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科目名称</w:t>
            </w:r>
          </w:p>
        </w:tc>
        <w:tc>
          <w:tcPr>
            <w:tcW w:w="3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23" w:type="dxa"/>
            <w:gridSpan w:val="2"/>
            <w:vAlign w:val="top"/>
          </w:tcPr>
          <w:p>
            <w:pPr>
              <w:pStyle w:val="6"/>
              <w:spacing w:before="58" w:line="207" w:lineRule="auto"/>
              <w:ind w:left="15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栏次</w:t>
            </w:r>
          </w:p>
        </w:tc>
        <w:tc>
          <w:tcPr>
            <w:tcW w:w="3219" w:type="dxa"/>
            <w:vAlign w:val="top"/>
          </w:tcPr>
          <w:p>
            <w:pPr>
              <w:spacing w:before="80" w:line="195" w:lineRule="auto"/>
              <w:ind w:left="157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3219" w:type="dxa"/>
            <w:vAlign w:val="top"/>
          </w:tcPr>
          <w:p>
            <w:pPr>
              <w:spacing w:before="80" w:line="195" w:lineRule="auto"/>
              <w:ind w:left="155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3223" w:type="dxa"/>
            <w:vAlign w:val="top"/>
          </w:tcPr>
          <w:p>
            <w:pPr>
              <w:spacing w:before="81" w:line="194" w:lineRule="auto"/>
              <w:ind w:left="155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23" w:type="dxa"/>
            <w:gridSpan w:val="2"/>
            <w:vAlign w:val="top"/>
          </w:tcPr>
          <w:p>
            <w:pPr>
              <w:pStyle w:val="6"/>
              <w:spacing w:before="58" w:line="207" w:lineRule="auto"/>
              <w:ind w:left="154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8" w:h="11906"/>
          <w:pgMar w:top="1011" w:right="1738" w:bottom="0" w:left="1909" w:header="0" w:footer="0" w:gutter="0"/>
          <w:cols w:space="720" w:num="1"/>
        </w:sectPr>
      </w:pPr>
    </w:p>
    <w:p>
      <w:pPr>
        <w:spacing w:before="109"/>
      </w:pPr>
    </w:p>
    <w:p>
      <w:pPr>
        <w:spacing w:before="108"/>
      </w:pPr>
    </w:p>
    <w:p>
      <w:pPr>
        <w:sectPr>
          <w:pgSz w:w="16838" w:h="11906"/>
          <w:pgMar w:top="1011" w:right="979" w:bottom="0" w:left="1149" w:header="0" w:footer="0" w:gutter="0"/>
          <w:cols w:equalWidth="0" w:num="1">
            <w:col w:w="14710"/>
          </w:cols>
        </w:sectPr>
      </w:pPr>
    </w:p>
    <w:p>
      <w:pPr>
        <w:spacing w:before="63" w:line="215" w:lineRule="auto"/>
        <w:ind w:left="84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公开</w:t>
      </w:r>
      <w:r>
        <w:rPr>
          <w:rFonts w:ascii="仿宋" w:hAnsi="仿宋" w:eastAsia="仿宋" w:cs="仿宋"/>
          <w:spacing w:val="-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12</w:t>
      </w:r>
      <w:r>
        <w:rPr>
          <w:rFonts w:ascii="Times New Roman" w:hAnsi="Times New Roman" w:eastAsia="Times New Roman" w:cs="Times New Roman"/>
          <w:spacing w:val="1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表</w:t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spacing w:before="71" w:line="226" w:lineRule="auto"/>
        <w:ind w:left="1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部门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/</w:t>
      </w:r>
      <w:r>
        <w:rPr>
          <w:rFonts w:ascii="宋体" w:hAnsi="宋体" w:eastAsia="宋体" w:cs="宋体"/>
          <w:spacing w:val="-2"/>
          <w:sz w:val="22"/>
          <w:szCs w:val="22"/>
        </w:rPr>
        <w:t>单位：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33" w:line="190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一般公共预算机关运行经费支出预算表</w:t>
      </w:r>
    </w:p>
    <w:p>
      <w:pPr>
        <w:spacing w:before="158" w:line="193" w:lineRule="auto"/>
        <w:ind w:left="886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>
      <w:pPr>
        <w:spacing w:line="193" w:lineRule="auto"/>
        <w:rPr>
          <w:rFonts w:ascii="宋体" w:hAnsi="宋体" w:eastAsia="宋体" w:cs="宋体"/>
          <w:sz w:val="22"/>
          <w:szCs w:val="22"/>
        </w:rPr>
        <w:sectPr>
          <w:type w:val="continuous"/>
          <w:pgSz w:w="16838" w:h="11906"/>
          <w:pgMar w:top="1011" w:right="979" w:bottom="0" w:left="1149" w:header="0" w:footer="0" w:gutter="0"/>
          <w:cols w:equalWidth="0" w:num="2">
            <w:col w:w="4539" w:space="100"/>
            <w:col w:w="10071"/>
          </w:cols>
        </w:sectPr>
      </w:pPr>
    </w:p>
    <w:p>
      <w:pPr>
        <w:spacing w:line="70" w:lineRule="exact"/>
      </w:pPr>
    </w:p>
    <w:tbl>
      <w:tblPr>
        <w:tblStyle w:val="5"/>
        <w:tblW w:w="14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3"/>
        <w:gridCol w:w="4898"/>
        <w:gridCol w:w="49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903" w:type="dxa"/>
            <w:vAlign w:val="top"/>
          </w:tcPr>
          <w:p>
            <w:pPr>
              <w:pStyle w:val="6"/>
              <w:spacing w:before="117" w:line="208" w:lineRule="auto"/>
              <w:ind w:left="201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科目编码</w:t>
            </w:r>
          </w:p>
        </w:tc>
        <w:tc>
          <w:tcPr>
            <w:tcW w:w="4898" w:type="dxa"/>
            <w:vAlign w:val="top"/>
          </w:tcPr>
          <w:p>
            <w:pPr>
              <w:pStyle w:val="6"/>
              <w:spacing w:before="117" w:line="208" w:lineRule="auto"/>
              <w:ind w:left="201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科目名称</w:t>
            </w:r>
          </w:p>
        </w:tc>
        <w:tc>
          <w:tcPr>
            <w:tcW w:w="4903" w:type="dxa"/>
            <w:vAlign w:val="top"/>
          </w:tcPr>
          <w:p>
            <w:pPr>
              <w:pStyle w:val="6"/>
              <w:spacing w:before="116" w:line="209" w:lineRule="auto"/>
              <w:ind w:left="157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机关运行经费支出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801" w:type="dxa"/>
            <w:gridSpan w:val="2"/>
            <w:vAlign w:val="top"/>
          </w:tcPr>
          <w:p>
            <w:pPr>
              <w:pStyle w:val="6"/>
              <w:spacing w:before="107" w:line="214" w:lineRule="auto"/>
              <w:ind w:left="4668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410" w:lineRule="auto"/>
      </w:pPr>
    </w:p>
    <w:p>
      <w:pPr>
        <w:spacing w:before="75" w:line="464" w:lineRule="auto"/>
        <w:ind w:left="879" w:right="834" w:hanging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注：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>“</w:t>
      </w:r>
      <w:r>
        <w:rPr>
          <w:rFonts w:ascii="仿宋" w:hAnsi="仿宋" w:eastAsia="仿宋" w:cs="仿宋"/>
          <w:spacing w:val="12"/>
          <w:sz w:val="23"/>
          <w:szCs w:val="23"/>
        </w:rPr>
        <w:t>机关运行经费</w:t>
      </w:r>
      <w:r>
        <w:rPr>
          <w:rFonts w:ascii="Times New Roman" w:hAnsi="Times New Roman" w:eastAsia="Times New Roman" w:cs="Times New Roman"/>
          <w:spacing w:val="12"/>
          <w:sz w:val="23"/>
          <w:szCs w:val="23"/>
        </w:rPr>
        <w:t>”</w:t>
      </w:r>
      <w:r>
        <w:rPr>
          <w:rFonts w:ascii="仿宋" w:hAnsi="仿宋" w:eastAsia="仿宋" w:cs="仿宋"/>
          <w:spacing w:val="12"/>
          <w:sz w:val="23"/>
          <w:szCs w:val="23"/>
        </w:rPr>
        <w:t>指行政单位（含参照公务员</w:t>
      </w:r>
      <w:r>
        <w:rPr>
          <w:rFonts w:ascii="仿宋" w:hAnsi="仿宋" w:eastAsia="仿宋" w:cs="仿宋"/>
          <w:spacing w:val="11"/>
          <w:sz w:val="23"/>
          <w:szCs w:val="23"/>
        </w:rPr>
        <w:t>法管理的事业单位）使用一般公共预算安排的基本支出中的日常公用经费支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出，包括办公及印刷费、邮电费、差旅费、会议费、福利费、</w:t>
      </w:r>
      <w:r>
        <w:rPr>
          <w:rFonts w:ascii="仿宋" w:hAnsi="仿宋" w:eastAsia="仿宋" w:cs="仿宋"/>
          <w:spacing w:val="-4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</w:rPr>
        <w:t>日常维修费、专用材料及一般设备购置费、办公用房水电费、</w:t>
      </w:r>
    </w:p>
    <w:p>
      <w:pPr>
        <w:spacing w:line="188" w:lineRule="auto"/>
        <w:ind w:left="86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办公用房取暖费、办公用房物业管理费、公务用车运行维护费及其他</w:t>
      </w:r>
      <w:r>
        <w:rPr>
          <w:rFonts w:ascii="仿宋" w:hAnsi="仿宋" w:eastAsia="仿宋" w:cs="仿宋"/>
          <w:spacing w:val="8"/>
          <w:sz w:val="23"/>
          <w:szCs w:val="23"/>
        </w:rPr>
        <w:t>费用等。</w:t>
      </w:r>
    </w:p>
    <w:p>
      <w:pPr>
        <w:spacing w:line="188" w:lineRule="auto"/>
        <w:rPr>
          <w:rFonts w:ascii="仿宋" w:hAnsi="仿宋" w:eastAsia="仿宋" w:cs="仿宋"/>
          <w:sz w:val="23"/>
          <w:szCs w:val="23"/>
        </w:rPr>
        <w:sectPr>
          <w:type w:val="continuous"/>
          <w:pgSz w:w="16838" w:h="11906"/>
          <w:pgMar w:top="1011" w:right="979" w:bottom="0" w:left="1149" w:header="0" w:footer="0" w:gutter="0"/>
          <w:cols w:equalWidth="0" w:num="1">
            <w:col w:w="14710"/>
          </w:cols>
        </w:sectPr>
      </w:pPr>
    </w:p>
    <w:p>
      <w:pPr>
        <w:spacing w:before="106"/>
      </w:pPr>
    </w:p>
    <w:p>
      <w:pPr>
        <w:spacing w:before="105"/>
      </w:pPr>
    </w:p>
    <w:p>
      <w:pPr>
        <w:sectPr>
          <w:pgSz w:w="16838" w:h="11906"/>
          <w:pgMar w:top="1011" w:right="837" w:bottom="0" w:left="1010" w:header="0" w:footer="0" w:gutter="0"/>
          <w:cols w:equalWidth="0" w:num="1">
            <w:col w:w="14990"/>
          </w:cols>
        </w:sectPr>
      </w:pPr>
    </w:p>
    <w:p>
      <w:pPr>
        <w:spacing w:before="69" w:line="215" w:lineRule="auto"/>
        <w:ind w:left="98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3"/>
          <w:sz w:val="23"/>
          <w:szCs w:val="23"/>
        </w:rPr>
        <w:t>公开</w:t>
      </w:r>
      <w:r>
        <w:rPr>
          <w:rFonts w:ascii="仿宋" w:hAnsi="仿宋" w:eastAsia="仿宋" w:cs="仿宋"/>
          <w:spacing w:val="-2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13</w:t>
      </w:r>
      <w:r>
        <w:rPr>
          <w:rFonts w:ascii="Times New Roman" w:hAnsi="Times New Roman" w:eastAsia="Times New Roman" w:cs="Times New Roman"/>
          <w:spacing w:val="1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表</w:t>
      </w: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pStyle w:val="2"/>
        <w:spacing w:line="251" w:lineRule="auto"/>
      </w:pPr>
    </w:p>
    <w:p>
      <w:pPr>
        <w:spacing w:before="62" w:line="235" w:lineRule="auto"/>
        <w:ind w:left="12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部门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/</w:t>
      </w:r>
      <w:r>
        <w:rPr>
          <w:rFonts w:ascii="宋体" w:hAnsi="宋体" w:eastAsia="宋体" w:cs="宋体"/>
          <w:spacing w:val="4"/>
          <w:sz w:val="19"/>
          <w:szCs w:val="19"/>
        </w:rPr>
        <w:t>单位：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62" w:lineRule="auto"/>
      </w:pPr>
    </w:p>
    <w:p>
      <w:pPr>
        <w:spacing w:before="155" w:line="181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政府采购支出表</w:t>
      </w:r>
    </w:p>
    <w:p>
      <w:pPr>
        <w:spacing w:before="102" w:line="203" w:lineRule="auto"/>
        <w:ind w:left="766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7"/>
          <w:sz w:val="19"/>
          <w:szCs w:val="19"/>
        </w:rPr>
        <w:t>单位：万元</w:t>
      </w:r>
    </w:p>
    <w:p>
      <w:pPr>
        <w:spacing w:line="203" w:lineRule="auto"/>
        <w:rPr>
          <w:rFonts w:ascii="宋体" w:hAnsi="宋体" w:eastAsia="宋体" w:cs="宋体"/>
          <w:sz w:val="19"/>
          <w:szCs w:val="19"/>
        </w:rPr>
        <w:sectPr>
          <w:type w:val="continuous"/>
          <w:pgSz w:w="16838" w:h="11906"/>
          <w:pgMar w:top="1011" w:right="837" w:bottom="0" w:left="1010" w:header="0" w:footer="0" w:gutter="0"/>
          <w:cols w:equalWidth="0" w:num="2">
            <w:col w:w="6121" w:space="100"/>
            <w:col w:w="8770"/>
          </w:cols>
        </w:sectPr>
      </w:pPr>
    </w:p>
    <w:p>
      <w:pPr>
        <w:spacing w:line="42" w:lineRule="exact"/>
      </w:pPr>
    </w:p>
    <w:tbl>
      <w:tblPr>
        <w:tblStyle w:val="5"/>
        <w:tblW w:w="149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1340"/>
        <w:gridCol w:w="1320"/>
        <w:gridCol w:w="1739"/>
        <w:gridCol w:w="1719"/>
        <w:gridCol w:w="1240"/>
        <w:gridCol w:w="1459"/>
        <w:gridCol w:w="1459"/>
        <w:gridCol w:w="1420"/>
        <w:gridCol w:w="1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5" w:lineRule="auto"/>
              <w:ind w:left="306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采购品目大类</w:t>
            </w:r>
          </w:p>
        </w:tc>
        <w:tc>
          <w:tcPr>
            <w:tcW w:w="134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7" w:lineRule="auto"/>
              <w:ind w:left="273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专项名称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5" w:lineRule="auto"/>
              <w:ind w:left="266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经济科目</w:t>
            </w:r>
          </w:p>
        </w:tc>
        <w:tc>
          <w:tcPr>
            <w:tcW w:w="173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5" w:lineRule="auto"/>
              <w:ind w:left="273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采购品目名称</w:t>
            </w:r>
          </w:p>
        </w:tc>
        <w:tc>
          <w:tcPr>
            <w:tcW w:w="171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5" w:lineRule="auto"/>
              <w:ind w:left="264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采购组织形式</w:t>
            </w:r>
          </w:p>
        </w:tc>
        <w:tc>
          <w:tcPr>
            <w:tcW w:w="5578" w:type="dxa"/>
            <w:gridSpan w:val="4"/>
            <w:vAlign w:val="top"/>
          </w:tcPr>
          <w:p>
            <w:pPr>
              <w:pStyle w:val="6"/>
              <w:spacing w:before="65" w:line="217" w:lineRule="auto"/>
              <w:ind w:left="2404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资金来源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4" w:lineRule="auto"/>
              <w:ind w:left="530"/>
            </w:pPr>
            <w:r>
              <w:rPr>
                <w:spacing w:val="5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pStyle w:val="6"/>
              <w:spacing w:before="63" w:line="260" w:lineRule="auto"/>
              <w:ind w:left="228" w:right="214" w:firstLine="1"/>
            </w:pP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一般公共</w:t>
            </w:r>
            <w:r>
              <w:rPr>
                <w:spacing w:val="1"/>
                <w14:textFill>
                  <w14:noFill/>
                </w14:textFill>
              </w:rPr>
              <w:t xml:space="preserve"> </w:t>
            </w: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预算资金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18" w:line="216" w:lineRule="auto"/>
              <w:ind w:left="233"/>
            </w:pPr>
            <w:r>
              <w:rPr>
                <w:spacing w:val="9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政府性基金</w:t>
            </w:r>
          </w:p>
        </w:tc>
        <w:tc>
          <w:tcPr>
            <w:tcW w:w="1459" w:type="dxa"/>
            <w:vAlign w:val="top"/>
          </w:tcPr>
          <w:p>
            <w:pPr>
              <w:pStyle w:val="6"/>
              <w:spacing w:before="218" w:line="219" w:lineRule="auto"/>
              <w:ind w:left="336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其他资金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61" w:line="261" w:lineRule="auto"/>
              <w:ind w:left="320" w:right="201" w:hanging="101"/>
            </w:pPr>
            <w:r>
              <w:rPr>
                <w:spacing w:val="8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上年结转和</w:t>
            </w:r>
            <w:r>
              <w:rPr>
                <w:spacing w:val="2"/>
                <w14:textFill>
                  <w14:noFill/>
                </w14:textFill>
              </w:rPr>
              <w:t xml:space="preserve"> </w:t>
            </w:r>
            <w:r>
              <w:rPr>
                <w:spacing w:val="7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结余资金</w:t>
            </w: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4" w:type="dxa"/>
            <w:vAlign w:val="top"/>
          </w:tcPr>
          <w:p>
            <w:pPr>
              <w:pStyle w:val="6"/>
              <w:spacing w:before="65" w:line="214" w:lineRule="auto"/>
              <w:ind w:left="709"/>
            </w:pPr>
            <w:r>
              <w:rPr>
                <w:spacing w:val="6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  <w14:textFill>
                  <w14:noFill/>
                </w14:textFill>
              </w:rPr>
              <w:t>合计</w:t>
            </w: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8" w:h="11906"/>
          <w:pgMar w:top="1011" w:right="837" w:bottom="0" w:left="1010" w:header="0" w:footer="0" w:gutter="0"/>
          <w:cols w:equalWidth="0" w:num="1">
            <w:col w:w="14990"/>
          </w:cols>
        </w:sectPr>
      </w:pPr>
    </w:p>
    <w:p>
      <w:pPr>
        <w:pStyle w:val="2"/>
        <w:spacing w:line="276" w:lineRule="auto"/>
      </w:pPr>
    </w:p>
    <w:p>
      <w:pPr>
        <w:pStyle w:val="2"/>
        <w:spacing w:line="276" w:lineRule="auto"/>
      </w:pPr>
    </w:p>
    <w:p>
      <w:pPr>
        <w:pStyle w:val="2"/>
        <w:spacing w:line="277" w:lineRule="auto"/>
      </w:pPr>
    </w:p>
    <w:p>
      <w:pPr>
        <w:spacing w:before="155" w:line="221" w:lineRule="auto"/>
        <w:ind w:left="39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"/>
          <w:sz w:val="36"/>
          <w:szCs w:val="36"/>
        </w:rPr>
        <w:t xml:space="preserve">第三部分   </w:t>
      </w:r>
      <w:r>
        <w:rPr>
          <w:rFonts w:ascii="Times New Roman" w:hAnsi="Times New Roman" w:eastAsia="Times New Roman" w:cs="Times New Roman"/>
          <w:spacing w:val="1"/>
          <w:sz w:val="36"/>
          <w:szCs w:val="36"/>
        </w:rPr>
        <w:t>2024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年度部门（单位）预算情况说明</w:t>
      </w:r>
    </w:p>
    <w:p>
      <w:pPr>
        <w:pStyle w:val="2"/>
        <w:spacing w:line="253" w:lineRule="auto"/>
      </w:pPr>
    </w:p>
    <w:p>
      <w:pPr>
        <w:spacing w:before="100" w:line="214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一、收支预算总体情况说明</w:t>
      </w:r>
    </w:p>
    <w:p>
      <w:pPr>
        <w:spacing w:before="140" w:line="281" w:lineRule="auto"/>
        <w:ind w:left="28" w:right="58" w:firstLine="586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4"/>
          <w:sz w:val="33"/>
          <w:szCs w:val="33"/>
        </w:rPr>
        <w:t>（反映部门年度总体收支预算情况。根据《</w:t>
      </w:r>
      <w:r>
        <w:rPr>
          <w:rFonts w:ascii="Times New Roman" w:hAnsi="Times New Roman" w:eastAsia="Times New Roman" w:cs="Times New Roman"/>
          <w:i/>
          <w:iCs/>
          <w:spacing w:val="-4"/>
          <w:sz w:val="33"/>
          <w:szCs w:val="33"/>
        </w:rPr>
        <w:t>XXX</w:t>
      </w:r>
      <w:r>
        <w:rPr>
          <w:rFonts w:ascii="仿宋" w:hAnsi="仿宋" w:eastAsia="仿宋" w:cs="仿宋"/>
          <w:i/>
          <w:iCs/>
          <w:spacing w:val="-4"/>
          <w:sz w:val="33"/>
          <w:szCs w:val="33"/>
        </w:rPr>
        <w:t>部门预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3"/>
          <w:sz w:val="33"/>
          <w:szCs w:val="33"/>
        </w:rPr>
        <w:t>算的批复》（苏财预〔</w:t>
      </w:r>
      <w:r>
        <w:rPr>
          <w:rFonts w:ascii="Times New Roman" w:hAnsi="Times New Roman" w:eastAsia="Times New Roman" w:cs="Times New Roman"/>
          <w:i/>
          <w:iCs/>
          <w:spacing w:val="-3"/>
          <w:sz w:val="33"/>
          <w:szCs w:val="33"/>
        </w:rPr>
        <w:t>2024</w:t>
      </w:r>
      <w:r>
        <w:rPr>
          <w:rFonts w:ascii="仿宋" w:hAnsi="仿宋" w:eastAsia="仿宋" w:cs="仿宋"/>
          <w:i/>
          <w:iCs/>
          <w:spacing w:val="-3"/>
          <w:sz w:val="33"/>
          <w:szCs w:val="33"/>
        </w:rPr>
        <w:t>〕</w:t>
      </w:r>
      <w:r>
        <w:rPr>
          <w:rFonts w:ascii="仿宋" w:hAnsi="仿宋" w:eastAsia="仿宋" w:cs="仿宋"/>
          <w:spacing w:val="-45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3"/>
          <w:sz w:val="33"/>
          <w:szCs w:val="33"/>
        </w:rPr>
        <w:t>号）填列。）</w:t>
      </w:r>
    </w:p>
    <w:p>
      <w:pPr>
        <w:spacing w:before="94" w:line="308" w:lineRule="auto"/>
        <w:ind w:left="4" w:right="23" w:firstLine="65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2024</w:t>
      </w:r>
      <w:r>
        <w:rPr>
          <w:rFonts w:ascii="仿宋" w:hAnsi="仿宋" w:eastAsia="仿宋" w:cs="仿宋"/>
          <w:spacing w:val="-5"/>
          <w:sz w:val="31"/>
          <w:szCs w:val="31"/>
        </w:rPr>
        <w:t>年度收入、支出预算</w:t>
      </w:r>
      <w:r>
        <w:rPr>
          <w:rFonts w:ascii="仿宋" w:hAnsi="仿宋" w:eastAsia="仿宋" w:cs="仿宋"/>
          <w:spacing w:val="-6"/>
          <w:sz w:val="31"/>
          <w:szCs w:val="31"/>
        </w:rPr>
        <w:t>总计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与上年相比收、支预算总计各增加（减少）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，增长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（减少）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。其中：</w:t>
      </w:r>
    </w:p>
    <w:p>
      <w:pPr>
        <w:spacing w:before="98" w:line="267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一）收入预算总计</w:t>
      </w:r>
      <w:r>
        <w:rPr>
          <w:rFonts w:ascii="楷体" w:hAnsi="楷体" w:eastAsia="楷体" w:cs="楷体"/>
          <w:spacing w:val="3"/>
          <w:sz w:val="31"/>
          <w:szCs w:val="31"/>
          <w:u w:val="single" w:color="auto"/>
        </w:rPr>
        <w:t xml:space="preserve">    </w:t>
      </w:r>
      <w:r>
        <w:rPr>
          <w:rFonts w:ascii="楷体" w:hAnsi="楷体" w:eastAsia="楷体" w:cs="楷体"/>
          <w:spacing w:val="-1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万元。</w:t>
      </w:r>
      <w:r>
        <w:rPr>
          <w:rFonts w:ascii="仿宋" w:hAnsi="仿宋" w:eastAsia="仿宋" w:cs="仿宋"/>
          <w:spacing w:val="3"/>
          <w:sz w:val="31"/>
          <w:szCs w:val="31"/>
        </w:rPr>
        <w:t>包括：</w:t>
      </w:r>
    </w:p>
    <w:p>
      <w:pPr>
        <w:spacing w:before="155" w:line="214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．本年收入合计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spacing w:before="137" w:line="299" w:lineRule="auto"/>
        <w:ind w:left="34" w:right="7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）一般公共预算拨款收入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万元，与上年相比 </w:t>
      </w:r>
      <w:r>
        <w:rPr>
          <w:rFonts w:ascii="仿宋" w:hAnsi="仿宋" w:eastAsia="仿宋" w:cs="仿宋"/>
          <w:spacing w:val="-28"/>
          <w:sz w:val="31"/>
          <w:szCs w:val="31"/>
        </w:rPr>
        <w:t>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%</w:t>
      </w:r>
      <w:r>
        <w:rPr>
          <w:rFonts w:ascii="仿宋" w:hAnsi="仿宋" w:eastAsia="仿宋" w:cs="仿宋"/>
          <w:spacing w:val="-28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…</w:t>
      </w:r>
      <w:r>
        <w:rPr>
          <w:rFonts w:ascii="仿宋" w:hAnsi="仿宋" w:eastAsia="仿宋" w:cs="仿宋"/>
          <w:spacing w:val="-28"/>
          <w:sz w:val="31"/>
          <w:szCs w:val="31"/>
        </w:rPr>
        <w:t>。</w:t>
      </w:r>
    </w:p>
    <w:p>
      <w:pPr>
        <w:spacing w:before="95" w:line="299" w:lineRule="auto"/>
        <w:ind w:left="34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）政府性基金预算拨款收入</w:t>
      </w:r>
      <w:r>
        <w:rPr>
          <w:rFonts w:ascii="仿宋" w:hAnsi="仿宋" w:eastAsia="仿宋" w:cs="仿宋"/>
          <w:spacing w:val="26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万元，与上年相比 </w:t>
      </w:r>
      <w:r>
        <w:rPr>
          <w:rFonts w:ascii="仿宋" w:hAnsi="仿宋" w:eastAsia="仿宋" w:cs="仿宋"/>
          <w:spacing w:val="-18"/>
          <w:sz w:val="31"/>
          <w:szCs w:val="31"/>
        </w:rPr>
        <w:t>增加（减少）</w:t>
      </w:r>
      <w:r>
        <w:rPr>
          <w:rFonts w:ascii="仿宋" w:hAnsi="仿宋" w:eastAsia="仿宋" w:cs="仿宋"/>
          <w:spacing w:val="-18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-18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8"/>
          <w:sz w:val="31"/>
          <w:szCs w:val="31"/>
        </w:rPr>
        <w:t>%</w:t>
      </w:r>
      <w:r>
        <w:rPr>
          <w:rFonts w:ascii="仿宋" w:hAnsi="仿宋" w:eastAsia="仿宋" w:cs="仿宋"/>
          <w:spacing w:val="-19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…</w:t>
      </w:r>
      <w:r>
        <w:rPr>
          <w:rFonts w:ascii="仿宋" w:hAnsi="仿宋" w:eastAsia="仿宋" w:cs="仿宋"/>
          <w:spacing w:val="-19"/>
          <w:sz w:val="31"/>
          <w:szCs w:val="31"/>
        </w:rPr>
        <w:t>。</w:t>
      </w:r>
    </w:p>
    <w:p>
      <w:pPr>
        <w:spacing w:before="96" w:line="346" w:lineRule="auto"/>
        <w:ind w:left="37" w:right="123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）国有资本经营预算拨款收入</w:t>
      </w:r>
      <w:r>
        <w:rPr>
          <w:rFonts w:ascii="仿宋" w:hAnsi="仿宋" w:eastAsia="仿宋" w:cs="仿宋"/>
          <w:spacing w:val="-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万元，与上年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相比增加（减少）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。主</w:t>
      </w:r>
      <w:r>
        <w:rPr>
          <w:rFonts w:ascii="仿宋" w:hAnsi="仿宋" w:eastAsia="仿宋" w:cs="仿宋"/>
          <w:spacing w:val="5"/>
          <w:sz w:val="31"/>
          <w:szCs w:val="31"/>
        </w:rPr>
        <w:t>要原</w:t>
      </w:r>
    </w:p>
    <w:p>
      <w:pPr>
        <w:spacing w:before="1" w:line="209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因是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…</w:t>
      </w:r>
      <w:r>
        <w:rPr>
          <w:rFonts w:ascii="仿宋" w:hAnsi="仿宋" w:eastAsia="仿宋" w:cs="仿宋"/>
          <w:spacing w:val="-19"/>
          <w:sz w:val="31"/>
          <w:szCs w:val="31"/>
        </w:rPr>
        <w:t>。</w:t>
      </w:r>
    </w:p>
    <w:p>
      <w:pPr>
        <w:spacing w:before="137" w:line="299" w:lineRule="auto"/>
        <w:ind w:left="34" w:right="7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）财政专户管理资金收入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万元，与上年相比 </w:t>
      </w:r>
      <w:r>
        <w:rPr>
          <w:rFonts w:ascii="仿宋" w:hAnsi="仿宋" w:eastAsia="仿宋" w:cs="仿宋"/>
          <w:spacing w:val="-28"/>
          <w:sz w:val="31"/>
          <w:szCs w:val="31"/>
        </w:rPr>
        <w:t>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%</w:t>
      </w:r>
      <w:r>
        <w:rPr>
          <w:rFonts w:ascii="仿宋" w:hAnsi="仿宋" w:eastAsia="仿宋" w:cs="仿宋"/>
          <w:spacing w:val="-28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…</w:t>
      </w:r>
      <w:r>
        <w:rPr>
          <w:rFonts w:ascii="仿宋" w:hAnsi="仿宋" w:eastAsia="仿宋" w:cs="仿宋"/>
          <w:spacing w:val="-28"/>
          <w:sz w:val="31"/>
          <w:szCs w:val="31"/>
        </w:rPr>
        <w:t>。</w:t>
      </w:r>
    </w:p>
    <w:p>
      <w:pPr>
        <w:spacing w:before="95" w:line="299" w:lineRule="auto"/>
        <w:ind w:left="46" w:right="123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6"/>
          <w:sz w:val="31"/>
          <w:szCs w:val="31"/>
        </w:rPr>
        <w:t>）事业收入</w:t>
      </w:r>
      <w:r>
        <w:rPr>
          <w:rFonts w:ascii="仿宋" w:hAnsi="仿宋" w:eastAsia="仿宋" w:cs="仿宋"/>
          <w:spacing w:val="-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万元，与上年相比增加（减少）</w:t>
      </w:r>
      <w:r>
        <w:rPr>
          <w:position w:val="-6"/>
          <w:sz w:val="31"/>
          <w:szCs w:val="31"/>
        </w:rPr>
        <w:drawing>
          <wp:inline distT="0" distB="0" distL="0" distR="0">
            <wp:extent cx="635" cy="101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" cy="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…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97" w:line="299" w:lineRule="auto"/>
        <w:ind w:left="34" w:right="7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）事业单位经营收入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万元，与上年相比 </w:t>
      </w:r>
      <w:r>
        <w:rPr>
          <w:rFonts w:ascii="仿宋" w:hAnsi="仿宋" w:eastAsia="仿宋" w:cs="仿宋"/>
          <w:spacing w:val="-28"/>
          <w:sz w:val="31"/>
          <w:szCs w:val="31"/>
        </w:rPr>
        <w:t>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%</w:t>
      </w:r>
      <w:r>
        <w:rPr>
          <w:rFonts w:ascii="仿宋" w:hAnsi="仿宋" w:eastAsia="仿宋" w:cs="仿宋"/>
          <w:spacing w:val="-28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…</w:t>
      </w:r>
      <w:r>
        <w:rPr>
          <w:rFonts w:ascii="仿宋" w:hAnsi="仿宋" w:eastAsia="仿宋" w:cs="仿宋"/>
          <w:spacing w:val="-28"/>
          <w:sz w:val="31"/>
          <w:szCs w:val="31"/>
        </w:rPr>
        <w:t>。</w:t>
      </w:r>
    </w:p>
    <w:p>
      <w:pPr>
        <w:spacing w:before="96" w:line="269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9"/>
          <w:sz w:val="31"/>
          <w:szCs w:val="31"/>
        </w:rPr>
        <w:t>）上级补助收入</w:t>
      </w:r>
      <w:r>
        <w:rPr>
          <w:rFonts w:ascii="仿宋" w:hAnsi="仿宋" w:eastAsia="仿宋" w:cs="仿宋"/>
          <w:spacing w:val="-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万元，与上年相比增加（减</w:t>
      </w:r>
    </w:p>
    <w:p>
      <w:pPr>
        <w:spacing w:line="269" w:lineRule="auto"/>
        <w:rPr>
          <w:rFonts w:ascii="仿宋" w:hAnsi="仿宋" w:eastAsia="仿宋" w:cs="仿宋"/>
          <w:sz w:val="31"/>
          <w:szCs w:val="31"/>
        </w:rPr>
        <w:sectPr>
          <w:pgSz w:w="11906" w:h="16838"/>
          <w:pgMar w:top="1431" w:right="1675" w:bottom="0" w:left="1785" w:header="0" w:footer="0" w:gutter="0"/>
          <w:cols w:space="720" w:num="1"/>
        </w:sectPr>
      </w:pPr>
    </w:p>
    <w:p>
      <w:pPr>
        <w:spacing w:before="129" w:line="27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少）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95" w:line="299" w:lineRule="auto"/>
        <w:ind w:left="34" w:right="49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2"/>
          <w:sz w:val="31"/>
          <w:szCs w:val="31"/>
        </w:rPr>
        <w:t>）附属单位上缴收入</w:t>
      </w:r>
      <w:r>
        <w:rPr>
          <w:rFonts w:ascii="仿宋" w:hAnsi="仿宋" w:eastAsia="仿宋" w:cs="仿宋"/>
          <w:spacing w:val="-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万元，与上年相比 </w:t>
      </w:r>
      <w:r>
        <w:rPr>
          <w:rFonts w:ascii="仿宋" w:hAnsi="仿宋" w:eastAsia="仿宋" w:cs="仿宋"/>
          <w:spacing w:val="-28"/>
          <w:sz w:val="31"/>
          <w:szCs w:val="31"/>
        </w:rPr>
        <w:t>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%</w:t>
      </w:r>
      <w:r>
        <w:rPr>
          <w:rFonts w:ascii="仿宋" w:hAnsi="仿宋" w:eastAsia="仿宋" w:cs="仿宋"/>
          <w:spacing w:val="-28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>…</w:t>
      </w:r>
      <w:r>
        <w:rPr>
          <w:rFonts w:ascii="仿宋" w:hAnsi="仿宋" w:eastAsia="仿宋" w:cs="仿宋"/>
          <w:spacing w:val="-28"/>
          <w:sz w:val="31"/>
          <w:szCs w:val="31"/>
        </w:rPr>
        <w:t>。</w:t>
      </w:r>
    </w:p>
    <w:p>
      <w:pPr>
        <w:spacing w:before="97" w:line="299" w:lineRule="auto"/>
        <w:ind w:left="46" w:firstLine="5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）其他收入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万元，与上年相比增加（减少） </w:t>
      </w:r>
      <w:r>
        <w:rPr>
          <w:rFonts w:ascii="仿宋" w:hAnsi="仿宋" w:eastAsia="仿宋" w:cs="仿宋"/>
          <w:spacing w:val="1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…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95" w:line="299" w:lineRule="auto"/>
        <w:ind w:left="30" w:right="90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8"/>
          <w:sz w:val="31"/>
          <w:szCs w:val="31"/>
        </w:rPr>
        <w:t>．上年结转结余为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万元。与上年相比增加（减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少）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…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96" w:line="358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二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）支出预算总计</w:t>
      </w:r>
      <w:r>
        <w:rPr>
          <w:rFonts w:ascii="楷体" w:hAnsi="楷体" w:eastAsia="楷体" w:cs="楷体"/>
          <w:spacing w:val="-2"/>
          <w:sz w:val="31"/>
          <w:szCs w:val="31"/>
          <w:u w:val="single" w:color="auto"/>
        </w:rPr>
        <w:t xml:space="preserve">    </w:t>
      </w:r>
      <w:r>
        <w:rPr>
          <w:rFonts w:ascii="楷体" w:hAnsi="楷体" w:eastAsia="楷体" w:cs="楷体"/>
          <w:spacing w:val="-1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万元。</w:t>
      </w:r>
      <w:r>
        <w:rPr>
          <w:rFonts w:ascii="仿宋" w:hAnsi="仿宋" w:eastAsia="仿宋" w:cs="仿宋"/>
          <w:spacing w:val="-2"/>
          <w:sz w:val="31"/>
          <w:szCs w:val="31"/>
        </w:rPr>
        <w:t>包括：</w:t>
      </w:r>
    </w:p>
    <w:p>
      <w:pPr>
        <w:spacing w:line="213" w:lineRule="auto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．本年支出合计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spacing w:before="138" w:line="346" w:lineRule="auto"/>
        <w:ind w:left="50" w:right="47" w:firstLine="59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（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）一般公共服务（类）支出</w:t>
      </w:r>
      <w:r>
        <w:rPr>
          <w:rFonts w:ascii="仿宋" w:hAnsi="仿宋" w:eastAsia="仿宋" w:cs="仿宋"/>
          <w:spacing w:val="-1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万元，主要</w:t>
      </w:r>
      <w:r>
        <w:rPr>
          <w:rFonts w:ascii="仿宋" w:hAnsi="仿宋" w:eastAsia="仿宋" w:cs="仿宋"/>
          <w:spacing w:val="-13"/>
          <w:sz w:val="31"/>
          <w:szCs w:val="31"/>
        </w:rPr>
        <w:t>用于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…</w:t>
      </w:r>
      <w:r>
        <w:rPr>
          <w:rFonts w:ascii="仿宋" w:hAnsi="仿宋" w:eastAsia="仿宋" w:cs="仿宋"/>
          <w:spacing w:val="-13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与上年相比增加（减少）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08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主要原因是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140" w:line="345" w:lineRule="auto"/>
        <w:ind w:left="50" w:right="210" w:firstLine="59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）公共安全（类）支出</w:t>
      </w:r>
      <w:r>
        <w:rPr>
          <w:rFonts w:ascii="仿宋" w:hAnsi="仿宋" w:eastAsia="仿宋" w:cs="仿宋"/>
          <w:spacing w:val="-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，主要用于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…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与上年相比增加（减少）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万元，增长（</w:t>
      </w:r>
      <w:r>
        <w:rPr>
          <w:rFonts w:ascii="仿宋" w:hAnsi="仿宋" w:eastAsia="仿宋" w:cs="仿宋"/>
          <w:spacing w:val="5"/>
          <w:sz w:val="31"/>
          <w:szCs w:val="31"/>
        </w:rPr>
        <w:t>减少）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%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08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主要原因是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139" w:line="281" w:lineRule="auto"/>
        <w:ind w:left="57" w:right="97" w:firstLine="557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z w:val="33"/>
          <w:szCs w:val="33"/>
        </w:rPr>
        <w:t>（按照</w:t>
      </w:r>
      <w:r>
        <w:rPr>
          <w:rFonts w:ascii="Times New Roman" w:hAnsi="Times New Roman" w:eastAsia="Times New Roman" w:cs="Times New Roman"/>
          <w:i/>
          <w:iCs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z w:val="33"/>
          <w:szCs w:val="33"/>
        </w:rPr>
        <w:t>部门预算公开表</w:t>
      </w:r>
      <w:r>
        <w:rPr>
          <w:rFonts w:ascii="Times New Roman" w:hAnsi="Times New Roman" w:eastAsia="Times New Roman" w:cs="Times New Roman"/>
          <w:i/>
          <w:iCs/>
          <w:sz w:val="33"/>
          <w:szCs w:val="33"/>
        </w:rPr>
        <w:t>01</w:t>
      </w:r>
      <w:r>
        <w:rPr>
          <w:rFonts w:ascii="仿宋" w:hAnsi="仿宋" w:eastAsia="仿宋" w:cs="仿宋"/>
          <w:i/>
          <w:iCs/>
          <w:sz w:val="33"/>
          <w:szCs w:val="33"/>
        </w:rPr>
        <w:t>表</w:t>
      </w:r>
      <w:r>
        <w:rPr>
          <w:rFonts w:ascii="仿宋" w:hAnsi="仿宋" w:eastAsia="仿宋" w:cs="仿宋"/>
          <w:spacing w:val="-20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z w:val="33"/>
          <w:szCs w:val="33"/>
        </w:rPr>
        <w:t>收支总表</w:t>
      </w:r>
      <w:r>
        <w:rPr>
          <w:rFonts w:ascii="Times New Roman" w:hAnsi="Times New Roman" w:eastAsia="Times New Roman" w:cs="Times New Roman"/>
          <w:i/>
          <w:iCs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z w:val="33"/>
          <w:szCs w:val="33"/>
        </w:rPr>
        <w:t>中的功能分类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33"/>
          <w:szCs w:val="33"/>
        </w:rPr>
        <w:t>明细项，并结合本部门具体实际予以解释。）</w:t>
      </w:r>
    </w:p>
    <w:p>
      <w:pPr>
        <w:spacing w:before="147" w:line="329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．年终结转结余为</w:t>
      </w:r>
      <w:r>
        <w:rPr>
          <w:rFonts w:ascii="仿宋" w:hAnsi="仿宋" w:eastAsia="仿宋" w:cs="仿宋"/>
          <w:spacing w:val="-1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…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1" w:line="213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二、收入预算情况说明</w:t>
      </w:r>
    </w:p>
    <w:p>
      <w:pPr>
        <w:spacing w:before="137" w:line="282" w:lineRule="auto"/>
        <w:ind w:left="47" w:right="97" w:firstLine="567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6"/>
          <w:sz w:val="33"/>
          <w:szCs w:val="33"/>
        </w:rPr>
        <w:t>（反映部门年度总体收入预算情况。填列数应</w:t>
      </w:r>
      <w:r>
        <w:rPr>
          <w:rFonts w:ascii="仿宋" w:hAnsi="仿宋" w:eastAsia="仿宋" w:cs="仿宋"/>
          <w:i/>
          <w:iCs/>
          <w:spacing w:val="-7"/>
          <w:sz w:val="33"/>
          <w:szCs w:val="33"/>
        </w:rPr>
        <w:t>与《收支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33"/>
          <w:szCs w:val="33"/>
        </w:rPr>
        <w:t>总表》收入数一致。）</w:t>
      </w:r>
    </w:p>
    <w:p>
      <w:pPr>
        <w:spacing w:before="142" w:line="329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>部门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2024</w:t>
      </w:r>
      <w:r>
        <w:rPr>
          <w:rFonts w:ascii="仿宋" w:hAnsi="仿宋" w:eastAsia="仿宋" w:cs="仿宋"/>
          <w:spacing w:val="8"/>
          <w:sz w:val="31"/>
          <w:szCs w:val="31"/>
        </w:rPr>
        <w:t>年收入预算合计</w:t>
      </w:r>
      <w:r>
        <w:rPr>
          <w:rFonts w:ascii="仿宋" w:hAnsi="仿宋" w:eastAsia="仿宋" w:cs="仿宋"/>
          <w:spacing w:val="-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万元，包括本年收入</w:t>
      </w:r>
    </w:p>
    <w:p>
      <w:pPr>
        <w:spacing w:before="1" w:line="216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万元，上年结转结余</w:t>
      </w:r>
      <w:r>
        <w:rPr>
          <w:rFonts w:ascii="仿宋" w:hAnsi="仿宋" w:eastAsia="仿宋" w:cs="仿宋"/>
          <w:spacing w:val="-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>
      <w:pPr>
        <w:spacing w:before="185" w:line="21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其中：</w:t>
      </w:r>
    </w:p>
    <w:p>
      <w:pPr>
        <w:spacing w:before="134" w:line="264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本年一般公共预算收入</w:t>
      </w:r>
      <w:r>
        <w:rPr>
          <w:rFonts w:ascii="仿宋" w:hAnsi="仿宋" w:eastAsia="仿宋" w:cs="仿宋"/>
          <w:spacing w:val="-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pacing w:line="264" w:lineRule="auto"/>
        <w:rPr>
          <w:rFonts w:ascii="仿宋" w:hAnsi="仿宋" w:eastAsia="仿宋" w:cs="仿宋"/>
          <w:sz w:val="31"/>
          <w:szCs w:val="31"/>
        </w:rPr>
        <w:sectPr>
          <w:pgSz w:w="11906" w:h="16838"/>
          <w:pgMar w:top="1431" w:right="1632" w:bottom="0" w:left="1785" w:header="0" w:footer="0" w:gutter="0"/>
          <w:cols w:space="720" w:num="1"/>
        </w:sectPr>
      </w:pPr>
    </w:p>
    <w:p>
      <w:pPr>
        <w:spacing w:before="129" w:line="3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本年政府性基金预算收入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pacing w:before="1" w:line="263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本年国有资本经营预算收入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</w:t>
      </w:r>
      <w:r>
        <w:rPr>
          <w:rFonts w:ascii="仿宋" w:hAnsi="仿宋" w:eastAsia="仿宋" w:cs="仿宋"/>
          <w:spacing w:val="-2"/>
          <w:sz w:val="31"/>
          <w:szCs w:val="31"/>
        </w:rPr>
        <w:t>元，占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%</w:t>
      </w:r>
      <w:r>
        <w:rPr>
          <w:rFonts w:ascii="仿宋" w:hAnsi="仿宋" w:eastAsia="仿宋" w:cs="仿宋"/>
          <w:spacing w:val="-2"/>
          <w:sz w:val="31"/>
          <w:szCs w:val="31"/>
        </w:rPr>
        <w:t>；</w:t>
      </w:r>
    </w:p>
    <w:p>
      <w:pPr>
        <w:spacing w:before="109" w:line="3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本年财政专户管理资金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>
      <w:pPr>
        <w:spacing w:line="264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本年事业收入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仿宋" w:hAnsi="仿宋" w:eastAsia="仿宋" w:cs="仿宋"/>
          <w:sz w:val="31"/>
          <w:szCs w:val="31"/>
        </w:rPr>
        <w:t>；</w:t>
      </w:r>
    </w:p>
    <w:p>
      <w:pPr>
        <w:spacing w:before="106" w:line="3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本年事业单位经营收入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pacing w:before="1" w:line="263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本年上级补助收入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仿宋" w:hAnsi="仿宋" w:eastAsia="仿宋" w:cs="仿宋"/>
          <w:sz w:val="31"/>
          <w:szCs w:val="31"/>
        </w:rPr>
        <w:t>；</w:t>
      </w:r>
    </w:p>
    <w:p>
      <w:pPr>
        <w:spacing w:before="107" w:line="3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本年附属单位上缴收入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仿宋" w:hAnsi="仿宋" w:eastAsia="仿宋" w:cs="仿宋"/>
          <w:spacing w:val="2"/>
          <w:sz w:val="31"/>
          <w:szCs w:val="31"/>
        </w:rPr>
        <w:t>；</w:t>
      </w:r>
    </w:p>
    <w:p>
      <w:pPr>
        <w:spacing w:before="1" w:line="263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本年其他收入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%</w:t>
      </w:r>
      <w:r>
        <w:rPr>
          <w:rFonts w:ascii="仿宋" w:hAnsi="仿宋" w:eastAsia="仿宋" w:cs="仿宋"/>
          <w:spacing w:val="-2"/>
          <w:sz w:val="31"/>
          <w:szCs w:val="31"/>
        </w:rPr>
        <w:t>；</w:t>
      </w:r>
    </w:p>
    <w:p>
      <w:pPr>
        <w:spacing w:before="157" w:line="299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上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年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结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转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结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余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的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一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般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公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共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预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算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收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入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万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元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，</w:t>
      </w:r>
    </w:p>
    <w:p>
      <w:pPr>
        <w:spacing w:before="1" w:line="264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%</w:t>
      </w:r>
      <w:r>
        <w:rPr>
          <w:rFonts w:ascii="仿宋" w:hAnsi="仿宋" w:eastAsia="仿宋" w:cs="仿宋"/>
          <w:spacing w:val="-21"/>
          <w:sz w:val="31"/>
          <w:szCs w:val="31"/>
        </w:rPr>
        <w:t>；</w:t>
      </w:r>
    </w:p>
    <w:p>
      <w:pPr>
        <w:spacing w:before="155" w:line="298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上年结转结余的政府性基金预算收入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万元，</w:t>
      </w:r>
    </w:p>
    <w:p>
      <w:pPr>
        <w:spacing w:line="264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%</w:t>
      </w:r>
      <w:r>
        <w:rPr>
          <w:rFonts w:ascii="仿宋" w:hAnsi="仿宋" w:eastAsia="仿宋" w:cs="仿宋"/>
          <w:spacing w:val="-21"/>
          <w:sz w:val="31"/>
          <w:szCs w:val="31"/>
        </w:rPr>
        <w:t>；</w:t>
      </w:r>
    </w:p>
    <w:p>
      <w:pPr>
        <w:spacing w:before="155" w:line="298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上年结转结余的国有资本经营预算收入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</w:t>
      </w:r>
    </w:p>
    <w:p>
      <w:pPr>
        <w:spacing w:before="1" w:line="264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%</w:t>
      </w:r>
      <w:r>
        <w:rPr>
          <w:rFonts w:ascii="仿宋" w:hAnsi="仿宋" w:eastAsia="仿宋" w:cs="仿宋"/>
          <w:spacing w:val="-21"/>
          <w:sz w:val="31"/>
          <w:szCs w:val="31"/>
        </w:rPr>
        <w:t>；</w:t>
      </w:r>
    </w:p>
    <w:p>
      <w:pPr>
        <w:spacing w:before="155" w:line="299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上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年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结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转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结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余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的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财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政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专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户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管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理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资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金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万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元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，</w:t>
      </w:r>
    </w:p>
    <w:p>
      <w:pPr>
        <w:spacing w:before="1" w:line="264" w:lineRule="auto"/>
        <w:ind w:left="9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%</w:t>
      </w:r>
      <w:r>
        <w:rPr>
          <w:rFonts w:ascii="仿宋" w:hAnsi="仿宋" w:eastAsia="仿宋" w:cs="仿宋"/>
          <w:spacing w:val="-21"/>
          <w:sz w:val="31"/>
          <w:szCs w:val="31"/>
        </w:rPr>
        <w:t>；</w:t>
      </w:r>
    </w:p>
    <w:p>
      <w:pPr>
        <w:spacing w:before="105" w:line="261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上年结转结余的单位资金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spacing w:before="108" w:line="457" w:lineRule="exact"/>
        <w:ind w:left="6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position w:val="2"/>
          <w:sz w:val="33"/>
          <w:szCs w:val="33"/>
        </w:rPr>
        <w:t>（可用饼图显示收入结构图）</w:t>
      </w:r>
    </w:p>
    <w:p>
      <w:pPr>
        <w:spacing w:before="142" w:line="216" w:lineRule="auto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图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1"/>
          <w:sz w:val="31"/>
          <w:szCs w:val="31"/>
        </w:rPr>
        <w:t>：收入预算图</w:t>
      </w:r>
    </w:p>
    <w:p>
      <w:pPr>
        <w:spacing w:before="189" w:line="214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三、支出预算情况说明</w:t>
      </w:r>
    </w:p>
    <w:p>
      <w:pPr>
        <w:spacing w:before="140" w:line="282" w:lineRule="auto"/>
        <w:ind w:left="47" w:right="32" w:firstLine="567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6"/>
          <w:sz w:val="33"/>
          <w:szCs w:val="33"/>
        </w:rPr>
        <w:t>（反映部门年度总体支出预算情况。安排数应</w:t>
      </w:r>
      <w:r>
        <w:rPr>
          <w:rFonts w:ascii="仿宋" w:hAnsi="仿宋" w:eastAsia="仿宋" w:cs="仿宋"/>
          <w:i/>
          <w:iCs/>
          <w:spacing w:val="-7"/>
          <w:sz w:val="33"/>
          <w:szCs w:val="33"/>
        </w:rPr>
        <w:t>与《收支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4"/>
          <w:sz w:val="33"/>
          <w:szCs w:val="33"/>
        </w:rPr>
        <w:t>总表》支出数一致。）</w:t>
      </w:r>
    </w:p>
    <w:p>
      <w:pPr>
        <w:spacing w:before="142" w:line="298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部门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2024</w:t>
      </w:r>
      <w:r>
        <w:rPr>
          <w:rFonts w:ascii="仿宋" w:hAnsi="仿宋" w:eastAsia="仿宋" w:cs="仿宋"/>
          <w:spacing w:val="7"/>
          <w:sz w:val="31"/>
          <w:szCs w:val="31"/>
        </w:rPr>
        <w:t>年支出预算合计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万元，其中：</w:t>
      </w:r>
    </w:p>
    <w:p>
      <w:pPr>
        <w:spacing w:line="264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基本支出</w:t>
      </w:r>
      <w:r>
        <w:rPr>
          <w:rFonts w:ascii="仿宋" w:hAnsi="仿宋" w:eastAsia="仿宋" w:cs="仿宋"/>
          <w:spacing w:val="-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%</w:t>
      </w:r>
      <w:r>
        <w:rPr>
          <w:rFonts w:ascii="仿宋" w:hAnsi="仿宋" w:eastAsia="仿宋" w:cs="仿宋"/>
          <w:spacing w:val="-5"/>
          <w:sz w:val="31"/>
          <w:szCs w:val="31"/>
        </w:rPr>
        <w:t>；</w:t>
      </w:r>
    </w:p>
    <w:p>
      <w:pPr>
        <w:spacing w:line="264" w:lineRule="auto"/>
        <w:rPr>
          <w:rFonts w:ascii="仿宋" w:hAnsi="仿宋" w:eastAsia="仿宋" w:cs="仿宋"/>
          <w:sz w:val="31"/>
          <w:szCs w:val="31"/>
        </w:rPr>
        <w:sectPr>
          <w:pgSz w:w="11906" w:h="16838"/>
          <w:pgMar w:top="1431" w:right="1697" w:bottom="0" w:left="1785" w:header="0" w:footer="0" w:gutter="0"/>
          <w:cols w:space="720" w:num="1"/>
        </w:sectPr>
      </w:pPr>
    </w:p>
    <w:p>
      <w:pPr>
        <w:spacing w:before="129" w:line="328" w:lineRule="auto"/>
        <w:ind w:left="679" w:right="1479" w:hanging="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项目支出</w:t>
      </w:r>
      <w:r>
        <w:rPr>
          <w:rFonts w:ascii="仿宋" w:hAnsi="仿宋" w:eastAsia="仿宋" w:cs="仿宋"/>
          <w:spacing w:val="-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%</w:t>
      </w:r>
      <w:r>
        <w:rPr>
          <w:rFonts w:ascii="仿宋" w:hAnsi="仿宋" w:eastAsia="仿宋" w:cs="仿宋"/>
          <w:spacing w:val="-11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事业单位经营支出</w:t>
      </w:r>
      <w:r>
        <w:rPr>
          <w:rFonts w:ascii="仿宋" w:hAnsi="仿宋" w:eastAsia="仿宋" w:cs="仿宋"/>
          <w:spacing w:val="-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%</w:t>
      </w:r>
      <w:r>
        <w:rPr>
          <w:rFonts w:ascii="仿宋" w:hAnsi="仿宋" w:eastAsia="仿宋" w:cs="仿宋"/>
          <w:spacing w:val="-4"/>
          <w:sz w:val="31"/>
          <w:szCs w:val="31"/>
        </w:rPr>
        <w:t>；</w:t>
      </w:r>
    </w:p>
    <w:p>
      <w:pPr>
        <w:spacing w:line="264" w:lineRule="auto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上缴上级支出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占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%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>
      <w:pPr>
        <w:spacing w:before="105" w:line="263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对附属单位补助支出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before="107" w:line="458" w:lineRule="exact"/>
        <w:ind w:left="6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position w:val="2"/>
          <w:sz w:val="33"/>
          <w:szCs w:val="33"/>
        </w:rPr>
        <w:t>（可用饼图显示支出结构图）</w:t>
      </w:r>
    </w:p>
    <w:p>
      <w:pPr>
        <w:spacing w:before="141" w:line="216" w:lineRule="auto"/>
        <w:ind w:left="7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图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：支出预算图</w:t>
      </w:r>
    </w:p>
    <w:p>
      <w:pPr>
        <w:spacing w:before="189" w:line="214" w:lineRule="auto"/>
        <w:ind w:left="6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四、财政拨款收支预算总体情况说明</w:t>
      </w:r>
    </w:p>
    <w:p>
      <w:pPr>
        <w:spacing w:before="140" w:line="290" w:lineRule="auto"/>
        <w:ind w:left="25" w:right="31" w:firstLine="58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6"/>
          <w:sz w:val="33"/>
          <w:szCs w:val="33"/>
        </w:rPr>
        <w:t>（反映部门年度财政拨款总体收支预算情况。</w:t>
      </w:r>
      <w:r>
        <w:rPr>
          <w:rFonts w:ascii="仿宋" w:hAnsi="仿宋" w:eastAsia="仿宋" w:cs="仿宋"/>
          <w:i/>
          <w:iCs/>
          <w:spacing w:val="-7"/>
          <w:sz w:val="33"/>
          <w:szCs w:val="33"/>
        </w:rPr>
        <w:t>财政拨款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10"/>
          <w:sz w:val="33"/>
          <w:szCs w:val="33"/>
        </w:rPr>
        <w:t>收入数、支出安排数应与《收支总表》的财政拨款数对应一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20"/>
          <w:sz w:val="33"/>
          <w:szCs w:val="33"/>
        </w:rPr>
        <w:t>致。）</w:t>
      </w:r>
    </w:p>
    <w:p>
      <w:pPr>
        <w:spacing w:before="96" w:line="308" w:lineRule="auto"/>
        <w:ind w:left="39" w:right="100" w:firstLine="61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2024</w:t>
      </w:r>
      <w:r>
        <w:rPr>
          <w:rFonts w:ascii="仿宋" w:hAnsi="仿宋" w:eastAsia="仿宋" w:cs="仿宋"/>
          <w:spacing w:val="-5"/>
          <w:sz w:val="31"/>
          <w:szCs w:val="31"/>
        </w:rPr>
        <w:t>年度财政拨款收、</w:t>
      </w:r>
      <w:r>
        <w:rPr>
          <w:rFonts w:ascii="仿宋" w:hAnsi="仿宋" w:eastAsia="仿宋" w:cs="仿宋"/>
          <w:spacing w:val="-6"/>
          <w:sz w:val="31"/>
          <w:szCs w:val="31"/>
        </w:rPr>
        <w:t>支总预算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元。与上年相比，财政拨款收、支总计各增</w:t>
      </w:r>
      <w:r>
        <w:rPr>
          <w:rFonts w:ascii="仿宋" w:hAnsi="仿宋" w:eastAsia="仿宋" w:cs="仿宋"/>
          <w:spacing w:val="-10"/>
          <w:sz w:val="31"/>
          <w:szCs w:val="31"/>
        </w:rPr>
        <w:t>加（减少）</w:t>
      </w:r>
      <w:r>
        <w:rPr>
          <w:rFonts w:ascii="仿宋" w:hAnsi="仿宋" w:eastAsia="仿宋" w:cs="仿宋"/>
          <w:spacing w:val="-10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元，增长（减少）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47" w:line="214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五、财政拨款支出预算情况说明</w:t>
      </w:r>
    </w:p>
    <w:p>
      <w:pPr>
        <w:spacing w:before="138" w:line="290" w:lineRule="auto"/>
        <w:ind w:left="30" w:right="31" w:firstLine="5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6"/>
          <w:sz w:val="33"/>
          <w:szCs w:val="33"/>
        </w:rPr>
        <w:t>（反映部门年度财政拨款支出预算安排情况。</w:t>
      </w:r>
      <w:r>
        <w:rPr>
          <w:rFonts w:ascii="仿宋" w:hAnsi="仿宋" w:eastAsia="仿宋" w:cs="仿宋"/>
          <w:i/>
          <w:iCs/>
          <w:spacing w:val="-7"/>
          <w:sz w:val="33"/>
          <w:szCs w:val="33"/>
        </w:rPr>
        <w:t>财政拨款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支出安排数应与《财政拨款收支总表》的财政拨款数一致，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并按照政府收支分类科目的功能分类</w:t>
      </w:r>
      <w:r>
        <w:rPr>
          <w:rFonts w:ascii="Times New Roman" w:hAnsi="Times New Roman" w:eastAsia="Times New Roman" w:cs="Times New Roman"/>
          <w:i/>
          <w:iCs/>
          <w:spacing w:val="-9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项</w:t>
      </w:r>
      <w:r>
        <w:rPr>
          <w:rFonts w:ascii="Times New Roman" w:hAnsi="Times New Roman" w:eastAsia="Times New Roman" w:cs="Times New Roman"/>
          <w:i/>
          <w:iCs/>
          <w:spacing w:val="-9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级细</w:t>
      </w:r>
      <w:r>
        <w:rPr>
          <w:rFonts w:ascii="仿宋" w:hAnsi="仿宋" w:eastAsia="仿宋" w:cs="仿宋"/>
          <w:i/>
          <w:iCs/>
          <w:spacing w:val="-10"/>
          <w:sz w:val="33"/>
          <w:szCs w:val="33"/>
        </w:rPr>
        <w:t>化列示。）</w:t>
      </w:r>
    </w:p>
    <w:p>
      <w:pPr>
        <w:spacing w:before="98" w:line="308" w:lineRule="auto"/>
        <w:ind w:left="30"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仿宋" w:hAnsi="仿宋" w:eastAsia="仿宋" w:cs="仿宋"/>
          <w:sz w:val="31"/>
          <w:szCs w:val="31"/>
        </w:rPr>
        <w:t>年财政拨款预算支出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占本年支出合计的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3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%</w:t>
      </w:r>
      <w:r>
        <w:rPr>
          <w:rFonts w:ascii="仿宋" w:hAnsi="仿宋" w:eastAsia="仿宋" w:cs="仿宋"/>
          <w:spacing w:val="-7"/>
          <w:sz w:val="31"/>
          <w:szCs w:val="31"/>
        </w:rPr>
        <w:t>。与上年相比，财政拨款支出增加（减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少）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45" w:line="21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其中：</w:t>
      </w:r>
    </w:p>
    <w:p>
      <w:pPr>
        <w:spacing w:before="135" w:line="445" w:lineRule="exact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position w:val="3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position w:val="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position w:val="3"/>
          <w:sz w:val="31"/>
          <w:szCs w:val="31"/>
        </w:rPr>
        <w:t>一）一般公共服务（类）</w:t>
      </w:r>
    </w:p>
    <w:p>
      <w:pPr>
        <w:spacing w:before="107" w:line="345" w:lineRule="auto"/>
        <w:ind w:left="39" w:right="100" w:firstLine="6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．人大事务（款）行政运行（项）支出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上年相比增加（减少）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。主</w:t>
      </w:r>
    </w:p>
    <w:p>
      <w:pPr>
        <w:spacing w:before="1" w:line="208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要原因是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…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line="208" w:lineRule="auto"/>
        <w:rPr>
          <w:rFonts w:ascii="仿宋" w:hAnsi="仿宋" w:eastAsia="仿宋" w:cs="仿宋"/>
          <w:sz w:val="31"/>
          <w:szCs w:val="31"/>
        </w:rPr>
        <w:sectPr>
          <w:pgSz w:w="11906" w:h="16838"/>
          <w:pgMar w:top="1431" w:right="1699" w:bottom="0" w:left="1785" w:header="0" w:footer="0" w:gutter="0"/>
          <w:cols w:space="720" w:num="1"/>
        </w:sectPr>
      </w:pPr>
    </w:p>
    <w:p>
      <w:pPr>
        <w:spacing w:before="229" w:line="184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.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…</w:t>
      </w:r>
    </w:p>
    <w:p>
      <w:pPr>
        <w:spacing w:before="139" w:line="457" w:lineRule="exact"/>
        <w:ind w:left="64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position w:val="3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position w:val="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position w:val="3"/>
          <w:sz w:val="31"/>
          <w:szCs w:val="31"/>
        </w:rPr>
        <w:t>二）公共安全（类）</w:t>
      </w:r>
    </w:p>
    <w:p>
      <w:pPr>
        <w:spacing w:before="92" w:line="346" w:lineRule="auto"/>
        <w:ind w:left="37" w:right="125" w:firstLine="6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．公安（款）行政运行（项）支出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，与上年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相比增加（减少）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。主</w:t>
      </w:r>
      <w:r>
        <w:rPr>
          <w:rFonts w:ascii="仿宋" w:hAnsi="仿宋" w:eastAsia="仿宋" w:cs="仿宋"/>
          <w:spacing w:val="5"/>
          <w:sz w:val="31"/>
          <w:szCs w:val="31"/>
        </w:rPr>
        <w:t>要原</w:t>
      </w:r>
    </w:p>
    <w:p>
      <w:pPr>
        <w:spacing w:before="1" w:line="209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因是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…</w:t>
      </w:r>
      <w:r>
        <w:rPr>
          <w:rFonts w:ascii="仿宋" w:hAnsi="仿宋" w:eastAsia="仿宋" w:cs="仿宋"/>
          <w:spacing w:val="-19"/>
          <w:sz w:val="31"/>
          <w:szCs w:val="31"/>
        </w:rPr>
        <w:t>。</w:t>
      </w:r>
    </w:p>
    <w:p>
      <w:pPr>
        <w:spacing w:before="238" w:line="192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…</w:t>
      </w:r>
    </w:p>
    <w:p>
      <w:pPr>
        <w:spacing w:before="164" w:line="280" w:lineRule="auto"/>
        <w:ind w:left="24" w:right="57" w:firstLine="59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1"/>
          <w:sz w:val="33"/>
          <w:szCs w:val="33"/>
        </w:rPr>
        <w:t>（按照</w:t>
      </w:r>
      <w:r>
        <w:rPr>
          <w:rFonts w:ascii="Times New Roman" w:hAnsi="Times New Roman" w:eastAsia="Times New Roman" w:cs="Times New Roman"/>
          <w:i/>
          <w:iCs/>
          <w:spacing w:val="1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1"/>
          <w:sz w:val="33"/>
          <w:szCs w:val="33"/>
        </w:rPr>
        <w:t>部门预算公开</w:t>
      </w:r>
      <w:r>
        <w:rPr>
          <w:rFonts w:ascii="Times New Roman" w:hAnsi="Times New Roman" w:eastAsia="Times New Roman" w:cs="Times New Roman"/>
          <w:i/>
          <w:iCs/>
          <w:spacing w:val="1"/>
          <w:sz w:val="33"/>
          <w:szCs w:val="33"/>
        </w:rPr>
        <w:t>05</w:t>
      </w:r>
      <w:r>
        <w:rPr>
          <w:rFonts w:ascii="仿宋" w:hAnsi="仿宋" w:eastAsia="仿宋" w:cs="仿宋"/>
          <w:i/>
          <w:iCs/>
          <w:spacing w:val="1"/>
          <w:sz w:val="33"/>
          <w:szCs w:val="33"/>
        </w:rPr>
        <w:t>表</w:t>
      </w:r>
      <w:r>
        <w:rPr>
          <w:rFonts w:ascii="仿宋" w:hAnsi="仿宋" w:eastAsia="仿宋" w:cs="仿宋"/>
          <w:spacing w:val="-46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33"/>
          <w:szCs w:val="33"/>
        </w:rPr>
        <w:t>财政拨款支出表</w:t>
      </w:r>
      <w:r>
        <w:rPr>
          <w:rFonts w:ascii="Times New Roman" w:hAnsi="Times New Roman" w:eastAsia="Times New Roman" w:cs="Times New Roman"/>
          <w:i/>
          <w:iCs/>
          <w:spacing w:val="1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1"/>
          <w:sz w:val="33"/>
          <w:szCs w:val="33"/>
        </w:rPr>
        <w:t>中的功能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分类</w:t>
      </w:r>
      <w:r>
        <w:rPr>
          <w:rFonts w:ascii="Times New Roman" w:hAnsi="Times New Roman" w:eastAsia="Times New Roman" w:cs="Times New Roman"/>
          <w:i/>
          <w:iCs/>
          <w:spacing w:val="-9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项</w:t>
      </w:r>
      <w:r>
        <w:rPr>
          <w:rFonts w:ascii="Times New Roman" w:hAnsi="Times New Roman" w:eastAsia="Times New Roman" w:cs="Times New Roman"/>
          <w:i/>
          <w:iCs/>
          <w:spacing w:val="-9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级科目，并结合本部门实际情况予以解释。）</w:t>
      </w:r>
    </w:p>
    <w:p>
      <w:pPr>
        <w:spacing w:before="149" w:line="214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六、财政拨款基本支出预算情况说明</w:t>
      </w:r>
    </w:p>
    <w:p>
      <w:pPr>
        <w:spacing w:before="139" w:line="455" w:lineRule="exact"/>
        <w:ind w:left="6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4"/>
          <w:position w:val="2"/>
          <w:sz w:val="33"/>
          <w:szCs w:val="33"/>
        </w:rPr>
        <w:t>（反映部门年度财政拨款基本支出预算安排情况。）</w:t>
      </w:r>
    </w:p>
    <w:p>
      <w:pPr>
        <w:spacing w:before="96" w:line="357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9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2024</w:t>
      </w:r>
      <w:r>
        <w:rPr>
          <w:rFonts w:ascii="仿宋" w:hAnsi="仿宋" w:eastAsia="仿宋" w:cs="仿宋"/>
          <w:spacing w:val="9"/>
          <w:sz w:val="31"/>
          <w:szCs w:val="31"/>
        </w:rPr>
        <w:t>年度财政拨款基本支出预算</w:t>
      </w:r>
      <w:r>
        <w:rPr>
          <w:rFonts w:ascii="仿宋" w:hAnsi="仿宋" w:eastAsia="仿宋" w:cs="仿宋"/>
          <w:spacing w:val="-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</w:t>
      </w:r>
    </w:p>
    <w:p>
      <w:pPr>
        <w:spacing w:before="1" w:line="219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元，其中：</w:t>
      </w:r>
    </w:p>
    <w:p>
      <w:pPr>
        <w:spacing w:before="133" w:line="308" w:lineRule="auto"/>
        <w:ind w:left="27" w:right="2" w:firstLine="617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一）人员经费</w:t>
      </w:r>
      <w:r>
        <w:rPr>
          <w:rFonts w:ascii="楷体" w:hAnsi="楷体" w:eastAsia="楷体" w:cs="楷体"/>
          <w:spacing w:val="-1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:u w:val="single" w:color="auto"/>
        </w:rPr>
        <w:t xml:space="preserve">    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万元。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主要包括：基本工资、津贴 </w:t>
      </w:r>
      <w:r>
        <w:rPr>
          <w:rFonts w:ascii="仿宋" w:hAnsi="仿宋" w:eastAsia="仿宋" w:cs="仿宋"/>
          <w:spacing w:val="1"/>
          <w:sz w:val="31"/>
          <w:szCs w:val="31"/>
        </w:rPr>
        <w:t>补贴、奖金、伙食补助费、绩效工资、住房公积金、医疗费、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其他工资福利支出、离休费、退休费、抚恤金、奖励金、其 </w:t>
      </w:r>
      <w:r>
        <w:rPr>
          <w:rFonts w:ascii="仿宋" w:hAnsi="仿宋" w:eastAsia="仿宋" w:cs="仿宋"/>
          <w:spacing w:val="2"/>
          <w:sz w:val="31"/>
          <w:szCs w:val="31"/>
        </w:rPr>
        <w:t>他对个人和家庭的补助等。</w:t>
      </w:r>
      <w:r>
        <w:rPr>
          <w:rFonts w:ascii="仿宋" w:hAnsi="仿宋" w:eastAsia="仿宋" w:cs="仿宋"/>
          <w:i/>
          <w:iCs/>
          <w:spacing w:val="2"/>
          <w:sz w:val="33"/>
          <w:szCs w:val="33"/>
        </w:rPr>
        <w:t>（按</w:t>
      </w:r>
      <w:r>
        <w:rPr>
          <w:rFonts w:ascii="Times New Roman" w:hAnsi="Times New Roman" w:eastAsia="Times New Roman" w:cs="Times New Roman"/>
          <w:i/>
          <w:iCs/>
          <w:spacing w:val="2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2"/>
          <w:sz w:val="33"/>
          <w:szCs w:val="33"/>
        </w:rPr>
        <w:t>部门预算公开</w:t>
      </w:r>
      <w:r>
        <w:rPr>
          <w:rFonts w:ascii="Times New Roman" w:hAnsi="Times New Roman" w:eastAsia="Times New Roman" w:cs="Times New Roman"/>
          <w:i/>
          <w:iCs/>
          <w:spacing w:val="2"/>
          <w:sz w:val="33"/>
          <w:szCs w:val="33"/>
        </w:rPr>
        <w:t>06</w:t>
      </w:r>
      <w:r>
        <w:rPr>
          <w:rFonts w:ascii="仿宋" w:hAnsi="仿宋" w:eastAsia="仿宋" w:cs="仿宋"/>
          <w:i/>
          <w:iCs/>
          <w:spacing w:val="2"/>
          <w:sz w:val="33"/>
          <w:szCs w:val="33"/>
        </w:rPr>
        <w:t>表</w:t>
      </w:r>
      <w:r>
        <w:rPr>
          <w:rFonts w:ascii="仿宋" w:hAnsi="仿宋" w:eastAsia="仿宋" w:cs="仿宋"/>
          <w:spacing w:val="-54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2"/>
          <w:sz w:val="33"/>
          <w:szCs w:val="33"/>
        </w:rPr>
        <w:t>财政拨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33"/>
          <w:szCs w:val="33"/>
        </w:rPr>
        <w:t>款基本支出表</w:t>
      </w:r>
      <w:r>
        <w:rPr>
          <w:rFonts w:ascii="Times New Roman" w:hAnsi="Times New Roman" w:eastAsia="Times New Roman" w:cs="Times New Roman"/>
          <w:i/>
          <w:iCs/>
          <w:spacing w:val="-8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8"/>
          <w:sz w:val="33"/>
          <w:szCs w:val="33"/>
        </w:rPr>
        <w:t>中实际发生经济分类支出事项填写）</w:t>
      </w:r>
    </w:p>
    <w:p>
      <w:pPr>
        <w:spacing w:before="100" w:line="315" w:lineRule="auto"/>
        <w:ind w:left="23" w:firstLine="622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6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二）公用经费</w:t>
      </w:r>
      <w:r>
        <w:rPr>
          <w:rFonts w:ascii="楷体" w:hAnsi="楷体" w:eastAsia="楷体" w:cs="楷体"/>
          <w:spacing w:val="-1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</w:t>
      </w:r>
      <w:r>
        <w:rPr>
          <w:rFonts w:ascii="楷体" w:hAnsi="楷体" w:eastAsia="楷体" w:cs="楷体"/>
          <w:spacing w:val="-1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万元。</w:t>
      </w:r>
      <w:r>
        <w:rPr>
          <w:rFonts w:ascii="仿宋" w:hAnsi="仿宋" w:eastAsia="仿宋" w:cs="仿宋"/>
          <w:spacing w:val="3"/>
          <w:sz w:val="31"/>
          <w:szCs w:val="31"/>
        </w:rPr>
        <w:t>主要包括：办公费、印刷费、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咨询费、手续费、水费、电费、邮电费、取暖费、物业管理 费、差旅费、维修（护）费、租赁费、会议费、培训费、公 </w:t>
      </w:r>
      <w:r>
        <w:rPr>
          <w:rFonts w:ascii="仿宋" w:hAnsi="仿宋" w:eastAsia="仿宋" w:cs="仿宋"/>
          <w:spacing w:val="10"/>
          <w:sz w:val="31"/>
          <w:szCs w:val="31"/>
        </w:rPr>
        <w:t>务接待费、专用材料费、劳务费、委托业务费、工会经费、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福利费、公务用车运行维护费、其他交通费用、其他商品和 服务支出、办公设备购置、专用设备购置、信息网络及软件 </w:t>
      </w:r>
      <w:r>
        <w:rPr>
          <w:rFonts w:ascii="仿宋" w:hAnsi="仿宋" w:eastAsia="仿宋" w:cs="仿宋"/>
          <w:spacing w:val="4"/>
          <w:sz w:val="31"/>
          <w:szCs w:val="31"/>
        </w:rPr>
        <w:t>购置更新、其他资本性支出等。</w:t>
      </w:r>
      <w:r>
        <w:rPr>
          <w:rFonts w:ascii="仿宋" w:hAnsi="仿宋" w:eastAsia="仿宋" w:cs="仿宋"/>
          <w:i/>
          <w:iCs/>
          <w:spacing w:val="4"/>
          <w:sz w:val="33"/>
          <w:szCs w:val="33"/>
        </w:rPr>
        <w:t>（按</w:t>
      </w:r>
      <w:r>
        <w:rPr>
          <w:rFonts w:ascii="Times New Roman" w:hAnsi="Times New Roman" w:eastAsia="Times New Roman" w:cs="Times New Roman"/>
          <w:i/>
          <w:iCs/>
          <w:spacing w:val="4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4"/>
          <w:sz w:val="33"/>
          <w:szCs w:val="33"/>
        </w:rPr>
        <w:t>部门预算公开</w:t>
      </w:r>
      <w:r>
        <w:rPr>
          <w:rFonts w:ascii="Times New Roman" w:hAnsi="Times New Roman" w:eastAsia="Times New Roman" w:cs="Times New Roman"/>
          <w:i/>
          <w:iCs/>
          <w:spacing w:val="4"/>
          <w:sz w:val="33"/>
          <w:szCs w:val="33"/>
        </w:rPr>
        <w:t>06</w:t>
      </w:r>
      <w:r>
        <w:rPr>
          <w:rFonts w:ascii="仿宋" w:hAnsi="仿宋" w:eastAsia="仿宋" w:cs="仿宋"/>
          <w:i/>
          <w:iCs/>
          <w:spacing w:val="4"/>
          <w:sz w:val="33"/>
          <w:szCs w:val="33"/>
        </w:rPr>
        <w:t>表</w:t>
      </w:r>
      <w:r>
        <w:rPr>
          <w:rFonts w:ascii="仿宋" w:hAnsi="仿宋" w:eastAsia="仿宋" w:cs="仿宋"/>
          <w:spacing w:val="-62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4"/>
          <w:sz w:val="33"/>
          <w:szCs w:val="33"/>
        </w:rPr>
        <w:t>财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33"/>
          <w:szCs w:val="33"/>
        </w:rPr>
        <w:t>政拨款基本支出表</w:t>
      </w:r>
      <w:r>
        <w:rPr>
          <w:rFonts w:ascii="Times New Roman" w:hAnsi="Times New Roman" w:eastAsia="Times New Roman" w:cs="Times New Roman"/>
          <w:i/>
          <w:iCs/>
          <w:spacing w:val="-8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8"/>
          <w:sz w:val="33"/>
          <w:szCs w:val="33"/>
        </w:rPr>
        <w:t>中实际发生经济分类支出事项填写）</w:t>
      </w:r>
    </w:p>
    <w:p>
      <w:pPr>
        <w:spacing w:line="315" w:lineRule="auto"/>
        <w:rPr>
          <w:rFonts w:ascii="仿宋" w:hAnsi="仿宋" w:eastAsia="仿宋" w:cs="仿宋"/>
          <w:sz w:val="33"/>
          <w:szCs w:val="33"/>
        </w:rPr>
        <w:sectPr>
          <w:pgSz w:w="11906" w:h="16838"/>
          <w:pgMar w:top="1431" w:right="1674" w:bottom="0" w:left="1785" w:header="0" w:footer="0" w:gutter="0"/>
          <w:cols w:space="720" w:num="1"/>
        </w:sectPr>
      </w:pPr>
    </w:p>
    <w:p>
      <w:pPr>
        <w:spacing w:before="180" w:line="214" w:lineRule="auto"/>
        <w:ind w:left="668"/>
        <w:rPr>
          <w:rFonts w:ascii="黑体" w:hAnsi="黑体" w:eastAsia="黑体" w:cs="黑体"/>
          <w:sz w:val="31"/>
          <w:szCs w:val="31"/>
        </w:rPr>
      </w:pPr>
      <w:r>
        <w:pict>
          <v:rect id="_x0000_s1035" o:spid="_x0000_s1035" o:spt="1" style="position:absolute;left:0pt;margin-left:90pt;margin-top:178.7pt;height:0.85pt;width:24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黑体" w:hAnsi="黑体" w:eastAsia="黑体" w:cs="黑体"/>
          <w:spacing w:val="9"/>
          <w:sz w:val="31"/>
          <w:szCs w:val="31"/>
        </w:rPr>
        <w:t>七、一般公共预算支出预算情况说明</w:t>
      </w:r>
    </w:p>
    <w:p>
      <w:pPr>
        <w:spacing w:before="138" w:line="455" w:lineRule="exact"/>
        <w:ind w:left="6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4"/>
          <w:position w:val="2"/>
          <w:sz w:val="33"/>
          <w:szCs w:val="33"/>
        </w:rPr>
        <w:t>（反映部门年度一般公共预算支出预算安排情况。）</w:t>
      </w:r>
    </w:p>
    <w:p>
      <w:pPr>
        <w:spacing w:before="94" w:line="298" w:lineRule="auto"/>
        <w:ind w:left="687" w:right="276" w:hanging="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2024</w:t>
      </w:r>
      <w:r>
        <w:rPr>
          <w:rFonts w:ascii="仿宋" w:hAnsi="仿宋" w:eastAsia="仿宋" w:cs="仿宋"/>
          <w:spacing w:val="3"/>
          <w:sz w:val="31"/>
          <w:szCs w:val="31"/>
        </w:rPr>
        <w:t>年一般公共预算财政拨款支出预算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，与上年相比增加（减少）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万元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，增长（减</w:t>
      </w:r>
    </w:p>
    <w:p>
      <w:pPr>
        <w:spacing w:before="101" w:line="270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少）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。主要原因是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…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spacing w:before="147" w:line="214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八、一般公共预算基本支出预算情况说明</w:t>
      </w:r>
    </w:p>
    <w:p>
      <w:pPr>
        <w:spacing w:before="139" w:line="454" w:lineRule="exact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11"/>
          <w:position w:val="2"/>
          <w:sz w:val="33"/>
          <w:szCs w:val="33"/>
        </w:rPr>
        <w:t>（反映部门年度一般公共预算基本支出预算安排情况。）</w:t>
      </w:r>
    </w:p>
    <w:p>
      <w:pPr>
        <w:spacing w:before="95" w:line="357" w:lineRule="auto"/>
        <w:ind w:left="61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-6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2024</w:t>
      </w:r>
      <w:r>
        <w:rPr>
          <w:rFonts w:ascii="仿宋" w:hAnsi="仿宋" w:eastAsia="仿宋" w:cs="仿宋"/>
          <w:spacing w:val="-6"/>
          <w:sz w:val="31"/>
          <w:szCs w:val="31"/>
        </w:rPr>
        <w:t>年度一般公共预算财政拨款基本支出</w:t>
      </w:r>
    </w:p>
    <w:p>
      <w:pPr>
        <w:spacing w:line="218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预算</w:t>
      </w:r>
      <w:r>
        <w:rPr>
          <w:rFonts w:ascii="仿宋" w:hAnsi="仿宋" w:eastAsia="仿宋" w:cs="仿宋"/>
          <w:spacing w:val="1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万元，其中：</w:t>
      </w:r>
    </w:p>
    <w:p>
      <w:pPr>
        <w:spacing w:before="136" w:line="308" w:lineRule="auto"/>
        <w:ind w:left="27" w:right="153" w:firstLine="617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7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一）人员经费</w:t>
      </w:r>
      <w:r>
        <w:rPr>
          <w:rFonts w:ascii="楷体" w:hAnsi="楷体" w:eastAsia="楷体" w:cs="楷体"/>
          <w:spacing w:val="-1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  <w:u w:val="single" w:color="auto"/>
        </w:rPr>
        <w:t xml:space="preserve">    </w:t>
      </w:r>
      <w:r>
        <w:rPr>
          <w:rFonts w:ascii="楷体" w:hAnsi="楷体" w:eastAsia="楷体" w:cs="楷体"/>
          <w:spacing w:val="-1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万元。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主要包括：基本工资、津贴 </w:t>
      </w:r>
      <w:r>
        <w:rPr>
          <w:rFonts w:ascii="仿宋" w:hAnsi="仿宋" w:eastAsia="仿宋" w:cs="仿宋"/>
          <w:spacing w:val="1"/>
          <w:sz w:val="31"/>
          <w:szCs w:val="31"/>
        </w:rPr>
        <w:t>补贴、奖金、伙食补助费、绩效工资、住房公积金、医疗费、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其他工资福利支出、离休费、退休费、抚恤金、奖励金、其 </w:t>
      </w:r>
      <w:r>
        <w:rPr>
          <w:rFonts w:ascii="仿宋" w:hAnsi="仿宋" w:eastAsia="仿宋" w:cs="仿宋"/>
          <w:sz w:val="31"/>
          <w:szCs w:val="31"/>
        </w:rPr>
        <w:t>他对个人和家庭的补助等。</w:t>
      </w:r>
      <w:r>
        <w:rPr>
          <w:rFonts w:ascii="仿宋" w:hAnsi="仿宋" w:eastAsia="仿宋" w:cs="仿宋"/>
          <w:i/>
          <w:iCs/>
          <w:sz w:val="33"/>
          <w:szCs w:val="33"/>
        </w:rPr>
        <w:t>（按</w:t>
      </w:r>
      <w:r>
        <w:rPr>
          <w:rFonts w:ascii="Times New Roman" w:hAnsi="Times New Roman" w:eastAsia="Times New Roman" w:cs="Times New Roman"/>
          <w:i/>
          <w:iCs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z w:val="33"/>
          <w:szCs w:val="33"/>
        </w:rPr>
        <w:t>部门预算公开</w:t>
      </w:r>
      <w:r>
        <w:rPr>
          <w:rFonts w:ascii="Times New Roman" w:hAnsi="Times New Roman" w:eastAsia="Times New Roman" w:cs="Times New Roman"/>
          <w:i/>
          <w:iCs/>
          <w:sz w:val="33"/>
          <w:szCs w:val="33"/>
        </w:rPr>
        <w:t>08</w:t>
      </w:r>
      <w:r>
        <w:rPr>
          <w:rFonts w:ascii="仿宋" w:hAnsi="仿宋" w:eastAsia="仿宋" w:cs="仿宋"/>
          <w:i/>
          <w:iCs/>
          <w:sz w:val="33"/>
          <w:szCs w:val="33"/>
        </w:rPr>
        <w:t>表</w:t>
      </w:r>
      <w:r>
        <w:rPr>
          <w:rFonts w:ascii="仿宋" w:hAnsi="仿宋" w:eastAsia="仿宋" w:cs="仿宋"/>
          <w:spacing w:val="-1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1"/>
          <w:sz w:val="33"/>
          <w:szCs w:val="33"/>
        </w:rPr>
        <w:t>一般公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8"/>
          <w:sz w:val="33"/>
          <w:szCs w:val="33"/>
        </w:rPr>
        <w:t>共预算基本支出表</w:t>
      </w:r>
      <w:r>
        <w:rPr>
          <w:rFonts w:ascii="Times New Roman" w:hAnsi="Times New Roman" w:eastAsia="Times New Roman" w:cs="Times New Roman"/>
          <w:i/>
          <w:iCs/>
          <w:spacing w:val="-8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8"/>
          <w:sz w:val="33"/>
          <w:szCs w:val="33"/>
        </w:rPr>
        <w:t>中实际发生经济分类支出事项填写）</w:t>
      </w:r>
    </w:p>
    <w:p>
      <w:pPr>
        <w:spacing w:before="99" w:line="315" w:lineRule="auto"/>
        <w:ind w:left="30" w:right="143" w:firstLine="614"/>
        <w:rPr>
          <w:rFonts w:ascii="仿宋" w:hAnsi="仿宋" w:eastAsia="仿宋" w:cs="仿宋"/>
          <w:sz w:val="33"/>
          <w:szCs w:val="33"/>
        </w:rPr>
      </w:pPr>
      <w:r>
        <w:rPr>
          <w:rFonts w:ascii="楷体" w:hAnsi="楷体" w:eastAsia="楷体" w:cs="楷体"/>
          <w:spacing w:val="-2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二）公用经费</w:t>
      </w:r>
      <w:r>
        <w:rPr>
          <w:rFonts w:ascii="楷体" w:hAnsi="楷体" w:eastAsia="楷体" w:cs="楷体"/>
          <w:spacing w:val="-15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  <w:u w:val="single" w:color="auto"/>
        </w:rPr>
        <w:t xml:space="preserve">   </w:t>
      </w:r>
      <w:r>
        <w:rPr>
          <w:rFonts w:ascii="楷体" w:hAnsi="楷体" w:eastAsia="楷体" w:cs="楷体"/>
          <w:spacing w:val="-1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2"/>
          <w:sz w:val="31"/>
          <w:szCs w:val="31"/>
        </w:rPr>
        <w:t>万元。</w:t>
      </w:r>
      <w:r>
        <w:rPr>
          <w:rFonts w:ascii="仿宋" w:hAnsi="仿宋" w:eastAsia="仿宋" w:cs="仿宋"/>
          <w:spacing w:val="-2"/>
          <w:sz w:val="31"/>
          <w:szCs w:val="31"/>
        </w:rPr>
        <w:t>主要包括：办公费、印刷费、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咨询费、手续费、水费、电费、邮电费、取暖</w:t>
      </w:r>
      <w:r>
        <w:rPr>
          <w:rFonts w:ascii="仿宋" w:hAnsi="仿宋" w:eastAsia="仿宋" w:cs="仿宋"/>
          <w:spacing w:val="-10"/>
          <w:sz w:val="31"/>
          <w:szCs w:val="31"/>
        </w:rPr>
        <w:t>费、物业管理费、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差旅费、维修（护）费、租赁费、会议费、培训费、公务接待 </w:t>
      </w:r>
      <w:r>
        <w:rPr>
          <w:rFonts w:ascii="仿宋" w:hAnsi="仿宋" w:eastAsia="仿宋" w:cs="仿宋"/>
          <w:spacing w:val="-1"/>
          <w:sz w:val="31"/>
          <w:szCs w:val="31"/>
        </w:rPr>
        <w:t>费、专用材料费、劳务费、委托业务费、工</w:t>
      </w:r>
      <w:r>
        <w:rPr>
          <w:rFonts w:ascii="仿宋" w:hAnsi="仿宋" w:eastAsia="仿宋" w:cs="仿宋"/>
          <w:spacing w:val="-2"/>
          <w:sz w:val="31"/>
          <w:szCs w:val="31"/>
        </w:rPr>
        <w:t>会经费、福利费、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公务用车运行维护费、其他交通费用、其他</w:t>
      </w:r>
      <w:r>
        <w:rPr>
          <w:rFonts w:ascii="仿宋" w:hAnsi="仿宋" w:eastAsia="仿宋" w:cs="仿宋"/>
          <w:spacing w:val="-2"/>
          <w:sz w:val="31"/>
          <w:szCs w:val="31"/>
        </w:rPr>
        <w:t>商品和服务支出、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办公设备购置、专用设备购置、信息网络及软件购置更新、其 </w:t>
      </w:r>
      <w:r>
        <w:rPr>
          <w:rFonts w:ascii="仿宋" w:hAnsi="仿宋" w:eastAsia="仿宋" w:cs="仿宋"/>
          <w:spacing w:val="-13"/>
          <w:sz w:val="31"/>
          <w:szCs w:val="31"/>
        </w:rPr>
        <w:t>他资本性支出等。</w:t>
      </w:r>
      <w:r>
        <w:rPr>
          <w:rFonts w:ascii="仿宋" w:hAnsi="仿宋" w:eastAsia="仿宋" w:cs="仿宋"/>
          <w:i/>
          <w:iCs/>
          <w:spacing w:val="-13"/>
          <w:sz w:val="33"/>
          <w:szCs w:val="33"/>
        </w:rPr>
        <w:t>（按</w:t>
      </w:r>
      <w:r>
        <w:rPr>
          <w:rFonts w:ascii="Times New Roman" w:hAnsi="Times New Roman" w:eastAsia="Times New Roman" w:cs="Times New Roman"/>
          <w:i/>
          <w:iCs/>
          <w:spacing w:val="-13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-13"/>
          <w:sz w:val="33"/>
          <w:szCs w:val="33"/>
        </w:rPr>
        <w:t>部门预算公开</w:t>
      </w:r>
      <w:r>
        <w:rPr>
          <w:rFonts w:ascii="Times New Roman" w:hAnsi="Times New Roman" w:eastAsia="Times New Roman" w:cs="Times New Roman"/>
          <w:i/>
          <w:iCs/>
          <w:spacing w:val="-13"/>
          <w:sz w:val="33"/>
          <w:szCs w:val="33"/>
        </w:rPr>
        <w:t>08</w:t>
      </w:r>
      <w:r>
        <w:rPr>
          <w:rFonts w:ascii="仿宋" w:hAnsi="仿宋" w:eastAsia="仿宋" w:cs="仿宋"/>
          <w:i/>
          <w:iCs/>
          <w:spacing w:val="-13"/>
          <w:sz w:val="33"/>
          <w:szCs w:val="33"/>
        </w:rPr>
        <w:t>表</w:t>
      </w:r>
      <w:r>
        <w:rPr>
          <w:rFonts w:ascii="仿宋" w:hAnsi="仿宋" w:eastAsia="仿宋" w:cs="仿宋"/>
          <w:spacing w:val="-36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13"/>
          <w:sz w:val="33"/>
          <w:szCs w:val="33"/>
        </w:rPr>
        <w:t>一般公共预算基本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19"/>
          <w:sz w:val="33"/>
          <w:szCs w:val="33"/>
        </w:rPr>
        <w:t>支出表</w:t>
      </w:r>
      <w:r>
        <w:rPr>
          <w:rFonts w:ascii="Times New Roman" w:hAnsi="Times New Roman" w:eastAsia="Times New Roman" w:cs="Times New Roman"/>
          <w:i/>
          <w:iCs/>
          <w:spacing w:val="-19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19"/>
          <w:sz w:val="33"/>
          <w:szCs w:val="33"/>
        </w:rPr>
        <w:t>中实际发生经济分类支出事项填写）</w:t>
      </w:r>
    </w:p>
    <w:p>
      <w:pPr>
        <w:spacing w:before="151" w:line="549" w:lineRule="exact"/>
        <w:ind w:left="6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18"/>
          <w:sz w:val="31"/>
          <w:szCs w:val="31"/>
        </w:rPr>
        <w:t>九、一般公共预算</w:t>
      </w:r>
      <w:r>
        <w:rPr>
          <w:rFonts w:ascii="Times New Roman" w:hAnsi="Times New Roman" w:eastAsia="Times New Roman" w:cs="Times New Roman"/>
          <w:spacing w:val="10"/>
          <w:position w:val="18"/>
          <w:sz w:val="31"/>
          <w:szCs w:val="31"/>
        </w:rPr>
        <w:t>“</w:t>
      </w:r>
      <w:r>
        <w:rPr>
          <w:rFonts w:ascii="黑体" w:hAnsi="黑体" w:eastAsia="黑体" w:cs="黑体"/>
          <w:spacing w:val="10"/>
          <w:position w:val="18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0"/>
          <w:position w:val="18"/>
          <w:sz w:val="31"/>
          <w:szCs w:val="31"/>
        </w:rPr>
        <w:t>”</w:t>
      </w:r>
      <w:r>
        <w:rPr>
          <w:rFonts w:ascii="黑体" w:hAnsi="黑体" w:eastAsia="黑体" w:cs="黑体"/>
          <w:spacing w:val="10"/>
          <w:position w:val="18"/>
          <w:sz w:val="31"/>
          <w:szCs w:val="31"/>
        </w:rPr>
        <w:t>经费、会议费、</w:t>
      </w:r>
      <w:r>
        <w:rPr>
          <w:rFonts w:ascii="黑体" w:hAnsi="黑体" w:eastAsia="黑体" w:cs="黑体"/>
          <w:spacing w:val="9"/>
          <w:position w:val="18"/>
          <w:sz w:val="31"/>
          <w:szCs w:val="31"/>
        </w:rPr>
        <w:t>培训费支出预</w:t>
      </w:r>
    </w:p>
    <w:p>
      <w:pPr>
        <w:spacing w:before="1" w:line="213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算情况说明</w:t>
      </w:r>
    </w:p>
    <w:p>
      <w:pPr>
        <w:spacing w:before="139" w:line="455" w:lineRule="exact"/>
        <w:ind w:left="6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7"/>
          <w:position w:val="2"/>
          <w:sz w:val="33"/>
          <w:szCs w:val="33"/>
        </w:rPr>
        <w:t>（反映部门年度一般公共预算资金安排的</w:t>
      </w:r>
      <w:r>
        <w:rPr>
          <w:rFonts w:ascii="Times New Roman" w:hAnsi="Times New Roman" w:eastAsia="Times New Roman" w:cs="Times New Roman"/>
          <w:i/>
          <w:iCs/>
          <w:spacing w:val="-7"/>
          <w:position w:val="2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-7"/>
          <w:position w:val="2"/>
          <w:sz w:val="33"/>
          <w:szCs w:val="33"/>
        </w:rPr>
        <w:t>三公</w:t>
      </w:r>
      <w:r>
        <w:rPr>
          <w:rFonts w:ascii="Times New Roman" w:hAnsi="Times New Roman" w:eastAsia="Times New Roman" w:cs="Times New Roman"/>
          <w:i/>
          <w:iCs/>
          <w:spacing w:val="-7"/>
          <w:position w:val="2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7"/>
          <w:position w:val="2"/>
          <w:sz w:val="33"/>
          <w:szCs w:val="33"/>
        </w:rPr>
        <w:t>经费情</w:t>
      </w:r>
    </w:p>
    <w:p>
      <w:pPr>
        <w:spacing w:line="455" w:lineRule="exact"/>
        <w:rPr>
          <w:rFonts w:ascii="仿宋" w:hAnsi="仿宋" w:eastAsia="仿宋" w:cs="仿宋"/>
          <w:sz w:val="33"/>
          <w:szCs w:val="33"/>
        </w:rPr>
        <w:sectPr>
          <w:pgSz w:w="11906" w:h="16838"/>
          <w:pgMar w:top="1431" w:right="1523" w:bottom="0" w:left="1785" w:header="0" w:footer="0" w:gutter="0"/>
          <w:cols w:space="720" w:num="1"/>
        </w:sectPr>
      </w:pPr>
    </w:p>
    <w:p>
      <w:pPr>
        <w:spacing w:before="128" w:line="460" w:lineRule="exact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19"/>
          <w:position w:val="2"/>
          <w:sz w:val="33"/>
          <w:szCs w:val="33"/>
        </w:rPr>
        <w:t>况。）</w:t>
      </w:r>
    </w:p>
    <w:p>
      <w:pPr>
        <w:spacing w:before="86" w:line="328" w:lineRule="auto"/>
        <w:ind w:left="32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2024</w:t>
      </w:r>
      <w:r>
        <w:rPr>
          <w:rFonts w:ascii="仿宋" w:hAnsi="仿宋" w:eastAsia="仿宋" w:cs="仿宋"/>
          <w:spacing w:val="10"/>
          <w:sz w:val="31"/>
          <w:szCs w:val="31"/>
        </w:rPr>
        <w:t>年度一般公共预算拨款安排的“三公”</w:t>
      </w:r>
      <w:r>
        <w:rPr>
          <w:rFonts w:ascii="仿宋" w:hAnsi="仿宋" w:eastAsia="仿宋" w:cs="仿宋"/>
          <w:spacing w:val="6"/>
          <w:sz w:val="31"/>
          <w:szCs w:val="31"/>
        </w:rPr>
        <w:t>经费支出预算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万元，比上年预算增加（减少）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pacing w:val="-5"/>
          <w:sz w:val="31"/>
          <w:szCs w:val="31"/>
        </w:rPr>
        <w:t>元，变动原因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。其中，因公出国（境）费支出</w:t>
      </w:r>
      <w:r>
        <w:rPr>
          <w:rFonts w:ascii="仿宋" w:hAnsi="仿宋" w:eastAsia="仿宋" w:cs="仿宋"/>
          <w:spacing w:val="-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“</w:t>
      </w:r>
      <w:r>
        <w:rPr>
          <w:rFonts w:ascii="仿宋" w:hAnsi="仿宋" w:eastAsia="仿宋" w:cs="仿宋"/>
          <w:spacing w:val="13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”</w:t>
      </w:r>
      <w:r>
        <w:rPr>
          <w:rFonts w:ascii="仿宋" w:hAnsi="仿宋" w:eastAsia="仿宋" w:cs="仿宋"/>
          <w:spacing w:val="13"/>
          <w:sz w:val="31"/>
          <w:szCs w:val="31"/>
        </w:rPr>
        <w:t>经费的</w:t>
      </w:r>
      <w:r>
        <w:rPr>
          <w:rFonts w:ascii="仿宋" w:hAnsi="仿宋" w:eastAsia="仿宋" w:cs="仿宋"/>
          <w:spacing w:val="-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% </w:t>
      </w:r>
      <w:r>
        <w:rPr>
          <w:rFonts w:ascii="仿宋" w:hAnsi="仿宋" w:eastAsia="仿宋" w:cs="仿宋"/>
          <w:spacing w:val="13"/>
          <w:sz w:val="31"/>
          <w:szCs w:val="31"/>
        </w:rPr>
        <w:t>；公务用车购置及</w:t>
      </w:r>
      <w:r>
        <w:rPr>
          <w:rFonts w:ascii="仿宋" w:hAnsi="仿宋" w:eastAsia="仿宋" w:cs="仿宋"/>
          <w:spacing w:val="12"/>
          <w:sz w:val="31"/>
          <w:szCs w:val="31"/>
        </w:rPr>
        <w:t>运行维护费支出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“</w:t>
      </w:r>
      <w:r>
        <w:rPr>
          <w:rFonts w:ascii="仿宋" w:hAnsi="仿宋" w:eastAsia="仿宋" w:cs="仿宋"/>
          <w:spacing w:val="-3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83"/>
          <w:w w:val="175"/>
          <w:sz w:val="31"/>
          <w:szCs w:val="31"/>
        </w:rPr>
        <w:t>”</w:t>
      </w:r>
      <w:r>
        <w:rPr>
          <w:rFonts w:ascii="仿宋" w:hAnsi="仿宋" w:eastAsia="仿宋" w:cs="仿宋"/>
          <w:spacing w:val="-9"/>
          <w:sz w:val="31"/>
          <w:szCs w:val="31"/>
        </w:rPr>
        <w:t>经费的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% </w:t>
      </w:r>
      <w:r>
        <w:rPr>
          <w:rFonts w:ascii="仿宋" w:hAnsi="仿宋" w:eastAsia="仿宋" w:cs="仿宋"/>
          <w:spacing w:val="-9"/>
          <w:sz w:val="31"/>
          <w:szCs w:val="31"/>
        </w:rPr>
        <w:t>；公务接待费支出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万元，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2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仿宋" w:hAnsi="仿宋" w:eastAsia="仿宋" w:cs="仿宋"/>
          <w:spacing w:val="2"/>
          <w:sz w:val="31"/>
          <w:szCs w:val="31"/>
        </w:rPr>
        <w:t>经费的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。具体情况如下：</w:t>
      </w:r>
    </w:p>
    <w:p>
      <w:pPr>
        <w:spacing w:before="105" w:line="298" w:lineRule="auto"/>
        <w:ind w:left="39" w:right="102" w:firstLine="6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7"/>
          <w:sz w:val="31"/>
          <w:szCs w:val="31"/>
        </w:rPr>
        <w:t>．因公出国（境）费预算支出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万元，比上年预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算增加（减少）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万元，主要原因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47" w:line="329" w:lineRule="auto"/>
        <w:ind w:left="66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9"/>
          <w:sz w:val="31"/>
          <w:szCs w:val="31"/>
        </w:rPr>
        <w:t>．公务用车购置及运行维护费预算支出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万元。其</w:t>
      </w:r>
    </w:p>
    <w:p>
      <w:pPr>
        <w:spacing w:before="1" w:line="217" w:lineRule="auto"/>
        <w:ind w:left="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中：</w:t>
      </w:r>
    </w:p>
    <w:p>
      <w:pPr>
        <w:spacing w:before="134" w:line="299" w:lineRule="auto"/>
        <w:ind w:left="34" w:right="102" w:firstLine="6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）公务用车购置预算支出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万元，比上年预算</w:t>
      </w:r>
      <w:r>
        <w:rPr>
          <w:rFonts w:ascii="仿宋" w:hAnsi="仿宋" w:eastAsia="仿宋" w:cs="仿宋"/>
          <w:spacing w:val="2"/>
          <w:sz w:val="31"/>
          <w:szCs w:val="31"/>
        </w:rPr>
        <w:t>增加（减少）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万元，主要原因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96" w:line="298" w:lineRule="auto"/>
        <w:ind w:left="32" w:right="102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）公务用车运行维护费预算支出</w:t>
      </w:r>
      <w:r>
        <w:rPr>
          <w:rFonts w:ascii="仿宋" w:hAnsi="仿宋" w:eastAsia="仿宋" w:cs="仿宋"/>
          <w:spacing w:val="-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，比上年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预算增加（减少）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万元，主要原因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…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00" w:line="299" w:lineRule="auto"/>
        <w:ind w:left="30" w:right="102" w:firstLine="63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1"/>
          <w:sz w:val="31"/>
          <w:szCs w:val="31"/>
        </w:rPr>
        <w:t>．公务接待费预算支出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万元，比上</w:t>
      </w:r>
      <w:r>
        <w:rPr>
          <w:rFonts w:ascii="仿宋" w:hAnsi="仿宋" w:eastAsia="仿宋" w:cs="仿宋"/>
          <w:sz w:val="31"/>
          <w:szCs w:val="31"/>
        </w:rPr>
        <w:t>年预算增加（减 少）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万元，主要原因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…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96" w:line="345" w:lineRule="auto"/>
        <w:ind w:left="46" w:right="100" w:firstLine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2024</w:t>
      </w:r>
      <w:r>
        <w:rPr>
          <w:rFonts w:ascii="仿宋" w:hAnsi="仿宋" w:eastAsia="仿宋" w:cs="仿宋"/>
          <w:spacing w:val="3"/>
          <w:sz w:val="31"/>
          <w:szCs w:val="31"/>
        </w:rPr>
        <w:t>年度一般公共预算拨款安排的会议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费预算支出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万元，比上年预算增加（减少）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</w:p>
    <w:p>
      <w:pPr>
        <w:spacing w:before="1" w:line="208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主要原因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…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before="139" w:line="346" w:lineRule="auto"/>
        <w:ind w:left="46" w:right="100" w:firstLine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2024</w:t>
      </w:r>
      <w:r>
        <w:rPr>
          <w:rFonts w:ascii="仿宋" w:hAnsi="仿宋" w:eastAsia="仿宋" w:cs="仿宋"/>
          <w:spacing w:val="3"/>
          <w:sz w:val="31"/>
          <w:szCs w:val="31"/>
        </w:rPr>
        <w:t>年度一般公共预算拨款安排的培训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费预算支出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万元，比上年预算增加（减少）</w:t>
      </w:r>
      <w:r>
        <w:rPr>
          <w:rFonts w:ascii="仿宋" w:hAnsi="仿宋" w:eastAsia="仿宋" w:cs="仿宋"/>
          <w:spacing w:val="3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</w:p>
    <w:p>
      <w:pPr>
        <w:spacing w:before="1" w:line="208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主要原因</w:t>
      </w:r>
      <w:r>
        <w:rPr>
          <w:rFonts w:ascii="仿宋" w:hAnsi="仿宋" w:eastAsia="仿宋" w:cs="仿宋"/>
          <w:spacing w:val="-11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…</w:t>
      </w:r>
      <w:r>
        <w:rPr>
          <w:rFonts w:ascii="仿宋" w:hAnsi="仿宋" w:eastAsia="仿宋" w:cs="仿宋"/>
          <w:spacing w:val="-7"/>
          <w:sz w:val="31"/>
          <w:szCs w:val="31"/>
        </w:rPr>
        <w:t>。</w:t>
      </w:r>
    </w:p>
    <w:p>
      <w:pPr>
        <w:spacing w:before="192" w:line="21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十、政府性基金预算支出预算情况说明</w:t>
      </w:r>
    </w:p>
    <w:p>
      <w:pPr>
        <w:spacing w:before="138" w:line="452" w:lineRule="exact"/>
        <w:ind w:right="20"/>
        <w:jc w:val="right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6"/>
          <w:position w:val="2"/>
          <w:sz w:val="33"/>
          <w:szCs w:val="33"/>
        </w:rPr>
        <w:t>（反映部门年度政府性基金支出预算安排情况。政府性</w:t>
      </w:r>
    </w:p>
    <w:p>
      <w:pPr>
        <w:spacing w:line="452" w:lineRule="exact"/>
        <w:rPr>
          <w:rFonts w:ascii="仿宋" w:hAnsi="仿宋" w:eastAsia="仿宋" w:cs="仿宋"/>
          <w:sz w:val="33"/>
          <w:szCs w:val="33"/>
        </w:rPr>
        <w:sectPr>
          <w:pgSz w:w="11906" w:h="16838"/>
          <w:pgMar w:top="1431" w:right="1699" w:bottom="0" w:left="1785" w:header="0" w:footer="0" w:gutter="0"/>
          <w:cols w:space="720" w:num="1"/>
        </w:sectPr>
      </w:pPr>
    </w:p>
    <w:p>
      <w:pPr>
        <w:spacing w:before="129" w:line="280" w:lineRule="auto"/>
        <w:ind w:left="30" w:right="4" w:hanging="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19"/>
          <w:sz w:val="33"/>
          <w:szCs w:val="33"/>
        </w:rPr>
        <w:t>基金支出安排数应与《收支总表》的政府性基金收入数一致，</w:t>
      </w:r>
      <w:r>
        <w:rPr>
          <w:rFonts w:ascii="仿宋" w:hAnsi="仿宋" w:eastAsia="仿宋" w:cs="仿宋"/>
          <w:spacing w:val="15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并按照政府收支分类科目的功能分类</w:t>
      </w:r>
      <w:r>
        <w:rPr>
          <w:rFonts w:ascii="Times New Roman" w:hAnsi="Times New Roman" w:eastAsia="Times New Roman" w:cs="Times New Roman"/>
          <w:i/>
          <w:iCs/>
          <w:spacing w:val="-9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项</w:t>
      </w:r>
      <w:r>
        <w:rPr>
          <w:rFonts w:ascii="Times New Roman" w:hAnsi="Times New Roman" w:eastAsia="Times New Roman" w:cs="Times New Roman"/>
          <w:i/>
          <w:iCs/>
          <w:spacing w:val="-9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级细</w:t>
      </w:r>
      <w:r>
        <w:rPr>
          <w:rFonts w:ascii="仿宋" w:hAnsi="仿宋" w:eastAsia="仿宋" w:cs="仿宋"/>
          <w:i/>
          <w:iCs/>
          <w:spacing w:val="-10"/>
          <w:sz w:val="33"/>
          <w:szCs w:val="33"/>
        </w:rPr>
        <w:t>化列示。）</w:t>
      </w:r>
    </w:p>
    <w:p>
      <w:pPr>
        <w:spacing w:before="96" w:line="346" w:lineRule="auto"/>
        <w:ind w:left="39" w:firstLine="61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2024</w:t>
      </w:r>
      <w:r>
        <w:rPr>
          <w:rFonts w:ascii="仿宋" w:hAnsi="仿宋" w:eastAsia="仿宋" w:cs="仿宋"/>
          <w:spacing w:val="7"/>
          <w:sz w:val="31"/>
          <w:szCs w:val="31"/>
        </w:rPr>
        <w:t>年政府性基金支出预算支出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万 </w:t>
      </w:r>
      <w:r>
        <w:rPr>
          <w:rFonts w:ascii="仿宋" w:hAnsi="仿宋" w:eastAsia="仿宋" w:cs="仿宋"/>
          <w:spacing w:val="1"/>
          <w:sz w:val="31"/>
          <w:szCs w:val="31"/>
        </w:rPr>
        <w:t>元。与上年相比增加（减少）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08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主要原因是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188" w:line="21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其中：</w:t>
      </w:r>
    </w:p>
    <w:p>
      <w:pPr>
        <w:spacing w:before="135" w:line="345" w:lineRule="auto"/>
        <w:ind w:left="51" w:right="123" w:firstLine="64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0"/>
          <w:sz w:val="31"/>
          <w:szCs w:val="31"/>
        </w:rPr>
        <w:t>．城乡社区支出（类）政府住房基金及对应专项债务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收入安排的支出（款）管理费用支出（项）支出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</w:p>
    <w:p>
      <w:pPr>
        <w:spacing w:before="1" w:line="209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主要是用于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…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242" w:line="192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…</w:t>
      </w:r>
    </w:p>
    <w:p>
      <w:pPr>
        <w:spacing w:before="164" w:line="280" w:lineRule="auto"/>
        <w:ind w:left="65" w:right="55" w:firstLine="5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i/>
          <w:iCs/>
          <w:sz w:val="33"/>
          <w:szCs w:val="33"/>
        </w:rPr>
        <w:t>按</w:t>
      </w:r>
      <w:r>
        <w:rPr>
          <w:rFonts w:ascii="Times New Roman" w:hAnsi="Times New Roman" w:eastAsia="Times New Roman" w:cs="Times New Roman"/>
          <w:i/>
          <w:iCs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z w:val="33"/>
          <w:szCs w:val="33"/>
        </w:rPr>
        <w:t>部门预算公开</w:t>
      </w:r>
      <w:r>
        <w:rPr>
          <w:rFonts w:ascii="Times New Roman" w:hAnsi="Times New Roman" w:eastAsia="Times New Roman" w:cs="Times New Roman"/>
          <w:i/>
          <w:iCs/>
          <w:sz w:val="33"/>
          <w:szCs w:val="33"/>
        </w:rPr>
        <w:t>10</w:t>
      </w:r>
      <w:r>
        <w:rPr>
          <w:rFonts w:ascii="仿宋" w:hAnsi="仿宋" w:eastAsia="仿宋" w:cs="仿宋"/>
          <w:i/>
          <w:iCs/>
          <w:sz w:val="33"/>
          <w:szCs w:val="33"/>
        </w:rPr>
        <w:t>表</w:t>
      </w:r>
      <w:r>
        <w:rPr>
          <w:rFonts w:ascii="仿宋" w:hAnsi="仿宋" w:eastAsia="仿宋" w:cs="仿宋"/>
          <w:spacing w:val="-30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z w:val="33"/>
          <w:szCs w:val="33"/>
        </w:rPr>
        <w:t>政府性基金预算支出表</w:t>
      </w:r>
      <w:r>
        <w:rPr>
          <w:rFonts w:ascii="Times New Roman" w:hAnsi="Times New Roman" w:eastAsia="Times New Roman" w:cs="Times New Roman"/>
          <w:i/>
          <w:iCs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z w:val="33"/>
          <w:szCs w:val="33"/>
        </w:rPr>
        <w:t>中支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12"/>
          <w:sz w:val="33"/>
          <w:szCs w:val="33"/>
        </w:rPr>
        <w:t>出功能分类</w:t>
      </w:r>
      <w:r>
        <w:rPr>
          <w:rFonts w:ascii="Times New Roman" w:hAnsi="Times New Roman" w:eastAsia="Times New Roman" w:cs="Times New Roman"/>
          <w:i/>
          <w:iCs/>
          <w:spacing w:val="-12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-12"/>
          <w:sz w:val="33"/>
          <w:szCs w:val="33"/>
        </w:rPr>
        <w:t>项</w:t>
      </w:r>
      <w:r>
        <w:rPr>
          <w:rFonts w:ascii="Times New Roman" w:hAnsi="Times New Roman" w:eastAsia="Times New Roman" w:cs="Times New Roman"/>
          <w:i/>
          <w:iCs/>
          <w:spacing w:val="-12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12"/>
          <w:sz w:val="33"/>
          <w:szCs w:val="33"/>
        </w:rPr>
        <w:t>级科目，并结合部门实际情况分类填写</w:t>
      </w:r>
      <w:r>
        <w:rPr>
          <w:rFonts w:ascii="仿宋" w:hAnsi="仿宋" w:eastAsia="仿宋" w:cs="仿宋"/>
          <w:spacing w:val="-12"/>
          <w:sz w:val="31"/>
          <w:szCs w:val="31"/>
        </w:rPr>
        <w:t>）</w:t>
      </w:r>
    </w:p>
    <w:p>
      <w:pPr>
        <w:spacing w:before="149" w:line="21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十一、国有资本经营预算支出预算情况说明</w:t>
      </w:r>
    </w:p>
    <w:p>
      <w:pPr>
        <w:spacing w:before="138" w:line="308" w:lineRule="auto"/>
        <w:ind w:left="30" w:right="55" w:firstLine="58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6"/>
          <w:sz w:val="33"/>
          <w:szCs w:val="33"/>
        </w:rPr>
        <w:t>（反映部门年度国有资本经营支出预算安排情</w:t>
      </w:r>
      <w:r>
        <w:rPr>
          <w:rFonts w:ascii="仿宋" w:hAnsi="仿宋" w:eastAsia="仿宋" w:cs="仿宋"/>
          <w:i/>
          <w:iCs/>
          <w:spacing w:val="-7"/>
          <w:sz w:val="33"/>
          <w:szCs w:val="33"/>
        </w:rPr>
        <w:t>况。国有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9"/>
          <w:sz w:val="33"/>
          <w:szCs w:val="33"/>
        </w:rPr>
        <w:t>资本经营支出安排数应与《收支总表》的国有资本经营收入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10"/>
          <w:sz w:val="33"/>
          <w:szCs w:val="33"/>
        </w:rPr>
        <w:t>数一致，并按照政府收支分类科目的功能分类</w:t>
      </w:r>
      <w:r>
        <w:rPr>
          <w:rFonts w:ascii="Times New Roman" w:hAnsi="Times New Roman" w:eastAsia="Times New Roman" w:cs="Times New Roman"/>
          <w:i/>
          <w:iCs/>
          <w:spacing w:val="-10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-10"/>
          <w:sz w:val="33"/>
          <w:szCs w:val="33"/>
        </w:rPr>
        <w:t>项</w:t>
      </w:r>
      <w:r>
        <w:rPr>
          <w:rFonts w:ascii="Times New Roman" w:hAnsi="Times New Roman" w:eastAsia="Times New Roman" w:cs="Times New Roman"/>
          <w:i/>
          <w:iCs/>
          <w:spacing w:val="-10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10"/>
          <w:sz w:val="33"/>
          <w:szCs w:val="33"/>
        </w:rPr>
        <w:t>级细化列</w:t>
      </w:r>
    </w:p>
    <w:p>
      <w:pPr>
        <w:spacing w:line="461" w:lineRule="exact"/>
        <w:ind w:left="42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14"/>
          <w:position w:val="3"/>
          <w:sz w:val="33"/>
          <w:szCs w:val="33"/>
        </w:rPr>
        <w:t>示。）</w:t>
      </w:r>
    </w:p>
    <w:p>
      <w:pPr>
        <w:spacing w:before="89" w:line="345" w:lineRule="auto"/>
        <w:ind w:left="50" w:right="4" w:firstLine="60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仿宋" w:hAnsi="仿宋" w:eastAsia="仿宋" w:cs="仿宋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仿宋" w:hAnsi="仿宋" w:eastAsia="仿宋" w:cs="仿宋"/>
          <w:sz w:val="31"/>
          <w:szCs w:val="31"/>
        </w:rPr>
        <w:t>年国有资本经营预算支出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万元。 </w:t>
      </w:r>
      <w:r>
        <w:rPr>
          <w:rFonts w:ascii="仿宋" w:hAnsi="仿宋" w:eastAsia="仿宋" w:cs="仿宋"/>
          <w:spacing w:val="6"/>
          <w:sz w:val="31"/>
          <w:szCs w:val="31"/>
        </w:rPr>
        <w:t>与上年相比增加（减少）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万元，增长（减少）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。主</w:t>
      </w:r>
    </w:p>
    <w:p>
      <w:pPr>
        <w:spacing w:before="1" w:line="208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要原因是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…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before="188" w:line="21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其中：</w:t>
      </w:r>
    </w:p>
    <w:p>
      <w:pPr>
        <w:spacing w:before="135" w:line="346" w:lineRule="auto"/>
        <w:ind w:left="57" w:right="123" w:firstLine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0"/>
          <w:sz w:val="31"/>
          <w:szCs w:val="31"/>
        </w:rPr>
        <w:t>．国有资本经营预算支出（类）解决历史遗留问题及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sz w:val="31"/>
          <w:szCs w:val="31"/>
        </w:rPr>
        <w:t>改革成本支出（款）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“</w:t>
      </w:r>
      <w:r>
        <w:rPr>
          <w:rFonts w:ascii="仿宋" w:hAnsi="仿宋" w:eastAsia="仿宋" w:cs="仿宋"/>
          <w:spacing w:val="-7"/>
          <w:sz w:val="31"/>
          <w:szCs w:val="31"/>
        </w:rPr>
        <w:t>三供一业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”</w:t>
      </w:r>
      <w:r>
        <w:rPr>
          <w:rFonts w:ascii="仿宋" w:hAnsi="仿宋" w:eastAsia="仿宋" w:cs="仿宋"/>
          <w:spacing w:val="-7"/>
          <w:sz w:val="31"/>
          <w:szCs w:val="31"/>
        </w:rPr>
        <w:t>移交补助支出（项）支出</w:t>
      </w:r>
      <w:r>
        <w:rPr>
          <w:rFonts w:ascii="仿宋" w:hAnsi="仿宋" w:eastAsia="仿宋" w:cs="仿宋"/>
          <w:spacing w:val="-7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</w:t>
      </w:r>
    </w:p>
    <w:p>
      <w:pPr>
        <w:spacing w:line="214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元，主要是用于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…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231" w:line="192" w:lineRule="auto"/>
        <w:ind w:left="6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…</w:t>
      </w:r>
    </w:p>
    <w:p>
      <w:pPr>
        <w:spacing w:line="192" w:lineRule="auto"/>
        <w:rPr>
          <w:rFonts w:ascii="Times New Roman" w:hAnsi="Times New Roman" w:eastAsia="Times New Roman" w:cs="Times New Roman"/>
          <w:sz w:val="31"/>
          <w:szCs w:val="31"/>
        </w:rPr>
        <w:sectPr>
          <w:pgSz w:w="11906" w:h="16838"/>
          <w:pgMar w:top="1431" w:right="1675" w:bottom="0" w:left="1785" w:header="0" w:footer="0" w:gutter="0"/>
          <w:cols w:space="720" w:num="1"/>
        </w:sectPr>
      </w:pPr>
    </w:p>
    <w:p>
      <w:pPr>
        <w:spacing w:before="130" w:line="307" w:lineRule="auto"/>
        <w:ind w:left="20" w:right="99" w:firstLine="624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i/>
          <w:iCs/>
          <w:spacing w:val="6"/>
          <w:sz w:val="33"/>
          <w:szCs w:val="33"/>
        </w:rPr>
        <w:t>按</w:t>
      </w:r>
      <w:r>
        <w:rPr>
          <w:rFonts w:ascii="Times New Roman" w:hAnsi="Times New Roman" w:eastAsia="Times New Roman" w:cs="Times New Roman"/>
          <w:i/>
          <w:iCs/>
          <w:spacing w:val="6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6"/>
          <w:sz w:val="33"/>
          <w:szCs w:val="33"/>
        </w:rPr>
        <w:t>部门预算公开</w:t>
      </w:r>
      <w:r>
        <w:rPr>
          <w:rFonts w:ascii="Times New Roman" w:hAnsi="Times New Roman" w:eastAsia="Times New Roman" w:cs="Times New Roman"/>
          <w:i/>
          <w:iCs/>
          <w:spacing w:val="6"/>
          <w:sz w:val="33"/>
          <w:szCs w:val="33"/>
        </w:rPr>
        <w:t>11</w:t>
      </w:r>
      <w:r>
        <w:rPr>
          <w:rFonts w:ascii="仿宋" w:hAnsi="仿宋" w:eastAsia="仿宋" w:cs="仿宋"/>
          <w:i/>
          <w:iCs/>
          <w:spacing w:val="6"/>
          <w:sz w:val="33"/>
          <w:szCs w:val="33"/>
        </w:rPr>
        <w:t>表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6"/>
          <w:sz w:val="33"/>
          <w:szCs w:val="33"/>
        </w:rPr>
        <w:t>国有资本经营预算支出预算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-16"/>
          <w:sz w:val="33"/>
          <w:szCs w:val="33"/>
        </w:rPr>
        <w:t>表</w:t>
      </w:r>
      <w:r>
        <w:rPr>
          <w:rFonts w:ascii="Times New Roman" w:hAnsi="Times New Roman" w:eastAsia="Times New Roman" w:cs="Times New Roman"/>
          <w:i/>
          <w:iCs/>
          <w:spacing w:val="-16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16"/>
          <w:sz w:val="33"/>
          <w:szCs w:val="33"/>
        </w:rPr>
        <w:t>中支出功能分类</w:t>
      </w:r>
      <w:r>
        <w:rPr>
          <w:rFonts w:ascii="Times New Roman" w:hAnsi="Times New Roman" w:eastAsia="Times New Roman" w:cs="Times New Roman"/>
          <w:i/>
          <w:iCs/>
          <w:spacing w:val="-16"/>
          <w:sz w:val="33"/>
          <w:szCs w:val="33"/>
        </w:rPr>
        <w:t>“</w:t>
      </w:r>
      <w:r>
        <w:rPr>
          <w:rFonts w:ascii="仿宋" w:hAnsi="仿宋" w:eastAsia="仿宋" w:cs="仿宋"/>
          <w:i/>
          <w:iCs/>
          <w:spacing w:val="-16"/>
          <w:sz w:val="33"/>
          <w:szCs w:val="33"/>
        </w:rPr>
        <w:t>项</w:t>
      </w:r>
      <w:r>
        <w:rPr>
          <w:rFonts w:ascii="Times New Roman" w:hAnsi="Times New Roman" w:eastAsia="Times New Roman" w:cs="Times New Roman"/>
          <w:i/>
          <w:iCs/>
          <w:spacing w:val="-16"/>
          <w:sz w:val="33"/>
          <w:szCs w:val="33"/>
        </w:rPr>
        <w:t>”</w:t>
      </w:r>
      <w:r>
        <w:rPr>
          <w:rFonts w:ascii="仿宋" w:hAnsi="仿宋" w:eastAsia="仿宋" w:cs="仿宋"/>
          <w:i/>
          <w:iCs/>
          <w:spacing w:val="-16"/>
          <w:sz w:val="33"/>
          <w:szCs w:val="33"/>
        </w:rPr>
        <w:t>级科目，并结合部门实际情况分类填</w:t>
      </w:r>
    </w:p>
    <w:p>
      <w:pPr>
        <w:spacing w:line="459" w:lineRule="exact"/>
        <w:ind w:left="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i/>
          <w:iCs/>
          <w:spacing w:val="17"/>
          <w:position w:val="2"/>
          <w:sz w:val="33"/>
          <w:szCs w:val="33"/>
        </w:rPr>
        <w:t>写</w:t>
      </w:r>
      <w:r>
        <w:rPr>
          <w:rFonts w:ascii="仿宋" w:hAnsi="仿宋" w:eastAsia="仿宋" w:cs="仿宋"/>
          <w:spacing w:val="17"/>
          <w:position w:val="2"/>
          <w:sz w:val="31"/>
          <w:szCs w:val="31"/>
        </w:rPr>
        <w:t>）</w:t>
      </w:r>
    </w:p>
    <w:p>
      <w:pPr>
        <w:spacing w:before="141" w:line="21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十二、一般公共预算机关运行经费支出预算情况</w:t>
      </w:r>
      <w:r>
        <w:rPr>
          <w:rFonts w:ascii="黑体" w:hAnsi="黑体" w:eastAsia="黑体" w:cs="黑体"/>
          <w:spacing w:val="8"/>
          <w:sz w:val="31"/>
          <w:szCs w:val="31"/>
        </w:rPr>
        <w:t>说明</w:t>
      </w:r>
    </w:p>
    <w:p>
      <w:pPr>
        <w:spacing w:before="142" w:line="281" w:lineRule="auto"/>
        <w:ind w:left="30" w:right="99" w:firstLine="58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8"/>
          <w:sz w:val="33"/>
          <w:szCs w:val="33"/>
        </w:rPr>
        <w:t>（反映部门年度一般公共预算机关运行经费支出预算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4"/>
          <w:sz w:val="33"/>
          <w:szCs w:val="33"/>
        </w:rPr>
        <w:t>安排情况。）</w:t>
      </w:r>
    </w:p>
    <w:p>
      <w:pPr>
        <w:spacing w:before="139" w:line="297" w:lineRule="auto"/>
        <w:ind w:left="22" w:right="100" w:firstLine="63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>2024</w:t>
      </w:r>
      <w:r>
        <w:rPr>
          <w:rFonts w:ascii="仿宋" w:hAnsi="仿宋" w:eastAsia="仿宋" w:cs="仿宋"/>
          <w:spacing w:val="32"/>
          <w:sz w:val="31"/>
          <w:szCs w:val="31"/>
        </w:rPr>
        <w:t>年本部门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一般公共预算机关运行经费预算支出</w:t>
      </w:r>
      <w:r>
        <w:rPr>
          <w:position w:val="-5"/>
          <w:sz w:val="31"/>
          <w:szCs w:val="31"/>
        </w:rPr>
        <w:drawing>
          <wp:inline distT="0" distB="0" distL="0" distR="0">
            <wp:extent cx="1270" cy="101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" cy="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万元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，与上年相比增加（减少）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万元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，增长（减</w:t>
      </w:r>
      <w:r>
        <w:rPr>
          <w:rFonts w:ascii="仿宋" w:hAnsi="仿宋" w:eastAsia="仿宋" w:cs="仿宋"/>
          <w:sz w:val="31"/>
          <w:szCs w:val="31"/>
        </w:rPr>
        <w:t xml:space="preserve"> 少）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。主要原因是：</w:t>
      </w:r>
      <w:r>
        <w:rPr>
          <w:rFonts w:ascii="Times New Roman" w:hAnsi="Times New Roman" w:eastAsia="Times New Roman" w:cs="Times New Roman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…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。</w:t>
      </w:r>
      <w:r>
        <w:rPr>
          <w:rFonts w:ascii="仿宋" w:hAnsi="仿宋" w:eastAsia="仿宋" w:cs="仿宋"/>
          <w:i/>
          <w:iCs/>
          <w:sz w:val="33"/>
          <w:szCs w:val="33"/>
        </w:rPr>
        <w:t>（具体增减原因由部门根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i/>
          <w:iCs/>
          <w:spacing w:val="1"/>
          <w:sz w:val="33"/>
          <w:szCs w:val="33"/>
        </w:rPr>
        <w:t>据实际情况填列）</w:t>
      </w:r>
    </w:p>
    <w:p>
      <w:pPr>
        <w:spacing w:before="147" w:line="21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十三、政府采购支出预算情况说明</w:t>
      </w:r>
    </w:p>
    <w:p>
      <w:pPr>
        <w:spacing w:before="139" w:line="455" w:lineRule="exact"/>
        <w:ind w:left="615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i/>
          <w:iCs/>
          <w:spacing w:val="-4"/>
          <w:position w:val="2"/>
          <w:sz w:val="33"/>
          <w:szCs w:val="33"/>
        </w:rPr>
        <w:t>（反映部门年度政府采购支出预算安排情况。）</w:t>
      </w:r>
    </w:p>
    <w:p>
      <w:pPr>
        <w:spacing w:before="144" w:line="328" w:lineRule="auto"/>
        <w:ind w:left="34" w:right="173" w:firstLine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2024</w:t>
      </w:r>
      <w:r>
        <w:rPr>
          <w:rFonts w:ascii="仿宋" w:hAnsi="仿宋" w:eastAsia="仿宋" w:cs="仿宋"/>
          <w:spacing w:val="6"/>
          <w:sz w:val="31"/>
          <w:szCs w:val="31"/>
        </w:rPr>
        <w:t>年度政府采购支出预算总额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，其中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：拟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采购货物支出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万元、拟采购工程支出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万元、拟采</w:t>
      </w:r>
    </w:p>
    <w:p>
      <w:pPr>
        <w:spacing w:before="1" w:line="21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购服务支出</w:t>
      </w:r>
      <w:r>
        <w:rPr>
          <w:rFonts w:ascii="仿宋" w:hAnsi="仿宋" w:eastAsia="仿宋" w:cs="仿宋"/>
          <w:spacing w:val="-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spacing w:before="190" w:line="211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十四、国有资产占用情况说明</w:t>
      </w:r>
    </w:p>
    <w:p>
      <w:pPr>
        <w:spacing w:before="148" w:line="317" w:lineRule="auto"/>
        <w:ind w:left="35" w:right="16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本部门（单位）共有车辆</w:t>
      </w:r>
      <w:r>
        <w:rPr>
          <w:rFonts w:ascii="仿宋" w:hAnsi="仿宋" w:eastAsia="仿宋" w:cs="仿宋"/>
          <w:spacing w:val="-1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辆，其中：副部（省）级及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以上领导用车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辆、主要领导干部用车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辆、机要通信用车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辆、应急保障用车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辆、执法执勤用车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辆、特</w:t>
      </w:r>
      <w:r>
        <w:rPr>
          <w:rFonts w:ascii="仿宋" w:hAnsi="仿宋" w:eastAsia="仿宋" w:cs="仿宋"/>
          <w:spacing w:val="6"/>
          <w:sz w:val="31"/>
          <w:szCs w:val="31"/>
        </w:rPr>
        <w:t>种专业技术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用车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辆、离退休干部用车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辆，其他用车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辆；单价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50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元（含）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以上的通用设备</w:t>
      </w:r>
      <w:r>
        <w:rPr>
          <w:rFonts w:ascii="仿宋" w:hAnsi="仿宋" w:eastAsia="仿宋" w:cs="仿宋"/>
          <w:spacing w:val="-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台（套</w:t>
      </w:r>
      <w:r>
        <w:rPr>
          <w:rFonts w:ascii="仿宋" w:hAnsi="仿宋" w:eastAsia="仿宋" w:cs="仿宋"/>
          <w:spacing w:val="-7"/>
          <w:sz w:val="31"/>
          <w:szCs w:val="31"/>
        </w:rPr>
        <w:t>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单价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100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6"/>
          <w:sz w:val="31"/>
          <w:szCs w:val="31"/>
        </w:rPr>
        <w:t>元（含）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以上的专用设备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台（套）。</w:t>
      </w:r>
    </w:p>
    <w:p>
      <w:pPr>
        <w:spacing w:before="153" w:line="214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十五、预算绩效目标设置情况说明</w:t>
      </w:r>
    </w:p>
    <w:p>
      <w:pPr>
        <w:spacing w:before="140" w:line="297" w:lineRule="auto"/>
        <w:ind w:left="40" w:firstLine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2024</w:t>
      </w:r>
      <w:r>
        <w:rPr>
          <w:rFonts w:ascii="仿宋" w:hAnsi="仿宋" w:eastAsia="仿宋" w:cs="仿宋"/>
          <w:spacing w:val="2"/>
          <w:sz w:val="31"/>
          <w:szCs w:val="31"/>
        </w:rPr>
        <w:t>年度，本部门（单位）整体支出(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□</w:t>
      </w:r>
      <w:r>
        <w:rPr>
          <w:rFonts w:ascii="仿宋" w:hAnsi="仿宋" w:eastAsia="仿宋" w:cs="仿宋"/>
          <w:spacing w:val="2"/>
          <w:sz w:val="31"/>
          <w:szCs w:val="31"/>
        </w:rPr>
        <w:t>纳入、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□</w:t>
      </w:r>
      <w:r>
        <w:rPr>
          <w:rFonts w:ascii="仿宋" w:hAnsi="仿宋" w:eastAsia="仿宋" w:cs="仿宋"/>
          <w:spacing w:val="2"/>
          <w:sz w:val="31"/>
          <w:szCs w:val="31"/>
        </w:rPr>
        <w:t>未纳入）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绩效目标管理，涉及财政性资金</w:t>
      </w:r>
      <w:r>
        <w:rPr>
          <w:rFonts w:ascii="仿宋" w:hAnsi="仿宋" w:eastAsia="仿宋" w:cs="仿宋"/>
          <w:spacing w:val="-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万元；本部门（单位）</w:t>
      </w:r>
    </w:p>
    <w:p>
      <w:pPr>
        <w:spacing w:line="297" w:lineRule="auto"/>
        <w:rPr>
          <w:rFonts w:ascii="仿宋" w:hAnsi="仿宋" w:eastAsia="仿宋" w:cs="仿宋"/>
          <w:sz w:val="31"/>
          <w:szCs w:val="31"/>
        </w:rPr>
        <w:sectPr>
          <w:pgSz w:w="11906" w:h="16838"/>
          <w:pgMar w:top="1431" w:right="1628" w:bottom="0" w:left="1785" w:header="0" w:footer="0" w:gutter="0"/>
          <w:cols w:space="720" w:num="1"/>
        </w:sectPr>
      </w:pPr>
    </w:p>
    <w:p>
      <w:pPr>
        <w:tabs>
          <w:tab w:val="left" w:pos="975"/>
        </w:tabs>
        <w:spacing w:before="179" w:line="313" w:lineRule="auto"/>
        <w:ind w:left="11" w:right="125" w:firstLine="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共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个项目纳入绩效目标管理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，涉及财政性资金合计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万元，占财政性资金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>人员类和运转类中的公用经费项</w:t>
      </w:r>
    </w:p>
    <w:p>
      <w:pPr>
        <w:spacing w:line="245" w:lineRule="auto"/>
        <w:ind w:left="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目支出除外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)</w:t>
      </w:r>
      <w:r>
        <w:rPr>
          <w:rFonts w:ascii="仿宋" w:hAnsi="仿宋" w:eastAsia="仿宋" w:cs="仿宋"/>
          <w:spacing w:val="1"/>
          <w:sz w:val="31"/>
          <w:szCs w:val="31"/>
        </w:rPr>
        <w:t>总额的比例为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pStyle w:val="2"/>
        <w:spacing w:line="269" w:lineRule="auto"/>
      </w:pPr>
    </w:p>
    <w:p>
      <w:pPr>
        <w:pStyle w:val="2"/>
        <w:spacing w:line="269" w:lineRule="auto"/>
      </w:pPr>
    </w:p>
    <w:p>
      <w:pPr>
        <w:spacing w:before="155" w:line="183" w:lineRule="auto"/>
        <w:ind w:left="255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3"/>
          <w:sz w:val="36"/>
          <w:szCs w:val="36"/>
        </w:rPr>
        <w:t>第四部分</w:t>
      </w:r>
      <w:r>
        <w:rPr>
          <w:rFonts w:ascii="微软雅黑" w:hAnsi="微软雅黑" w:eastAsia="微软雅黑" w:cs="微软雅黑"/>
          <w:spacing w:val="19"/>
          <w:sz w:val="36"/>
          <w:szCs w:val="36"/>
        </w:rPr>
        <w:t xml:space="preserve">   </w:t>
      </w:r>
      <w:r>
        <w:rPr>
          <w:rFonts w:ascii="微软雅黑" w:hAnsi="微软雅黑" w:eastAsia="微软雅黑" w:cs="微软雅黑"/>
          <w:spacing w:val="-3"/>
          <w:sz w:val="36"/>
          <w:szCs w:val="36"/>
        </w:rPr>
        <w:t>名词解释</w:t>
      </w:r>
    </w:p>
    <w:p>
      <w:pPr>
        <w:spacing w:before="119" w:line="327" w:lineRule="auto"/>
        <w:ind w:left="36" w:right="125" w:firstLine="63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一、财政拨款：</w:t>
      </w:r>
      <w:r>
        <w:rPr>
          <w:rFonts w:ascii="仿宋" w:hAnsi="仿宋" w:eastAsia="仿宋" w:cs="仿宋"/>
          <w:spacing w:val="8"/>
          <w:sz w:val="31"/>
          <w:szCs w:val="31"/>
        </w:rPr>
        <w:t>单位从同级财政部门取得的各类财政拨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款，包括一般公共预算拨款、政府性基金预算拨款、国有资</w:t>
      </w:r>
    </w:p>
    <w:p>
      <w:pPr>
        <w:spacing w:before="1" w:line="216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本经营预算拨款。</w:t>
      </w:r>
    </w:p>
    <w:p>
      <w:pPr>
        <w:spacing w:before="188" w:line="327" w:lineRule="auto"/>
        <w:ind w:left="61" w:right="125" w:firstLine="61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二、财政专户管理资金：</w:t>
      </w:r>
      <w:r>
        <w:rPr>
          <w:rFonts w:ascii="仿宋" w:hAnsi="仿宋" w:eastAsia="仿宋" w:cs="仿宋"/>
          <w:spacing w:val="8"/>
          <w:sz w:val="31"/>
          <w:szCs w:val="31"/>
        </w:rPr>
        <w:t>缴入财政专户、实行专项管理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的高中以上学费、住宿费、高校委托培养费、函大、电大、</w:t>
      </w:r>
    </w:p>
    <w:p>
      <w:pPr>
        <w:spacing w:line="219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夜大及短训班培训费等教育收费。</w:t>
      </w:r>
    </w:p>
    <w:p>
      <w:pPr>
        <w:spacing w:before="180" w:line="306" w:lineRule="auto"/>
        <w:ind w:left="37" w:firstLine="64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三、单位资金：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除财政拨款收入和财政专户管理资金以 </w:t>
      </w:r>
      <w:r>
        <w:rPr>
          <w:rFonts w:ascii="仿宋" w:hAnsi="仿宋" w:eastAsia="仿宋" w:cs="仿宋"/>
          <w:spacing w:val="1"/>
          <w:sz w:val="31"/>
          <w:szCs w:val="31"/>
        </w:rPr>
        <w:t>外的收入，包括事业收入（不含教育收费）、上级补助收入、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附属单位上缴收入、事业单位经营收入及其他收入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（包含债 </w:t>
      </w:r>
      <w:r>
        <w:rPr>
          <w:rFonts w:ascii="仿宋" w:hAnsi="仿宋" w:eastAsia="仿宋" w:cs="仿宋"/>
          <w:spacing w:val="6"/>
          <w:sz w:val="31"/>
          <w:szCs w:val="31"/>
        </w:rPr>
        <w:t>务收入、投资收益等）。</w:t>
      </w:r>
    </w:p>
    <w:p>
      <w:pPr>
        <w:spacing w:before="145" w:line="552" w:lineRule="exact"/>
        <w:ind w:left="69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18"/>
          <w:sz w:val="31"/>
          <w:szCs w:val="31"/>
        </w:rPr>
        <w:t>四、基本支出：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指为保障机构正常运转、完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成工作任务</w:t>
      </w:r>
    </w:p>
    <w:p>
      <w:pPr>
        <w:spacing w:line="21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而发生的人员支出和公用支出。</w:t>
      </w:r>
    </w:p>
    <w:p>
      <w:pPr>
        <w:spacing w:before="137" w:line="597" w:lineRule="exact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position w:val="17"/>
          <w:sz w:val="31"/>
          <w:szCs w:val="31"/>
        </w:rPr>
        <w:t>五、项目支出：</w:t>
      </w:r>
      <w:r>
        <w:rPr>
          <w:rFonts w:ascii="仿宋" w:hAnsi="仿宋" w:eastAsia="仿宋" w:cs="仿宋"/>
          <w:spacing w:val="8"/>
          <w:position w:val="17"/>
          <w:sz w:val="31"/>
          <w:szCs w:val="31"/>
        </w:rPr>
        <w:t>指在基本支出之外为完成特定工作任务</w:t>
      </w:r>
    </w:p>
    <w:p>
      <w:pPr>
        <w:spacing w:before="2" w:line="21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和事业发展目标所发生的支出。</w:t>
      </w:r>
    </w:p>
    <w:p>
      <w:pPr>
        <w:spacing w:before="190" w:line="327" w:lineRule="auto"/>
        <w:ind w:left="30" w:right="122" w:firstLine="64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“</w:t>
      </w:r>
      <w:r>
        <w:rPr>
          <w:rFonts w:ascii="黑体" w:hAnsi="黑体" w:eastAsia="黑体" w:cs="黑体"/>
          <w:spacing w:val="9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”</w:t>
      </w:r>
      <w:r>
        <w:rPr>
          <w:rFonts w:ascii="黑体" w:hAnsi="黑体" w:eastAsia="黑体" w:cs="黑体"/>
          <w:spacing w:val="9"/>
          <w:sz w:val="31"/>
          <w:szCs w:val="31"/>
        </w:rPr>
        <w:t>经费：</w:t>
      </w:r>
      <w:r>
        <w:rPr>
          <w:rFonts w:ascii="仿宋" w:hAnsi="仿宋" w:eastAsia="仿宋" w:cs="仿宋"/>
          <w:spacing w:val="9"/>
          <w:sz w:val="31"/>
          <w:szCs w:val="31"/>
        </w:rPr>
        <w:t>指部门用一般公共预算财政拨款安排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的因公出国（境）费、公务用车购置及运行维护费和公务接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待费。其中，因公出国（境）费反映单位公务出国（</w:t>
      </w:r>
      <w:r>
        <w:rPr>
          <w:rFonts w:ascii="仿宋" w:hAnsi="仿宋" w:eastAsia="仿宋" w:cs="仿宋"/>
          <w:spacing w:val="8"/>
          <w:sz w:val="31"/>
          <w:szCs w:val="31"/>
        </w:rPr>
        <w:t>境）的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住宿费、旅费、伙食补助费、杂费、培训费等</w:t>
      </w:r>
      <w:r>
        <w:rPr>
          <w:rFonts w:ascii="仿宋" w:hAnsi="仿宋" w:eastAsia="仿宋" w:cs="仿宋"/>
          <w:spacing w:val="8"/>
          <w:sz w:val="31"/>
          <w:szCs w:val="31"/>
        </w:rPr>
        <w:t>支出；公务用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车购置及运行维护费反映单位公务用车购置费、燃料费、维</w:t>
      </w:r>
    </w:p>
    <w:p>
      <w:pPr>
        <w:spacing w:before="2" w:line="219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修费、过路过桥费、保险费、安全奖励费用等支出</w:t>
      </w:r>
      <w:r>
        <w:rPr>
          <w:rFonts w:ascii="仿宋" w:hAnsi="仿宋" w:eastAsia="仿宋" w:cs="仿宋"/>
          <w:spacing w:val="8"/>
          <w:sz w:val="31"/>
          <w:szCs w:val="31"/>
        </w:rPr>
        <w:t>；公务接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pgSz w:w="11906" w:h="16838"/>
          <w:pgMar w:top="1431" w:right="1674" w:bottom="0" w:left="1785" w:header="0" w:footer="0" w:gutter="0"/>
          <w:cols w:space="720" w:num="1"/>
        </w:sectPr>
      </w:pPr>
    </w:p>
    <w:p>
      <w:pPr>
        <w:spacing w:before="128" w:line="605" w:lineRule="exact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待费反映单位按规定开支的各类公务接待（含外宾接待）支</w:t>
      </w:r>
    </w:p>
    <w:p>
      <w:pPr>
        <w:spacing w:line="211" w:lineRule="auto"/>
        <w:ind w:left="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5"/>
          <w:sz w:val="31"/>
          <w:szCs w:val="31"/>
        </w:rPr>
        <w:t>出。</w:t>
      </w:r>
    </w:p>
    <w:p>
      <w:pPr>
        <w:spacing w:before="142" w:line="333" w:lineRule="auto"/>
        <w:ind w:left="35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七、机关运行经费：</w:t>
      </w:r>
      <w:r>
        <w:rPr>
          <w:rFonts w:ascii="仿宋" w:hAnsi="仿宋" w:eastAsia="仿宋" w:cs="仿宋"/>
          <w:spacing w:val="8"/>
          <w:sz w:val="31"/>
          <w:szCs w:val="31"/>
        </w:rPr>
        <w:t>指行政单位（含参照公务员法管理 的事业单位）使用一般公共预算安排的基本支出中的日常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公 </w:t>
      </w:r>
      <w:r>
        <w:rPr>
          <w:rFonts w:ascii="仿宋" w:hAnsi="仿宋" w:eastAsia="仿宋" w:cs="仿宋"/>
          <w:spacing w:val="1"/>
          <w:sz w:val="31"/>
          <w:szCs w:val="31"/>
        </w:rPr>
        <w:t>用经费支出，包括办公及印刷费、邮电费、差旅费、会议费、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福利费、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日常维修费、专用材料及一般设备购置费、办公用</w:t>
      </w:r>
      <w:r>
        <w:rPr>
          <w:rFonts w:ascii="仿宋" w:hAnsi="仿宋" w:eastAsia="仿宋" w:cs="仿宋"/>
          <w:spacing w:val="8"/>
          <w:sz w:val="31"/>
          <w:szCs w:val="31"/>
        </w:rPr>
        <w:t>房水电费、办公用房取暖费、办公用房物业管理费、公务用</w:t>
      </w:r>
      <w:r>
        <w:rPr>
          <w:rFonts w:ascii="仿宋" w:hAnsi="仿宋" w:eastAsia="仿宋" w:cs="仿宋"/>
          <w:spacing w:val="6"/>
          <w:sz w:val="31"/>
          <w:szCs w:val="31"/>
        </w:rPr>
        <w:t>车运行维护费及其他费用等。</w:t>
      </w:r>
    </w:p>
    <w:p>
      <w:pPr>
        <w:spacing w:before="139" w:line="281" w:lineRule="auto"/>
        <w:ind w:left="26" w:right="57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</w:t>
      </w:r>
      <w:r>
        <w:rPr>
          <w:rFonts w:ascii="仿宋" w:hAnsi="仿宋" w:eastAsia="仿宋" w:cs="仿宋"/>
          <w:i/>
          <w:iCs/>
          <w:spacing w:val="7"/>
          <w:sz w:val="33"/>
          <w:szCs w:val="33"/>
        </w:rPr>
        <w:t>各部门应根据公开预算表中对应的经费情况进行名</w:t>
      </w:r>
      <w:bookmarkStart w:id="0" w:name="_GoBack"/>
      <w:bookmarkEnd w:id="0"/>
      <w:r>
        <w:rPr>
          <w:rFonts w:ascii="仿宋" w:hAnsi="仿宋" w:eastAsia="仿宋" w:cs="仿宋"/>
          <w:i/>
          <w:iCs/>
          <w:spacing w:val="-6"/>
          <w:sz w:val="33"/>
          <w:szCs w:val="33"/>
        </w:rPr>
        <w:t>词解释，对未涉及的名词可以删除</w:t>
      </w:r>
      <w:r>
        <w:rPr>
          <w:rFonts w:ascii="仿宋" w:hAnsi="仿宋" w:eastAsia="仿宋" w:cs="仿宋"/>
          <w:spacing w:val="-6"/>
          <w:sz w:val="31"/>
          <w:szCs w:val="31"/>
        </w:rPr>
        <w:t>）</w:t>
      </w:r>
    </w:p>
    <w:p>
      <w:pPr>
        <w:spacing w:before="140" w:line="282" w:lineRule="auto"/>
        <w:rPr>
          <w:rFonts w:ascii="仿宋" w:hAnsi="仿宋" w:eastAsia="仿宋" w:cs="仿宋"/>
          <w:sz w:val="31"/>
          <w:szCs w:val="31"/>
        </w:rPr>
      </w:pPr>
    </w:p>
    <w:sectPr>
      <w:pgSz w:w="11906" w:h="16838"/>
      <w:pgMar w:top="1431" w:right="173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xMDg4NzI3MjVjMGI0Y2ZlN2YxYmRkMDJhN2M2NDYifQ=="/>
  </w:docVars>
  <w:rsids>
    <w:rsidRoot w:val="00000000"/>
    <w:rsid w:val="33FA12D0"/>
    <w:rsid w:val="45DD2C78"/>
    <w:rsid w:val="6C643038"/>
    <w:rsid w:val="706F3042"/>
    <w:rsid w:val="75A82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2024-01-14T14:00:00Z</dcterms:created>
  <dc:creator>Kingsoft-PDF</dc:creator>
  <cp:lastModifiedBy>Miss    He</cp:lastModifiedBy>
  <dcterms:modified xsi:type="dcterms:W3CDTF">2024-01-14T06:34:11Z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2024-01-14T14:00:53Z</vt:filetime>
  </property>
  <property fmtid="{D5CDD505-2E9C-101B-9397-08002B2CF9AE}" pid="4" name="UsrData">
    <vt:lpwstr>65a3788f72a3fa001f287484wl</vt:lpwstr>
  </property>
  <property fmtid="{D5CDD505-2E9C-101B-9397-08002B2CF9AE}" pid="5" name="KSOProductBuildVer">
    <vt:lpwstr>2052-12.1.0.16120</vt:lpwstr>
  </property>
  <property fmtid="{D5CDD505-2E9C-101B-9397-08002B2CF9AE}" pid="6" name="ICV">
    <vt:lpwstr>3F5ABF2177DC444BA019C1AEBF9CF8B8_13</vt:lpwstr>
  </property>
</Properties>
</file>