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autoSpaceDN w:val="0"/>
        <w:autoSpaceDE w:val="0"/>
        <w:widowControl/>
        <w:spacing w:line="220" w:lineRule="exact" w:before="560" w:after="0"/>
        <w:ind w:left="0" w:right="0"/>
      </w:pPr>
    </w:p>
    <w:p>
      <w:pPr>
        <w:autoSpaceDN w:val="0"/>
        <w:autoSpaceDE w:val="0"/>
        <w:widowControl/>
        <w:spacing w:line="240" w:lineRule="auto" w:before="0" w:after="0"/>
        <w:ind w:left="356" w:right="0" w:firstLine="0"/>
        <w:jc w:val="left"/>
      </w:pPr>
      <w:r>
        <w:drawing>
          <wp:inline xmlns:a="http://schemas.openxmlformats.org/drawingml/2006/main" xmlns:pic="http://schemas.openxmlformats.org/drawingml/2006/picture">
            <wp:extent cx="2688590" cy="4445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2688590" cy="444500"/>
                    </a:xfrm>
                    <a:prstGeom prst="rect"/>
                  </pic:spPr>
                </pic:pic>
              </a:graphicData>
            </a:graphic>
          </wp:inline>
        </w:drawing>
      </w:r>
    </w:p>
    <w:p>
      <w:pPr>
        <w:autoSpaceDN w:val="0"/>
        <w:autoSpaceDE w:val="0"/>
        <w:widowControl/>
        <w:spacing w:line="480" w:lineRule="exact" w:before="1986" w:after="0"/>
        <w:ind w:left="660" w:right="0" w:firstLine="0"/>
        <w:jc w:val="left"/>
      </w:pPr>
      <w:r>
        <w:rPr>
          <w:spacing w:val="2"/>
          <w:rFonts w:ascii="EyRWi5kd+KaiTi" w:hAnsi="EyRWi5kd+KaiTi" w:eastAsia="EyRWi5kd+KaiTi"/>
          <w:b/>
          <w:color w:val="000000"/>
          <w:sz w:val="48"/>
        </w:rPr>
        <w:t>金</w:t>
      </w:r>
      <w:r>
        <w:rPr>
          <w:rFonts w:ascii="EyRWi5kd+KaiTi" w:hAnsi="EyRWi5kd+KaiTi" w:eastAsia="EyRWi5kd+KaiTi"/>
          <w:b/>
          <w:color w:val="000000"/>
          <w:sz w:val="48"/>
        </w:rPr>
        <w:t>湖</w:t>
      </w:r>
      <w:r>
        <w:rPr>
          <w:spacing w:val="2"/>
          <w:rFonts w:ascii="EyRWi5kd+KaiTi" w:hAnsi="EyRWi5kd+KaiTi" w:eastAsia="EyRWi5kd+KaiTi"/>
          <w:b/>
          <w:color w:val="000000"/>
          <w:sz w:val="48"/>
        </w:rPr>
        <w:t>县</w:t>
      </w:r>
      <w:r>
        <w:rPr>
          <w:rFonts w:ascii="EyRWi5kd+KaiTi" w:hAnsi="EyRWi5kd+KaiTi" w:eastAsia="EyRWi5kd+KaiTi"/>
          <w:b/>
          <w:color w:val="000000"/>
          <w:sz w:val="48"/>
        </w:rPr>
        <w:t>金</w:t>
      </w:r>
      <w:r>
        <w:rPr>
          <w:spacing w:val="4"/>
          <w:rFonts w:ascii="EyRWi5kd+KaiTi" w:hAnsi="EyRWi5kd+KaiTi" w:eastAsia="EyRWi5kd+KaiTi"/>
          <w:b/>
          <w:color w:val="000000"/>
          <w:sz w:val="48"/>
        </w:rPr>
        <w:t>北</w:t>
      </w:r>
      <w:r>
        <w:rPr>
          <w:rFonts w:ascii="EyRWi5kd+KaiTi" w:hAnsi="EyRWi5kd+KaiTi" w:eastAsia="EyRWi5kd+KaiTi"/>
          <w:b/>
          <w:color w:val="000000"/>
          <w:sz w:val="48"/>
        </w:rPr>
        <w:t>街</w:t>
      </w:r>
      <w:r>
        <w:rPr>
          <w:spacing w:val="4"/>
          <w:rFonts w:ascii="EyRWi5kd+KaiTi" w:hAnsi="EyRWi5kd+KaiTi" w:eastAsia="EyRWi5kd+KaiTi"/>
          <w:b/>
          <w:color w:val="000000"/>
          <w:sz w:val="48"/>
        </w:rPr>
        <w:t>道</w:t>
      </w:r>
      <w:r>
        <w:rPr>
          <w:rFonts w:ascii="EyRWi5kd+KaiTi" w:hAnsi="EyRWi5kd+KaiTi" w:eastAsia="EyRWi5kd+KaiTi"/>
          <w:b/>
          <w:color w:val="000000"/>
          <w:sz w:val="48"/>
        </w:rPr>
        <w:t>新</w:t>
      </w:r>
      <w:r>
        <w:rPr>
          <w:spacing w:val="2"/>
          <w:rFonts w:ascii="EyRWi5kd+KaiTi" w:hAnsi="EyRWi5kd+KaiTi" w:eastAsia="EyRWi5kd+KaiTi"/>
          <w:b/>
          <w:color w:val="000000"/>
          <w:sz w:val="48"/>
        </w:rPr>
        <w:t>型</w:t>
      </w:r>
      <w:r>
        <w:rPr>
          <w:rFonts w:ascii="EyRWi5kd+KaiTi" w:hAnsi="EyRWi5kd+KaiTi" w:eastAsia="EyRWi5kd+KaiTi"/>
          <w:b/>
          <w:color w:val="000000"/>
          <w:sz w:val="48"/>
        </w:rPr>
        <w:t>建</w:t>
      </w:r>
      <w:r>
        <w:rPr>
          <w:spacing w:val="4"/>
          <w:rFonts w:ascii="EyRWi5kd+KaiTi" w:hAnsi="EyRWi5kd+KaiTi" w:eastAsia="EyRWi5kd+KaiTi"/>
          <w:b/>
          <w:color w:val="000000"/>
          <w:sz w:val="48"/>
        </w:rPr>
        <w:t>材</w:t>
      </w:r>
      <w:r>
        <w:rPr>
          <w:rFonts w:ascii="EyRWi5kd+KaiTi" w:hAnsi="EyRWi5kd+KaiTi" w:eastAsia="EyRWi5kd+KaiTi"/>
          <w:b/>
          <w:color w:val="000000"/>
          <w:sz w:val="48"/>
        </w:rPr>
        <w:t>产</w:t>
      </w:r>
      <w:r>
        <w:rPr>
          <w:spacing w:val="4"/>
          <w:rFonts w:ascii="EyRWi5kd+KaiTi" w:hAnsi="EyRWi5kd+KaiTi" w:eastAsia="EyRWi5kd+KaiTi"/>
          <w:b/>
          <w:color w:val="000000"/>
          <w:sz w:val="48"/>
        </w:rPr>
        <w:t>业</w:t>
      </w:r>
      <w:r>
        <w:rPr>
          <w:rFonts w:ascii="EyRWi5kd+KaiTi" w:hAnsi="EyRWi5kd+KaiTi" w:eastAsia="EyRWi5kd+KaiTi"/>
          <w:b/>
          <w:color w:val="000000"/>
          <w:sz w:val="48"/>
        </w:rPr>
        <w:t>园</w:t>
      </w:r>
      <w:r>
        <w:rPr>
          <w:spacing w:val="2"/>
          <w:rFonts w:ascii="EyRWi5kd+KaiTi" w:hAnsi="EyRWi5kd+KaiTi" w:eastAsia="EyRWi5kd+KaiTi"/>
          <w:b/>
          <w:color w:val="000000"/>
          <w:sz w:val="48"/>
        </w:rPr>
        <w:t>规</w:t>
      </w:r>
      <w:r>
        <w:rPr>
          <w:spacing w:val="4"/>
          <w:rFonts w:ascii="EyRWi5kd+KaiTi" w:hAnsi="EyRWi5kd+KaiTi" w:eastAsia="EyRWi5kd+KaiTi"/>
          <w:b/>
          <w:color w:val="000000"/>
          <w:sz w:val="48"/>
        </w:rPr>
        <w:t>划</w:t>
      </w:r>
      <w:r>
        <w:rPr>
          <w:rFonts w:ascii="N0L0ZpJ6+KaiTi" w:hAnsi="N0L0ZpJ6+KaiTi" w:eastAsia="N0L0ZpJ6+KaiTi"/>
          <w:b/>
          <w:color w:val="000000"/>
          <w:sz w:val="48"/>
        </w:rPr>
        <w:t xml:space="preserve"> </w:t>
      </w:r>
    </w:p>
    <w:p>
      <w:pPr>
        <w:autoSpaceDN w:val="0"/>
        <w:autoSpaceDE w:val="0"/>
        <w:widowControl/>
        <w:spacing w:line="598" w:lineRule="exact" w:before="136" w:after="0"/>
        <w:ind w:left="2866" w:right="0" w:firstLine="0"/>
        <w:jc w:val="left"/>
      </w:pPr>
      <w:r>
        <w:rPr>
          <w:spacing w:val="2"/>
          <w:rFonts w:ascii="EyRWi5kd+KaiTi" w:hAnsi="EyRWi5kd+KaiTi" w:eastAsia="EyRWi5kd+KaiTi"/>
          <w:b/>
          <w:color w:val="000000"/>
          <w:sz w:val="52"/>
        </w:rPr>
        <w:t>（</w:t>
      </w:r>
      <w:r>
        <w:rPr>
          <w:rFonts w:ascii="TimesNewRomanPS-BoldMT" w:hAnsi="TimesNewRomanPS-BoldMT" w:eastAsia="TimesNewRomanPS-BoldMT"/>
          <w:b/>
          <w:color w:val="000000"/>
          <w:sz w:val="52"/>
        </w:rPr>
        <w:t>2024-2035</w:t>
      </w:r>
      <w:r>
        <w:rPr>
          <w:rFonts w:ascii="EyRWi5kd+KaiTi" w:hAnsi="EyRWi5kd+KaiTi" w:eastAsia="EyRWi5kd+KaiTi"/>
          <w:b/>
          <w:color w:val="000000"/>
          <w:sz w:val="52"/>
        </w:rPr>
        <w:t>）</w:t>
      </w:r>
      <w:r>
        <w:rPr>
          <w:rFonts w:ascii="N0L0ZpJ6+KaiTi" w:hAnsi="N0L0ZpJ6+KaiTi" w:eastAsia="N0L0ZpJ6+KaiTi"/>
          <w:b/>
          <w:color w:val="000000"/>
          <w:sz w:val="52"/>
        </w:rPr>
        <w:t xml:space="preserve"> </w:t>
      </w:r>
    </w:p>
    <w:p>
      <w:pPr>
        <w:autoSpaceDN w:val="0"/>
        <w:autoSpaceDE w:val="0"/>
        <w:widowControl/>
        <w:spacing w:line="720" w:lineRule="exact" w:before="1468" w:after="0"/>
        <w:ind w:left="1986" w:right="0" w:firstLine="0"/>
        <w:jc w:val="left"/>
      </w:pPr>
      <w:r>
        <w:rPr>
          <w:spacing w:val="2"/>
          <w:rFonts w:ascii="EyRWi5kd+KaiTi" w:hAnsi="EyRWi5kd+KaiTi" w:eastAsia="EyRWi5kd+KaiTi"/>
          <w:b/>
          <w:color w:val="000000"/>
          <w:sz w:val="72"/>
        </w:rPr>
        <w:t>环境影响</w:t>
      </w:r>
      <w:r>
        <w:rPr>
          <w:spacing w:val="4"/>
          <w:rFonts w:ascii="EyRWi5kd+KaiTi" w:hAnsi="EyRWi5kd+KaiTi" w:eastAsia="EyRWi5kd+KaiTi"/>
          <w:b/>
          <w:color w:val="000000"/>
          <w:sz w:val="72"/>
        </w:rPr>
        <w:t>报</w:t>
      </w:r>
      <w:r>
        <w:rPr>
          <w:spacing w:val="2"/>
          <w:rFonts w:ascii="EyRWi5kd+KaiTi" w:hAnsi="EyRWi5kd+KaiTi" w:eastAsia="EyRWi5kd+KaiTi"/>
          <w:b/>
          <w:color w:val="000000"/>
          <w:sz w:val="72"/>
        </w:rPr>
        <w:t>告书</w:t>
      </w:r>
      <w:r>
        <w:rPr>
          <w:rFonts w:ascii="N0L0ZpJ6+KaiTi" w:hAnsi="N0L0ZpJ6+KaiTi" w:eastAsia="N0L0ZpJ6+KaiTi"/>
          <w:b/>
          <w:color w:val="000000"/>
          <w:sz w:val="72"/>
        </w:rPr>
        <w:t xml:space="preserve"> </w:t>
      </w:r>
    </w:p>
    <w:p>
      <w:pPr>
        <w:autoSpaceDN w:val="0"/>
        <w:autoSpaceDE w:val="0"/>
        <w:widowControl/>
        <w:spacing w:line="518" w:lineRule="exact" w:before="186" w:after="0"/>
        <w:ind w:left="3470" w:right="0" w:firstLine="0"/>
        <w:jc w:val="left"/>
      </w:pPr>
      <w:r>
        <w:rPr>
          <w:spacing w:val="2"/>
          <w:rFonts w:ascii="EyRWi5kd+KaiTi" w:hAnsi="EyRWi5kd+KaiTi" w:eastAsia="EyRWi5kd+KaiTi"/>
          <w:b/>
          <w:color w:val="000000"/>
          <w:sz w:val="52"/>
        </w:rPr>
        <w:t>（简本）</w:t>
      </w:r>
      <w:r>
        <w:rPr>
          <w:rFonts w:ascii="N0L0ZpJ6+KaiTi" w:hAnsi="N0L0ZpJ6+KaiTi" w:eastAsia="N0L0ZpJ6+KaiTi"/>
          <w:b/>
          <w:color w:val="000000"/>
          <w:sz w:val="52"/>
        </w:rPr>
        <w:t xml:space="preserve"> </w:t>
      </w:r>
    </w:p>
    <w:p>
      <w:pPr>
        <w:autoSpaceDN w:val="0"/>
        <w:autoSpaceDE w:val="0"/>
        <w:widowControl/>
        <w:spacing w:line="624" w:lineRule="exact" w:before="4522" w:after="0"/>
        <w:ind w:left="1008" w:right="864" w:firstLine="0"/>
        <w:jc w:val="center"/>
      </w:pPr>
      <w:r>
        <w:rPr>
          <w:rFonts w:ascii="EyRWi5kd+KaiTi" w:hAnsi="EyRWi5kd+KaiTi" w:eastAsia="EyRWi5kd+KaiTi"/>
          <w:b/>
          <w:color w:val="000000"/>
          <w:sz w:val="32"/>
        </w:rPr>
        <w:t>规划实施</w:t>
      </w:r>
      <w:r>
        <w:rPr>
          <w:spacing w:val="2"/>
          <w:rFonts w:ascii="EyRWi5kd+KaiTi" w:hAnsi="EyRWi5kd+KaiTi" w:eastAsia="EyRWi5kd+KaiTi"/>
          <w:b/>
          <w:color w:val="000000"/>
          <w:sz w:val="32"/>
        </w:rPr>
        <w:t>单</w:t>
      </w:r>
      <w:r>
        <w:rPr>
          <w:rFonts w:ascii="EyRWi5kd+KaiTi" w:hAnsi="EyRWi5kd+KaiTi" w:eastAsia="EyRWi5kd+KaiTi"/>
          <w:b/>
          <w:color w:val="000000"/>
          <w:sz w:val="32"/>
        </w:rPr>
        <w:t>位</w:t>
      </w:r>
      <w:r>
        <w:rPr>
          <w:spacing w:val="2"/>
          <w:rFonts w:ascii="EyRWi5kd+KaiTi" w:hAnsi="EyRWi5kd+KaiTi" w:eastAsia="EyRWi5kd+KaiTi"/>
          <w:b/>
          <w:color w:val="000000"/>
          <w:sz w:val="32"/>
        </w:rPr>
        <w:t>：</w:t>
      </w:r>
      <w:r>
        <w:rPr>
          <w:rFonts w:ascii="EyRWi5kd+KaiTi" w:hAnsi="EyRWi5kd+KaiTi" w:eastAsia="EyRWi5kd+KaiTi"/>
          <w:b/>
          <w:color w:val="000000"/>
          <w:sz w:val="32"/>
        </w:rPr>
        <w:t>金湖</w:t>
      </w:r>
      <w:r>
        <w:rPr>
          <w:spacing w:val="2"/>
          <w:rFonts w:ascii="EyRWi5kd+KaiTi" w:hAnsi="EyRWi5kd+KaiTi" w:eastAsia="EyRWi5kd+KaiTi"/>
          <w:b/>
          <w:color w:val="000000"/>
          <w:sz w:val="32"/>
        </w:rPr>
        <w:t>县人</w:t>
      </w:r>
      <w:r>
        <w:rPr>
          <w:rFonts w:ascii="EyRWi5kd+KaiTi" w:hAnsi="EyRWi5kd+KaiTi" w:eastAsia="EyRWi5kd+KaiTi"/>
          <w:b/>
          <w:color w:val="000000"/>
          <w:sz w:val="32"/>
        </w:rPr>
        <w:t>民</w:t>
      </w:r>
      <w:r>
        <w:rPr>
          <w:spacing w:val="2"/>
          <w:rFonts w:ascii="EyRWi5kd+KaiTi" w:hAnsi="EyRWi5kd+KaiTi" w:eastAsia="EyRWi5kd+KaiTi"/>
          <w:b/>
          <w:color w:val="000000"/>
          <w:sz w:val="32"/>
        </w:rPr>
        <w:t>政</w:t>
      </w:r>
      <w:r>
        <w:rPr>
          <w:rFonts w:ascii="EyRWi5kd+KaiTi" w:hAnsi="EyRWi5kd+KaiTi" w:eastAsia="EyRWi5kd+KaiTi"/>
          <w:b/>
          <w:color w:val="000000"/>
          <w:sz w:val="32"/>
        </w:rPr>
        <w:t>府金北</w:t>
      </w:r>
      <w:r>
        <w:rPr>
          <w:spacing w:val="2"/>
          <w:rFonts w:ascii="EyRWi5kd+KaiTi" w:hAnsi="EyRWi5kd+KaiTi" w:eastAsia="EyRWi5kd+KaiTi"/>
          <w:b/>
          <w:color w:val="000000"/>
          <w:sz w:val="32"/>
        </w:rPr>
        <w:t>街</w:t>
      </w:r>
      <w:r>
        <w:rPr>
          <w:rFonts w:ascii="EyRWi5kd+KaiTi" w:hAnsi="EyRWi5kd+KaiTi" w:eastAsia="EyRWi5kd+KaiTi"/>
          <w:b/>
          <w:color w:val="000000"/>
          <w:sz w:val="32"/>
        </w:rPr>
        <w:t>道</w:t>
      </w:r>
      <w:r>
        <w:rPr>
          <w:spacing w:val="2"/>
          <w:rFonts w:ascii="EyRWi5kd+KaiTi" w:hAnsi="EyRWi5kd+KaiTi" w:eastAsia="EyRWi5kd+KaiTi"/>
          <w:b/>
          <w:color w:val="000000"/>
          <w:sz w:val="32"/>
        </w:rPr>
        <w:t>办</w:t>
      </w:r>
      <w:r>
        <w:rPr>
          <w:rFonts w:ascii="EyRWi5kd+KaiTi" w:hAnsi="EyRWi5kd+KaiTi" w:eastAsia="EyRWi5kd+KaiTi"/>
          <w:b/>
          <w:color w:val="000000"/>
          <w:sz w:val="32"/>
        </w:rPr>
        <w:t>事</w:t>
      </w:r>
      <w:r>
        <w:rPr>
          <w:spacing w:val="2"/>
          <w:rFonts w:ascii="EyRWi5kd+KaiTi" w:hAnsi="EyRWi5kd+KaiTi" w:eastAsia="EyRWi5kd+KaiTi"/>
          <w:b/>
          <w:color w:val="000000"/>
          <w:sz w:val="32"/>
        </w:rPr>
        <w:t>处</w:t>
      </w:r>
      <w:r>
        <w:rPr>
          <w:rFonts w:ascii="N0L0ZpJ6+KaiTi" w:hAnsi="N0L0ZpJ6+KaiTi" w:eastAsia="N0L0ZpJ6+KaiTi"/>
          <w:b/>
          <w:color w:val="000000"/>
          <w:sz w:val="32"/>
        </w:rPr>
        <w:t xml:space="preserve"> </w:t>
      </w:r>
      <w:r>
        <w:rPr>
          <w:rFonts w:ascii="EyRWi5kd+KaiTi" w:hAnsi="EyRWi5kd+KaiTi" w:eastAsia="EyRWi5kd+KaiTi"/>
          <w:b/>
          <w:color w:val="000000"/>
          <w:sz w:val="32"/>
        </w:rPr>
        <w:t>编制单位</w:t>
      </w:r>
      <w:r>
        <w:rPr>
          <w:spacing w:val="2"/>
          <w:rFonts w:ascii="EyRWi5kd+KaiTi" w:hAnsi="EyRWi5kd+KaiTi" w:eastAsia="EyRWi5kd+KaiTi"/>
          <w:b/>
          <w:color w:val="000000"/>
          <w:sz w:val="32"/>
        </w:rPr>
        <w:t>：</w:t>
      </w:r>
      <w:r>
        <w:rPr>
          <w:rFonts w:ascii="EyRWi5kd+KaiTi" w:hAnsi="EyRWi5kd+KaiTi" w:eastAsia="EyRWi5kd+KaiTi"/>
          <w:b/>
          <w:color w:val="000000"/>
          <w:sz w:val="32"/>
        </w:rPr>
        <w:t>南</w:t>
      </w:r>
      <w:r>
        <w:rPr>
          <w:spacing w:val="2"/>
          <w:rFonts w:ascii="EyRWi5kd+KaiTi" w:hAnsi="EyRWi5kd+KaiTi" w:eastAsia="EyRWi5kd+KaiTi"/>
          <w:b/>
          <w:color w:val="000000"/>
          <w:sz w:val="32"/>
        </w:rPr>
        <w:t>京</w:t>
      </w:r>
      <w:r>
        <w:rPr>
          <w:rFonts w:ascii="EyRWi5kd+KaiTi" w:hAnsi="EyRWi5kd+KaiTi" w:eastAsia="EyRWi5kd+KaiTi"/>
          <w:b/>
          <w:color w:val="000000"/>
          <w:sz w:val="32"/>
        </w:rPr>
        <w:t>国环科</w:t>
      </w:r>
      <w:r>
        <w:rPr>
          <w:spacing w:val="2"/>
          <w:rFonts w:ascii="EyRWi5kd+KaiTi" w:hAnsi="EyRWi5kd+KaiTi" w:eastAsia="EyRWi5kd+KaiTi"/>
          <w:b/>
          <w:color w:val="000000"/>
          <w:sz w:val="32"/>
        </w:rPr>
        <w:t>技</w:t>
      </w:r>
      <w:r>
        <w:rPr>
          <w:rFonts w:ascii="EyRWi5kd+KaiTi" w:hAnsi="EyRWi5kd+KaiTi" w:eastAsia="EyRWi5kd+KaiTi"/>
          <w:b/>
          <w:color w:val="000000"/>
          <w:sz w:val="32"/>
        </w:rPr>
        <w:t>股</w:t>
      </w:r>
      <w:r>
        <w:rPr>
          <w:spacing w:val="2"/>
          <w:rFonts w:ascii="EyRWi5kd+KaiTi" w:hAnsi="EyRWi5kd+KaiTi" w:eastAsia="EyRWi5kd+KaiTi"/>
          <w:b/>
          <w:color w:val="000000"/>
          <w:sz w:val="32"/>
        </w:rPr>
        <w:t>份</w:t>
      </w:r>
      <w:r>
        <w:rPr>
          <w:rFonts w:ascii="EyRWi5kd+KaiTi" w:hAnsi="EyRWi5kd+KaiTi" w:eastAsia="EyRWi5kd+KaiTi"/>
          <w:b/>
          <w:color w:val="000000"/>
          <w:sz w:val="32"/>
        </w:rPr>
        <w:t>有限公</w:t>
      </w:r>
      <w:r>
        <w:rPr>
          <w:spacing w:val="4"/>
          <w:rFonts w:ascii="EyRWi5kd+KaiTi" w:hAnsi="EyRWi5kd+KaiTi" w:eastAsia="EyRWi5kd+KaiTi"/>
          <w:b/>
          <w:color w:val="000000"/>
          <w:sz w:val="32"/>
        </w:rPr>
        <w:t>司</w:t>
      </w:r>
      <w:r>
        <w:rPr>
          <w:rFonts w:ascii="N0L0ZpJ6+KaiTi" w:hAnsi="N0L0ZpJ6+KaiTi" w:eastAsia="N0L0ZpJ6+KaiTi"/>
          <w:b/>
          <w:color w:val="000000"/>
          <w:sz w:val="32"/>
        </w:rPr>
        <w:t xml:space="preserve"> </w:t>
      </w:r>
    </w:p>
    <w:p>
      <w:pPr>
        <w:autoSpaceDN w:val="0"/>
        <w:autoSpaceDE w:val="0"/>
        <w:widowControl/>
        <w:spacing w:line="320" w:lineRule="exact" w:before="302" w:after="0"/>
        <w:ind w:left="0" w:right="0" w:firstLine="0"/>
        <w:jc w:val="center"/>
      </w:pPr>
      <w:r>
        <w:rPr>
          <w:spacing w:val="2"/>
          <w:rFonts w:ascii="EyRWi5kd+KaiTi" w:hAnsi="EyRWi5kd+KaiTi" w:eastAsia="EyRWi5kd+KaiTi"/>
          <w:b/>
          <w:color w:val="000000"/>
          <w:sz w:val="32"/>
        </w:rPr>
        <w:t>二</w:t>
      </w:r>
      <w:r>
        <w:rPr>
          <w:rFonts w:ascii="EyRWi5kd+KaiTi" w:hAnsi="EyRWi5kd+KaiTi" w:eastAsia="EyRWi5kd+KaiTi"/>
          <w:b/>
          <w:color w:val="000000"/>
          <w:sz w:val="32"/>
        </w:rPr>
        <w:t>〇二四年三月</w:t>
      </w:r>
    </w:p>
    <w:p>
      <w:pPr>
        <w:sectPr>
          <w:pgSz w:w="11906" w:h="16838"/>
          <w:pgMar w:top="780" w:right="1440" w:bottom="1048" w:left="1440" w:header="720" w:footer="720" w:gutter="0"/>
          <w:cols w:num="1" w:equalWidth="0" w:space="720">
            <w:col w:w="9026" w:space="0"/>
          </w:cols>
          <w:docGrid w:linePitch="360"/>
        </w:sectPr>
      </w:pPr>
    </w:p>
    <w:p>
      <w:pPr>
        <w:autoSpaceDN w:val="0"/>
        <w:autoSpaceDE w:val="0"/>
        <w:widowControl/>
        <w:spacing w:line="220" w:lineRule="exact" w:before="562" w:after="0"/>
        <w:ind w:left="0" w:right="0"/>
      </w:pPr>
    </w:p>
    <w:p>
      <w:pPr>
        <w:autoSpaceDN w:val="0"/>
        <w:autoSpaceDE w:val="0"/>
        <w:widowControl/>
        <w:spacing w:line="414" w:lineRule="exact" w:before="0" w:after="0"/>
        <w:ind w:left="358" w:right="0" w:firstLine="0"/>
        <w:jc w:val="left"/>
      </w:pPr>
      <w:r>
        <w:rPr>
          <w:rFonts w:ascii="TimesNewRomanPS-BoldMT" w:hAnsi="TimesNewRomanPS-BoldMT" w:eastAsia="TimesNewRomanPS-BoldMT"/>
          <w:b/>
          <w:color w:val="000000"/>
          <w:sz w:val="36"/>
        </w:rPr>
        <w:t>1</w:t>
      </w:r>
      <w:r>
        <w:rPr>
          <w:rFonts w:ascii="AK0rdfUy+SimSun" w:hAnsi="AK0rdfUy+SimSun" w:eastAsia="AK0rdfUy+SimSun"/>
          <w:b/>
          <w:color w:val="000000"/>
          <w:sz w:val="36"/>
        </w:rPr>
        <w:t>任</w:t>
      </w:r>
      <w:r>
        <w:rPr>
          <w:spacing w:val="2"/>
          <w:rFonts w:ascii="AK0rdfUy+SimSun" w:hAnsi="AK0rdfUy+SimSun" w:eastAsia="AK0rdfUy+SimSun"/>
          <w:b/>
          <w:color w:val="000000"/>
          <w:sz w:val="36"/>
        </w:rPr>
        <w:t>务由</w:t>
      </w:r>
      <w:r>
        <w:rPr>
          <w:rFonts w:ascii="AK0rdfUy+SimSun" w:hAnsi="AK0rdfUy+SimSun" w:eastAsia="AK0rdfUy+SimSun"/>
          <w:b/>
          <w:color w:val="000000"/>
          <w:sz w:val="36"/>
        </w:rPr>
        <w:t>来</w:t>
      </w:r>
      <w:r>
        <w:rPr>
          <w:spacing w:val="2"/>
          <w:rFonts w:ascii="AK0rdfUy+SimSun" w:hAnsi="AK0rdfUy+SimSun" w:eastAsia="AK0rdfUy+SimSun"/>
          <w:b/>
          <w:color w:val="000000"/>
          <w:sz w:val="36"/>
        </w:rPr>
        <w:t>及</w:t>
      </w:r>
      <w:r>
        <w:rPr>
          <w:rFonts w:ascii="AK0rdfUy+SimSun" w:hAnsi="AK0rdfUy+SimSun" w:eastAsia="AK0rdfUy+SimSun"/>
          <w:b/>
          <w:color w:val="000000"/>
          <w:sz w:val="36"/>
        </w:rPr>
        <w:t>规划</w:t>
      </w:r>
      <w:r>
        <w:rPr>
          <w:spacing w:val="2"/>
          <w:rFonts w:ascii="AK0rdfUy+SimSun" w:hAnsi="AK0rdfUy+SimSun" w:eastAsia="AK0rdfUy+SimSun"/>
          <w:b/>
          <w:color w:val="000000"/>
          <w:sz w:val="36"/>
        </w:rPr>
        <w:t>概</w:t>
      </w:r>
      <w:r>
        <w:rPr>
          <w:spacing w:val="4"/>
          <w:rFonts w:ascii="AK0rdfUy+SimSun" w:hAnsi="AK0rdfUy+SimSun" w:eastAsia="AK0rdfUy+SimSun"/>
          <w:b/>
          <w:color w:val="000000"/>
          <w:sz w:val="36"/>
        </w:rPr>
        <w:t>述</w:t>
      </w:r>
      <w:r>
        <w:rPr>
          <w:rFonts w:ascii="TimesNewRomanPS-BoldMT" w:hAnsi="TimesNewRomanPS-BoldMT" w:eastAsia="TimesNewRomanPS-BoldMT"/>
          <w:b/>
          <w:color w:val="000000"/>
          <w:sz w:val="36"/>
        </w:rPr>
        <w:t xml:space="preserve"> </w:t>
      </w:r>
    </w:p>
    <w:p>
      <w:pPr>
        <w:autoSpaceDN w:val="0"/>
        <w:autoSpaceDE w:val="0"/>
        <w:widowControl/>
        <w:spacing w:line="370" w:lineRule="exact" w:before="230" w:after="0"/>
        <w:ind w:left="358" w:right="0" w:firstLine="0"/>
        <w:jc w:val="left"/>
      </w:pPr>
      <w:r>
        <w:rPr>
          <w:rFonts w:ascii="mr4Njz4s+TimesNewRomanPS" w:hAnsi="mr4Njz4s+TimesNewRomanPS" w:eastAsia="mr4Njz4s+TimesNewRomanPS"/>
          <w:color w:val="000000"/>
          <w:sz w:val="32"/>
        </w:rPr>
        <w:t>1.</w:t>
      </w:r>
      <w:r>
        <w:rPr>
          <w:spacing w:val="82"/>
          <w:rFonts w:ascii="mr4Njz4s+TimesNewRomanPS" w:hAnsi="mr4Njz4s+TimesNewRomanPS" w:eastAsia="mr4Njz4s+TimesNewRomanPS"/>
          <w:color w:val="000000"/>
          <w:sz w:val="32"/>
        </w:rPr>
        <w:t>1</w:t>
      </w:r>
      <w:r>
        <w:rPr>
          <w:rFonts w:ascii="AK0rdfUy+SimSun" w:hAnsi="AK0rdfUy+SimSun" w:eastAsia="AK0rdfUy+SimSun"/>
          <w:b/>
          <w:color w:val="000000"/>
          <w:sz w:val="32"/>
        </w:rPr>
        <w:t>任务由</w:t>
      </w:r>
      <w:r>
        <w:rPr>
          <w:spacing w:val="2"/>
          <w:rFonts w:ascii="AK0rdfUy+SimSun" w:hAnsi="AK0rdfUy+SimSun" w:eastAsia="AK0rdfUy+SimSun"/>
          <w:b/>
          <w:color w:val="000000"/>
          <w:sz w:val="32"/>
        </w:rPr>
        <w:t>来</w:t>
      </w:r>
      <w:r>
        <w:rPr>
          <w:rFonts w:ascii="TimesNewRomanPS-BoldMT" w:hAnsi="TimesNewRomanPS-BoldMT" w:eastAsia="TimesNewRomanPS-BoldMT"/>
          <w:b/>
          <w:color w:val="000000"/>
          <w:sz w:val="32"/>
        </w:rPr>
        <w:t xml:space="preserve"> </w:t>
      </w:r>
    </w:p>
    <w:p>
      <w:pPr>
        <w:autoSpaceDN w:val="0"/>
        <w:autoSpaceDE w:val="0"/>
        <w:widowControl/>
        <w:spacing w:line="472" w:lineRule="exact" w:before="0" w:after="0"/>
        <w:ind w:left="358" w:right="356" w:firstLine="480"/>
        <w:jc w:val="both"/>
      </w:pPr>
      <w:r>
        <w:rPr>
          <w:rFonts w:ascii="AK0rdfUy+SimSun" w:hAnsi="AK0rdfUy+SimSun" w:eastAsia="AK0rdfUy+SimSun"/>
          <w:color w:val="000000"/>
          <w:sz w:val="24"/>
        </w:rPr>
        <w:t>金湖县金北街道新型建材产业园位于淮安市金湖县金北街道东端</w:t>
      </w:r>
      <w:r>
        <w:rPr>
          <w:spacing w:val="-88"/>
          <w:rFonts w:ascii="AK0rdfUy+SimSun" w:hAnsi="AK0rdfUy+SimSun" w:eastAsia="AK0rdfUy+SimSun"/>
          <w:color w:val="000000"/>
          <w:sz w:val="24"/>
        </w:rPr>
        <w:t>，</w:t>
      </w:r>
      <w:r>
        <w:rPr>
          <w:rFonts w:ascii="AK0rdfUy+SimSun" w:hAnsi="AK0rdfUy+SimSun" w:eastAsia="AK0rdfUy+SimSun"/>
          <w:color w:val="000000"/>
          <w:sz w:val="24"/>
        </w:rPr>
        <w:t>与县城隔</w:t>
      </w:r>
      <w:r>
        <w:rPr>
          <w:spacing w:val="2"/>
          <w:rFonts w:ascii="AK0rdfUy+SimSun" w:hAnsi="AK0rdfUy+SimSun" w:eastAsia="AK0rdfUy+SimSun"/>
          <w:color w:val="000000"/>
          <w:sz w:val="24"/>
        </w:rPr>
        <w:t>三</w:t>
      </w:r>
      <w:r>
        <w:rPr>
          <w:rFonts w:ascii="AK0rdfUy+SimSun" w:hAnsi="AK0rdfUy+SimSun" w:eastAsia="AK0rdfUy+SimSun"/>
          <w:color w:val="000000"/>
          <w:sz w:val="24"/>
        </w:rPr>
        <w:t>河</w:t>
      </w:r>
      <w:r>
        <w:rPr>
          <w:spacing w:val="2"/>
          <w:rFonts w:ascii="AK0rdfUy+SimSun" w:hAnsi="AK0rdfUy+SimSun" w:eastAsia="AK0rdfUy+SimSun"/>
          <w:color w:val="000000"/>
          <w:sz w:val="24"/>
        </w:rPr>
        <w:t>相</w:t>
      </w:r>
      <w:r>
        <w:rPr>
          <w:rFonts w:ascii="AK0rdfUy+SimSun" w:hAnsi="AK0rdfUy+SimSun" w:eastAsia="AK0rdfUy+SimSun"/>
          <w:color w:val="000000"/>
          <w:sz w:val="24"/>
        </w:rPr>
        <w:t>望</w:t>
      </w:r>
      <w:r>
        <w:rPr>
          <w:spacing w:val="2"/>
          <w:rFonts w:ascii="AK0rdfUy+SimSun" w:hAnsi="AK0rdfUy+SimSun" w:eastAsia="AK0rdfUy+SimSun"/>
          <w:color w:val="000000"/>
          <w:sz w:val="24"/>
        </w:rPr>
        <w:t>。</w:t>
      </w:r>
      <w:r>
        <w:rPr>
          <w:rFonts w:ascii="6wZwIYBT+TimesNewRomanPSMT" w:hAnsi="6wZwIYBT+TimesNewRomanPSMT" w:eastAsia="6wZwIYBT+TimesNewRomanPSMT"/>
          <w:color w:val="000000"/>
          <w:sz w:val="24"/>
        </w:rPr>
        <w:t>201</w:t>
      </w:r>
      <w:r>
        <w:rPr>
          <w:rFonts w:ascii="6wZwIYBT+TimesNewRomanPSMT" w:hAnsi="6wZwIYBT+TimesNewRomanPSMT" w:eastAsia="6wZwIYBT+TimesNewRomanPSMT"/>
          <w:color w:val="000000"/>
          <w:sz w:val="24"/>
        </w:rPr>
        <w:t>7</w:t>
      </w:r>
      <w:r>
        <w:rPr>
          <w:spacing w:val="53"/>
          <w:rFonts w:ascii="Arial" w:hAnsi="Arial" w:eastAsia="Arial"/>
          <w:color w:val="000000"/>
          <w:sz w:val="24"/>
        </w:rPr>
        <w:t xml:space="preserve"> </w:t>
      </w:r>
      <w:r>
        <w:rPr>
          <w:spacing w:val="2"/>
          <w:rFonts w:ascii="AK0rdfUy+SimSun" w:hAnsi="AK0rdfUy+SimSun" w:eastAsia="AK0rdfUy+SimSun"/>
          <w:color w:val="000000"/>
          <w:sz w:val="24"/>
        </w:rPr>
        <w:t>年</w:t>
      </w:r>
      <w:r>
        <w:rPr>
          <w:rFonts w:ascii="AK0rdfUy+SimSun" w:hAnsi="AK0rdfUy+SimSun" w:eastAsia="AK0rdfUy+SimSun"/>
          <w:color w:val="000000"/>
          <w:sz w:val="24"/>
        </w:rPr>
        <w:t>由</w:t>
      </w:r>
      <w:r>
        <w:rPr>
          <w:spacing w:val="2"/>
          <w:rFonts w:ascii="AK0rdfUy+SimSun" w:hAnsi="AK0rdfUy+SimSun" w:eastAsia="AK0rdfUy+SimSun"/>
          <w:color w:val="000000"/>
          <w:sz w:val="24"/>
        </w:rPr>
        <w:t>金</w:t>
      </w:r>
      <w:r>
        <w:rPr>
          <w:rFonts w:ascii="AK0rdfUy+SimSun" w:hAnsi="AK0rdfUy+SimSun" w:eastAsia="AK0rdfUy+SimSun"/>
          <w:color w:val="000000"/>
          <w:sz w:val="24"/>
        </w:rPr>
        <w:t>湖</w:t>
      </w:r>
      <w:r>
        <w:rPr>
          <w:spacing w:val="2"/>
          <w:rFonts w:ascii="AK0rdfUy+SimSun" w:hAnsi="AK0rdfUy+SimSun" w:eastAsia="AK0rdfUy+SimSun"/>
          <w:color w:val="000000"/>
          <w:sz w:val="24"/>
        </w:rPr>
        <w:t>县人</w:t>
      </w:r>
      <w:r>
        <w:rPr>
          <w:rFonts w:ascii="AK0rdfUy+SimSun" w:hAnsi="AK0rdfUy+SimSun" w:eastAsia="AK0rdfUy+SimSun"/>
          <w:color w:val="000000"/>
          <w:sz w:val="24"/>
        </w:rPr>
        <w:t>民</w:t>
      </w:r>
      <w:r>
        <w:rPr>
          <w:spacing w:val="2"/>
          <w:rFonts w:ascii="AK0rdfUy+SimSun" w:hAnsi="AK0rdfUy+SimSun" w:eastAsia="AK0rdfUy+SimSun"/>
          <w:color w:val="000000"/>
          <w:sz w:val="24"/>
        </w:rPr>
        <w:t>政府</w:t>
      </w:r>
      <w:r>
        <w:rPr>
          <w:rFonts w:ascii="AK0rdfUy+SimSun" w:hAnsi="AK0rdfUy+SimSun" w:eastAsia="AK0rdfUy+SimSun"/>
          <w:color w:val="000000"/>
          <w:sz w:val="24"/>
        </w:rPr>
        <w:t>于</w:t>
      </w:r>
      <w:r>
        <w:rPr>
          <w:spacing w:val="53"/>
          <w:rFonts w:ascii="Arial" w:hAnsi="Arial" w:eastAsia="Arial"/>
          <w:color w:val="000000"/>
          <w:sz w:val="24"/>
        </w:rPr>
        <w:t xml:space="preserve"> </w:t>
      </w:r>
      <w:r>
        <w:rPr>
          <w:rFonts w:ascii="6wZwIYBT+TimesNewRomanPSMT" w:hAnsi="6wZwIYBT+TimesNewRomanPSMT" w:eastAsia="6wZwIYBT+TimesNewRomanPSMT"/>
          <w:color w:val="000000"/>
          <w:sz w:val="24"/>
        </w:rPr>
        <w:t>201</w:t>
      </w:r>
      <w:r>
        <w:rPr>
          <w:rFonts w:ascii="6wZwIYBT+TimesNewRomanPSMT" w:hAnsi="6wZwIYBT+TimesNewRomanPSMT" w:eastAsia="6wZwIYBT+TimesNewRomanPSMT"/>
          <w:color w:val="000000"/>
          <w:sz w:val="24"/>
        </w:rPr>
        <w:t>7</w:t>
      </w:r>
      <w:r>
        <w:rPr>
          <w:spacing w:val="53"/>
          <w:rFonts w:ascii="Arial" w:hAnsi="Arial" w:eastAsia="Arial"/>
          <w:color w:val="000000"/>
          <w:sz w:val="24"/>
        </w:rPr>
        <w:t xml:space="preserve"> </w:t>
      </w:r>
      <w:r>
        <w:rPr>
          <w:rFonts w:ascii="AK0rdfUy+SimSun" w:hAnsi="AK0rdfUy+SimSun" w:eastAsia="AK0rdfUy+SimSun"/>
          <w:color w:val="000000"/>
          <w:sz w:val="24"/>
        </w:rPr>
        <w:t>年</w:t>
      </w:r>
      <w:r>
        <w:rPr>
          <w:spacing w:val="2"/>
          <w:rFonts w:ascii="AK0rdfUy+SimSun" w:hAnsi="AK0rdfUy+SimSun" w:eastAsia="AK0rdfUy+SimSun"/>
          <w:color w:val="000000"/>
          <w:sz w:val="24"/>
        </w:rPr>
        <w:t>进</w:t>
      </w:r>
      <w:r>
        <w:rPr>
          <w:rFonts w:ascii="AK0rdfUy+SimSun" w:hAnsi="AK0rdfUy+SimSun" w:eastAsia="AK0rdfUy+SimSun"/>
          <w:color w:val="000000"/>
          <w:sz w:val="24"/>
        </w:rPr>
        <w:t>行</w:t>
      </w:r>
      <w:r>
        <w:rPr>
          <w:spacing w:val="2"/>
          <w:rFonts w:ascii="AK0rdfUy+SimSun" w:hAnsi="AK0rdfUy+SimSun" w:eastAsia="AK0rdfUy+SimSun"/>
          <w:color w:val="000000"/>
          <w:sz w:val="24"/>
        </w:rPr>
        <w:t>设立</w:t>
      </w:r>
      <w:r>
        <w:rPr>
          <w:rFonts w:ascii="AK0rdfUy+SimSun" w:hAnsi="AK0rdfUy+SimSun" w:eastAsia="AK0rdfUy+SimSun"/>
          <w:color w:val="000000"/>
          <w:sz w:val="24"/>
        </w:rPr>
        <w:t>，</w:t>
      </w:r>
      <w:r>
        <w:rPr>
          <w:spacing w:val="2"/>
          <w:rFonts w:ascii="AK0rdfUy+SimSun" w:hAnsi="AK0rdfUy+SimSun" w:eastAsia="AK0rdfUy+SimSun"/>
          <w:color w:val="000000"/>
          <w:sz w:val="24"/>
        </w:rPr>
        <w:t>设</w:t>
      </w:r>
      <w:r>
        <w:rPr>
          <w:rFonts w:ascii="AK0rdfUy+SimSun" w:hAnsi="AK0rdfUy+SimSun" w:eastAsia="AK0rdfUy+SimSun"/>
          <w:color w:val="000000"/>
          <w:sz w:val="24"/>
        </w:rPr>
        <w:t>立</w:t>
      </w:r>
      <w:r>
        <w:rPr>
          <w:spacing w:val="2"/>
          <w:rFonts w:ascii="AK0rdfUy+SimSun" w:hAnsi="AK0rdfUy+SimSun" w:eastAsia="AK0rdfUy+SimSun"/>
          <w:color w:val="000000"/>
          <w:sz w:val="24"/>
        </w:rPr>
        <w:t>文号</w:t>
      </w:r>
      <w:r>
        <w:rPr>
          <w:rFonts w:ascii="AK0rdfUy+SimSun" w:hAnsi="AK0rdfUy+SimSun" w:eastAsia="AK0rdfUy+SimSun"/>
          <w:color w:val="000000"/>
          <w:sz w:val="24"/>
        </w:rPr>
        <w:t>为</w:t>
      </w:r>
      <w:r>
        <w:rPr>
          <w:spacing w:val="2"/>
          <w:rFonts w:ascii="AK0rdfUy+SimSun" w:hAnsi="AK0rdfUy+SimSun" w:eastAsia="AK0rdfUy+SimSun"/>
          <w:color w:val="000000"/>
          <w:sz w:val="24"/>
        </w:rPr>
        <w:t>金</w:t>
      </w:r>
      <w:r>
        <w:rPr>
          <w:rFonts w:ascii="AK0rdfUy+SimSun" w:hAnsi="AK0rdfUy+SimSun" w:eastAsia="AK0rdfUy+SimSun"/>
          <w:color w:val="000000"/>
          <w:sz w:val="24"/>
        </w:rPr>
        <w:t>政发</w:t>
      </w:r>
      <w:r>
        <w:rPr>
          <w:rFonts w:ascii="6wZwIYBT+TimesNewRomanPSMT" w:hAnsi="6wZwIYBT+TimesNewRomanPSMT" w:eastAsia="6wZwIYBT+TimesNewRomanPSMT"/>
          <w:color w:val="000000"/>
          <w:sz w:val="24"/>
        </w:rPr>
        <w:t>[2017]13</w:t>
      </w:r>
      <w:r>
        <w:rPr>
          <w:rFonts w:ascii="6wZwIYBT+TimesNewRomanPSMT" w:hAnsi="6wZwIYBT+TimesNewRomanPSMT" w:eastAsia="6wZwIYBT+TimesNewRomanPSMT"/>
          <w:color w:val="000000"/>
          <w:sz w:val="24"/>
        </w:rPr>
        <w:t>9</w:t>
      </w:r>
      <w:r>
        <w:rPr>
          <w:spacing w:val="45"/>
          <w:rFonts w:ascii="Arial" w:hAnsi="Arial" w:eastAsia="Arial"/>
          <w:color w:val="000000"/>
          <w:sz w:val="24"/>
        </w:rPr>
        <w:t xml:space="preserve"> </w:t>
      </w:r>
      <w:r>
        <w:rPr>
          <w:rFonts w:ascii="AK0rdfUy+SimSun" w:hAnsi="AK0rdfUy+SimSun" w:eastAsia="AK0rdfUy+SimSun"/>
          <w:color w:val="000000"/>
          <w:sz w:val="24"/>
        </w:rPr>
        <w:t>号，规划范围东至腰滩河，西至规划道路，南至洪金排涝河，北至洪</w:t>
      </w:r>
      <w:r>
        <w:rPr>
          <w:rFonts w:ascii="AK0rdfUy+SimSun" w:hAnsi="AK0rdfUy+SimSun" w:eastAsia="AK0rdfUy+SimSun"/>
          <w:color w:val="000000"/>
          <w:sz w:val="24"/>
        </w:rPr>
        <w:t>金公路，规划总用地面</w:t>
      </w:r>
      <w:r>
        <w:rPr>
          <w:rFonts w:ascii="AK0rdfUy+SimSun" w:hAnsi="AK0rdfUy+SimSun" w:eastAsia="AK0rdfUy+SimSun"/>
          <w:color w:val="000000"/>
          <w:sz w:val="24"/>
        </w:rPr>
        <w:t>积</w:t>
      </w:r>
      <w:r>
        <w:rPr>
          <w:spacing w:val="1"/>
          <w:rFonts w:ascii="Arial" w:hAnsi="Arial" w:eastAsia="Arial"/>
          <w:color w:val="000000"/>
          <w:sz w:val="24"/>
        </w:rPr>
        <w:t xml:space="preserve"> </w:t>
      </w:r>
      <w:r>
        <w:rPr>
          <w:rFonts w:ascii="6wZwIYBT+TimesNewRomanPSMT" w:hAnsi="6wZwIYBT+TimesNewRomanPSMT" w:eastAsia="6wZwIYBT+TimesNewRomanPSMT"/>
          <w:color w:val="000000"/>
          <w:sz w:val="24"/>
        </w:rPr>
        <w:t>40</w:t>
      </w:r>
      <w:r>
        <w:rPr>
          <w:rFonts w:ascii="6wZwIYBT+TimesNewRomanPSMT" w:hAnsi="6wZwIYBT+TimesNewRomanPSMT" w:eastAsia="6wZwIYBT+TimesNewRomanPSMT"/>
          <w:color w:val="000000"/>
          <w:sz w:val="24"/>
        </w:rPr>
        <w:t>5</w:t>
      </w:r>
      <w:r>
        <w:rPr>
          <w:spacing w:val="3"/>
          <w:rFonts w:ascii="Arial" w:hAnsi="Arial" w:eastAsia="Arial"/>
          <w:color w:val="000000"/>
          <w:sz w:val="24"/>
        </w:rPr>
        <w:t xml:space="preserve"> </w:t>
      </w:r>
      <w:r>
        <w:rPr>
          <w:rFonts w:ascii="AK0rdfUy+SimSun" w:hAnsi="AK0rdfUy+SimSun" w:eastAsia="AK0rdfUy+SimSun"/>
          <w:color w:val="000000"/>
          <w:sz w:val="24"/>
        </w:rPr>
        <w:t>亩</w:t>
      </w:r>
      <w:r>
        <w:rPr>
          <w:spacing w:val="-2"/>
          <w:rFonts w:ascii="AK0rdfUy+SimSun" w:hAnsi="AK0rdfUy+SimSun" w:eastAsia="AK0rdfUy+SimSun"/>
          <w:color w:val="000000"/>
          <w:sz w:val="24"/>
        </w:rPr>
        <w:t>，</w:t>
      </w:r>
      <w:r>
        <w:rPr>
          <w:rFonts w:ascii="AK0rdfUy+SimSun" w:hAnsi="AK0rdfUy+SimSun" w:eastAsia="AK0rdfUy+SimSun"/>
          <w:color w:val="000000"/>
          <w:sz w:val="24"/>
        </w:rPr>
        <w:t>即</w:t>
      </w:r>
      <w:r>
        <w:rPr>
          <w:spacing w:val="1"/>
          <w:rFonts w:ascii="Arial" w:hAnsi="Arial" w:eastAsia="Arial"/>
          <w:color w:val="000000"/>
          <w:sz w:val="24"/>
        </w:rPr>
        <w:t xml:space="preserve"> </w:t>
      </w:r>
      <w:r>
        <w:rPr>
          <w:rFonts w:ascii="6wZwIYBT+TimesNewRomanPSMT" w:hAnsi="6wZwIYBT+TimesNewRomanPSMT" w:eastAsia="6wZwIYBT+TimesNewRomanPSMT"/>
          <w:color w:val="000000"/>
          <w:sz w:val="24"/>
        </w:rPr>
        <w:t>2</w:t>
      </w:r>
      <w:r>
        <w:rPr>
          <w:rFonts w:ascii="6wZwIYBT+TimesNewRomanPSMT" w:hAnsi="6wZwIYBT+TimesNewRomanPSMT" w:eastAsia="6wZwIYBT+TimesNewRomanPSMT"/>
          <w:color w:val="000000"/>
          <w:sz w:val="24"/>
        </w:rPr>
        <w:t>7</w:t>
      </w:r>
      <w:r>
        <w:rPr>
          <w:spacing w:val="1"/>
          <w:rFonts w:ascii="Arial" w:hAnsi="Arial" w:eastAsia="Arial"/>
          <w:color w:val="000000"/>
          <w:sz w:val="24"/>
        </w:rPr>
        <w:t xml:space="preserve"> </w:t>
      </w:r>
      <w:r>
        <w:rPr>
          <w:rFonts w:ascii="AK0rdfUy+SimSun" w:hAnsi="AK0rdfUy+SimSun" w:eastAsia="AK0rdfUy+SimSun"/>
          <w:color w:val="000000"/>
          <w:sz w:val="24"/>
        </w:rPr>
        <w:t>公顷。主导产业定位为金湖县建材产业</w:t>
      </w:r>
      <w:r>
        <w:rPr>
          <w:rFonts w:ascii="AK0rdfUy+SimSun" w:hAnsi="AK0rdfUy+SimSun" w:eastAsia="AK0rdfUy+SimSun"/>
          <w:color w:val="000000"/>
          <w:sz w:val="24"/>
        </w:rPr>
        <w:t>集</w:t>
      </w:r>
      <w:r>
        <w:rPr>
          <w:spacing w:val="2"/>
          <w:rFonts w:ascii="AK0rdfUy+SimSun" w:hAnsi="AK0rdfUy+SimSun" w:eastAsia="AK0rdfUy+SimSun"/>
          <w:color w:val="000000"/>
          <w:sz w:val="24"/>
        </w:rPr>
        <w:t>聚</w:t>
      </w:r>
      <w:r>
        <w:rPr>
          <w:rFonts w:ascii="AK0rdfUy+SimSun" w:hAnsi="AK0rdfUy+SimSun" w:eastAsia="AK0rdfUy+SimSun"/>
          <w:color w:val="000000"/>
          <w:sz w:val="24"/>
        </w:rPr>
        <w:t>区</w:t>
      </w:r>
      <w:r>
        <w:rPr>
          <w:spacing w:val="2"/>
          <w:rFonts w:ascii="AK0rdfUy+SimSun" w:hAnsi="AK0rdfUy+SimSun" w:eastAsia="AK0rdfUy+SimSun"/>
          <w:color w:val="000000"/>
          <w:sz w:val="24"/>
        </w:rPr>
        <w:t>，</w:t>
      </w:r>
      <w:r>
        <w:rPr>
          <w:rFonts w:ascii="AK0rdfUy+SimSun" w:hAnsi="AK0rdfUy+SimSun" w:eastAsia="AK0rdfUy+SimSun"/>
          <w:color w:val="000000"/>
          <w:sz w:val="24"/>
        </w:rPr>
        <w:t>重点</w:t>
      </w:r>
      <w:r>
        <w:rPr>
          <w:spacing w:val="2"/>
          <w:rFonts w:ascii="AK0rdfUy+SimSun" w:hAnsi="AK0rdfUy+SimSun" w:eastAsia="AK0rdfUy+SimSun"/>
          <w:color w:val="000000"/>
          <w:sz w:val="24"/>
        </w:rPr>
        <w:t>打</w:t>
      </w:r>
      <w:r>
        <w:rPr>
          <w:rFonts w:ascii="AK0rdfUy+SimSun" w:hAnsi="AK0rdfUy+SimSun" w:eastAsia="AK0rdfUy+SimSun"/>
          <w:color w:val="000000"/>
          <w:sz w:val="24"/>
        </w:rPr>
        <w:t>造</w:t>
      </w:r>
      <w:r>
        <w:rPr>
          <w:spacing w:val="2"/>
          <w:rFonts w:ascii="AK0rdfUy+SimSun" w:hAnsi="AK0rdfUy+SimSun" w:eastAsia="AK0rdfUy+SimSun"/>
          <w:color w:val="000000"/>
          <w:sz w:val="24"/>
        </w:rPr>
        <w:t>混</w:t>
      </w:r>
      <w:r>
        <w:rPr>
          <w:rFonts w:ascii="AK0rdfUy+SimSun" w:hAnsi="AK0rdfUy+SimSun" w:eastAsia="AK0rdfUy+SimSun"/>
          <w:color w:val="000000"/>
          <w:sz w:val="24"/>
        </w:rPr>
        <w:t>凝土</w:t>
      </w:r>
      <w:r>
        <w:rPr>
          <w:spacing w:val="2"/>
          <w:rFonts w:ascii="AK0rdfUy+SimSun" w:hAnsi="AK0rdfUy+SimSun" w:eastAsia="AK0rdfUy+SimSun"/>
          <w:color w:val="000000"/>
          <w:sz w:val="24"/>
        </w:rPr>
        <w:t>、</w:t>
      </w:r>
      <w:r>
        <w:rPr>
          <w:rFonts w:ascii="AK0rdfUy+SimSun" w:hAnsi="AK0rdfUy+SimSun" w:eastAsia="AK0rdfUy+SimSun"/>
          <w:color w:val="000000"/>
          <w:sz w:val="24"/>
        </w:rPr>
        <w:t>水</w:t>
      </w:r>
      <w:r>
        <w:rPr>
          <w:spacing w:val="4"/>
          <w:rFonts w:ascii="AK0rdfUy+SimSun" w:hAnsi="AK0rdfUy+SimSun" w:eastAsia="AK0rdfUy+SimSun"/>
          <w:color w:val="000000"/>
          <w:sz w:val="24"/>
        </w:rPr>
        <w:t>泥</w:t>
      </w:r>
      <w:r>
        <w:rPr>
          <w:rFonts w:ascii="AK0rdfUy+SimSun" w:hAnsi="AK0rdfUy+SimSun" w:eastAsia="AK0rdfUy+SimSun"/>
          <w:color w:val="000000"/>
          <w:sz w:val="24"/>
        </w:rPr>
        <w:t>及</w:t>
      </w:r>
      <w:r>
        <w:rPr>
          <w:spacing w:val="2"/>
          <w:rFonts w:ascii="AK0rdfUy+SimSun" w:hAnsi="AK0rdfUy+SimSun" w:eastAsia="AK0rdfUy+SimSun"/>
          <w:color w:val="000000"/>
          <w:sz w:val="24"/>
        </w:rPr>
        <w:t>水</w:t>
      </w:r>
      <w:r>
        <w:rPr>
          <w:rFonts w:ascii="AK0rdfUy+SimSun" w:hAnsi="AK0rdfUy+SimSun" w:eastAsia="AK0rdfUy+SimSun"/>
          <w:color w:val="000000"/>
          <w:sz w:val="24"/>
        </w:rPr>
        <w:t>泥</w:t>
      </w:r>
      <w:r>
        <w:rPr>
          <w:spacing w:val="2"/>
          <w:rFonts w:ascii="AK0rdfUy+SimSun" w:hAnsi="AK0rdfUy+SimSun" w:eastAsia="AK0rdfUy+SimSun"/>
          <w:color w:val="000000"/>
          <w:sz w:val="24"/>
        </w:rPr>
        <w:t>制</w:t>
      </w:r>
      <w:r>
        <w:rPr>
          <w:rFonts w:ascii="AK0rdfUy+SimSun" w:hAnsi="AK0rdfUy+SimSun" w:eastAsia="AK0rdfUy+SimSun"/>
          <w:color w:val="000000"/>
          <w:sz w:val="24"/>
        </w:rPr>
        <w:t>品建</w:t>
      </w:r>
      <w:r>
        <w:rPr>
          <w:spacing w:val="2"/>
          <w:rFonts w:ascii="AK0rdfUy+SimSun" w:hAnsi="AK0rdfUy+SimSun" w:eastAsia="AK0rdfUy+SimSun"/>
          <w:color w:val="000000"/>
          <w:sz w:val="24"/>
        </w:rPr>
        <w:t>材、</w:t>
      </w:r>
      <w:r>
        <w:rPr>
          <w:spacing w:val="62"/>
          <w:rFonts w:ascii="6wZwIYBT+TimesNewRomanPSMT" w:hAnsi="6wZwIYBT+TimesNewRomanPSMT" w:eastAsia="6wZwIYBT+TimesNewRomanPSMT"/>
          <w:color w:val="000000"/>
          <w:sz w:val="24"/>
        </w:rPr>
        <w:t xml:space="preserve"> </w:t>
      </w:r>
      <w:r>
        <w:rPr>
          <w:rFonts w:ascii="AK0rdfUy+SimSun" w:hAnsi="AK0rdfUy+SimSun" w:eastAsia="AK0rdfUy+SimSun"/>
          <w:color w:val="000000"/>
          <w:sz w:val="24"/>
        </w:rPr>
        <w:t>新型</w:t>
      </w:r>
      <w:r>
        <w:rPr>
          <w:spacing w:val="2"/>
          <w:rFonts w:ascii="AK0rdfUy+SimSun" w:hAnsi="AK0rdfUy+SimSun" w:eastAsia="AK0rdfUy+SimSun"/>
          <w:color w:val="000000"/>
          <w:sz w:val="24"/>
        </w:rPr>
        <w:t>墙</w:t>
      </w:r>
      <w:r>
        <w:rPr>
          <w:rFonts w:ascii="AK0rdfUy+SimSun" w:hAnsi="AK0rdfUy+SimSun" w:eastAsia="AK0rdfUy+SimSun"/>
          <w:color w:val="000000"/>
          <w:sz w:val="24"/>
        </w:rPr>
        <w:t>体</w:t>
      </w:r>
      <w:r>
        <w:rPr>
          <w:spacing w:val="2"/>
          <w:rFonts w:ascii="AK0rdfUy+SimSun" w:hAnsi="AK0rdfUy+SimSun" w:eastAsia="AK0rdfUy+SimSun"/>
          <w:color w:val="000000"/>
          <w:sz w:val="24"/>
        </w:rPr>
        <w:t>材</w:t>
      </w:r>
      <w:r>
        <w:rPr>
          <w:rFonts w:ascii="AK0rdfUy+SimSun" w:hAnsi="AK0rdfUy+SimSun" w:eastAsia="AK0rdfUy+SimSun"/>
          <w:color w:val="000000"/>
          <w:sz w:val="24"/>
        </w:rPr>
        <w:t>料、防</w:t>
      </w:r>
      <w:r>
        <w:rPr>
          <w:spacing w:val="2"/>
          <w:rFonts w:ascii="AK0rdfUy+SimSun" w:hAnsi="AK0rdfUy+SimSun" w:eastAsia="AK0rdfUy+SimSun"/>
          <w:color w:val="000000"/>
          <w:sz w:val="24"/>
        </w:rPr>
        <w:t>水</w:t>
      </w:r>
      <w:r>
        <w:rPr>
          <w:rFonts w:ascii="AK0rdfUy+SimSun" w:hAnsi="AK0rdfUy+SimSun" w:eastAsia="AK0rdfUy+SimSun"/>
          <w:color w:val="000000"/>
          <w:sz w:val="24"/>
        </w:rPr>
        <w:t>材</w:t>
      </w:r>
      <w:r>
        <w:rPr>
          <w:spacing w:val="2"/>
          <w:rFonts w:ascii="AK0rdfUy+SimSun" w:hAnsi="AK0rdfUy+SimSun" w:eastAsia="AK0rdfUy+SimSun"/>
          <w:color w:val="000000"/>
          <w:sz w:val="24"/>
        </w:rPr>
        <w:t>料</w:t>
      </w:r>
      <w:r>
        <w:rPr>
          <w:rFonts w:ascii="AK0rdfUy+SimSun" w:hAnsi="AK0rdfUy+SimSun" w:eastAsia="AK0rdfUy+SimSun"/>
          <w:color w:val="000000"/>
          <w:sz w:val="24"/>
        </w:rPr>
        <w:t>等</w:t>
      </w:r>
      <w:r>
        <w:rPr>
          <w:rFonts w:ascii="AK0rdfUy+SimSun" w:hAnsi="AK0rdfUy+SimSun" w:eastAsia="AK0rdfUy+SimSun"/>
          <w:color w:val="000000"/>
          <w:sz w:val="24"/>
        </w:rPr>
        <w:t>产业。</w:t>
      </w:r>
      <w:r>
        <w:rPr>
          <w:rFonts w:ascii="TimesNewRomanPSMT" w:hAnsi="TimesNewRomanPSMT" w:eastAsia="TimesNewRomanPSMT"/>
          <w:color w:val="000000"/>
          <w:sz w:val="24"/>
        </w:rPr>
        <w:t xml:space="preserve"> </w:t>
      </w:r>
    </w:p>
    <w:p>
      <w:pPr>
        <w:autoSpaceDN w:val="0"/>
        <w:autoSpaceDE w:val="0"/>
        <w:widowControl/>
        <w:spacing w:line="450" w:lineRule="exact" w:before="14" w:after="0"/>
        <w:ind w:left="358" w:right="288" w:firstLine="480"/>
        <w:jc w:val="left"/>
      </w:pPr>
      <w:r>
        <w:rPr>
          <w:rFonts w:ascii="6wZwIYBT+TimesNewRomanPSMT" w:hAnsi="6wZwIYBT+TimesNewRomanPSMT" w:eastAsia="6wZwIYBT+TimesNewRomanPSMT"/>
          <w:color w:val="000000"/>
          <w:sz w:val="24"/>
        </w:rPr>
        <w:t>202</w:t>
      </w:r>
      <w:r>
        <w:rPr>
          <w:rFonts w:ascii="6wZwIYBT+TimesNewRomanPSMT" w:hAnsi="6wZwIYBT+TimesNewRomanPSMT" w:eastAsia="6wZwIYBT+TimesNewRomanPSMT"/>
          <w:color w:val="000000"/>
          <w:sz w:val="24"/>
        </w:rPr>
        <w:t>4</w:t>
      </w:r>
      <w:r>
        <w:rPr>
          <w:spacing w:val="53"/>
          <w:rFonts w:ascii="Arial" w:hAnsi="Arial" w:eastAsia="Arial"/>
          <w:color w:val="000000"/>
          <w:sz w:val="24"/>
        </w:rPr>
        <w:t xml:space="preserve"> </w:t>
      </w:r>
      <w:r>
        <w:rPr>
          <w:spacing w:val="2"/>
          <w:rFonts w:ascii="AK0rdfUy+SimSun" w:hAnsi="AK0rdfUy+SimSun" w:eastAsia="AK0rdfUy+SimSun"/>
          <w:color w:val="000000"/>
          <w:sz w:val="24"/>
        </w:rPr>
        <w:t>年</w:t>
      </w:r>
      <w:r>
        <w:rPr>
          <w:rFonts w:ascii="AK0rdfUy+SimSun" w:hAnsi="AK0rdfUy+SimSun" w:eastAsia="AK0rdfUy+SimSun"/>
          <w:color w:val="000000"/>
          <w:sz w:val="24"/>
        </w:rPr>
        <w:t>，</w:t>
      </w:r>
      <w:r>
        <w:rPr>
          <w:spacing w:val="2"/>
          <w:rFonts w:ascii="AK0rdfUy+SimSun" w:hAnsi="AK0rdfUy+SimSun" w:eastAsia="AK0rdfUy+SimSun"/>
          <w:color w:val="000000"/>
          <w:sz w:val="24"/>
        </w:rPr>
        <w:t>为</w:t>
      </w:r>
      <w:r>
        <w:rPr>
          <w:rFonts w:ascii="AK0rdfUy+SimSun" w:hAnsi="AK0rdfUy+SimSun" w:eastAsia="AK0rdfUy+SimSun"/>
          <w:color w:val="000000"/>
          <w:sz w:val="24"/>
        </w:rPr>
        <w:t>了</w:t>
      </w:r>
      <w:r>
        <w:rPr>
          <w:spacing w:val="2"/>
          <w:rFonts w:ascii="AK0rdfUy+SimSun" w:hAnsi="AK0rdfUy+SimSun" w:eastAsia="AK0rdfUy+SimSun"/>
          <w:color w:val="000000"/>
          <w:sz w:val="24"/>
        </w:rPr>
        <w:t>统筹</w:t>
      </w:r>
      <w:r>
        <w:rPr>
          <w:rFonts w:ascii="AK0rdfUy+SimSun" w:hAnsi="AK0rdfUy+SimSun" w:eastAsia="AK0rdfUy+SimSun"/>
          <w:color w:val="000000"/>
          <w:sz w:val="24"/>
        </w:rPr>
        <w:t>安</w:t>
      </w:r>
      <w:r>
        <w:rPr>
          <w:spacing w:val="2"/>
          <w:rFonts w:ascii="AK0rdfUy+SimSun" w:hAnsi="AK0rdfUy+SimSun" w:eastAsia="AK0rdfUy+SimSun"/>
          <w:color w:val="000000"/>
          <w:sz w:val="24"/>
        </w:rPr>
        <w:t>排</w:t>
      </w:r>
      <w:r>
        <w:rPr>
          <w:rFonts w:ascii="AK0rdfUy+SimSun" w:hAnsi="AK0rdfUy+SimSun" w:eastAsia="AK0rdfUy+SimSun"/>
          <w:color w:val="000000"/>
          <w:sz w:val="24"/>
        </w:rPr>
        <w:t>规</w:t>
      </w:r>
      <w:r>
        <w:rPr>
          <w:spacing w:val="2"/>
          <w:rFonts w:ascii="AK0rdfUy+SimSun" w:hAnsi="AK0rdfUy+SimSun" w:eastAsia="AK0rdfUy+SimSun"/>
          <w:color w:val="000000"/>
          <w:sz w:val="24"/>
        </w:rPr>
        <w:t>划范</w:t>
      </w:r>
      <w:r>
        <w:rPr>
          <w:rFonts w:ascii="AK0rdfUy+SimSun" w:hAnsi="AK0rdfUy+SimSun" w:eastAsia="AK0rdfUy+SimSun"/>
          <w:color w:val="000000"/>
          <w:sz w:val="24"/>
        </w:rPr>
        <w:t>围</w:t>
      </w:r>
      <w:r>
        <w:rPr>
          <w:spacing w:val="2"/>
          <w:rFonts w:ascii="AK0rdfUy+SimSun" w:hAnsi="AK0rdfUy+SimSun" w:eastAsia="AK0rdfUy+SimSun"/>
          <w:color w:val="000000"/>
          <w:sz w:val="24"/>
        </w:rPr>
        <w:t>内</w:t>
      </w:r>
      <w:r>
        <w:rPr>
          <w:rFonts w:ascii="AK0rdfUy+SimSun" w:hAnsi="AK0rdfUy+SimSun" w:eastAsia="AK0rdfUy+SimSun"/>
          <w:color w:val="000000"/>
          <w:sz w:val="24"/>
        </w:rPr>
        <w:t>各</w:t>
      </w:r>
      <w:r>
        <w:rPr>
          <w:spacing w:val="2"/>
          <w:rFonts w:ascii="AK0rdfUy+SimSun" w:hAnsi="AK0rdfUy+SimSun" w:eastAsia="AK0rdfUy+SimSun"/>
          <w:color w:val="000000"/>
          <w:sz w:val="24"/>
        </w:rPr>
        <w:t>类用</w:t>
      </w:r>
      <w:r>
        <w:rPr>
          <w:rFonts w:ascii="AK0rdfUy+SimSun" w:hAnsi="AK0rdfUy+SimSun" w:eastAsia="AK0rdfUy+SimSun"/>
          <w:color w:val="000000"/>
          <w:sz w:val="24"/>
        </w:rPr>
        <w:t>地</w:t>
      </w:r>
      <w:r>
        <w:rPr>
          <w:spacing w:val="2"/>
          <w:rFonts w:ascii="AK0rdfUy+SimSun" w:hAnsi="AK0rdfUy+SimSun" w:eastAsia="AK0rdfUy+SimSun"/>
          <w:color w:val="000000"/>
          <w:sz w:val="24"/>
        </w:rPr>
        <w:t>布</w:t>
      </w:r>
      <w:r>
        <w:rPr>
          <w:rFonts w:ascii="AK0rdfUy+SimSun" w:hAnsi="AK0rdfUy+SimSun" w:eastAsia="AK0rdfUy+SimSun"/>
          <w:color w:val="000000"/>
          <w:sz w:val="24"/>
        </w:rPr>
        <w:t>局</w:t>
      </w:r>
      <w:r>
        <w:rPr>
          <w:spacing w:val="2"/>
          <w:rFonts w:ascii="AK0rdfUy+SimSun" w:hAnsi="AK0rdfUy+SimSun" w:eastAsia="AK0rdfUy+SimSun"/>
          <w:color w:val="000000"/>
          <w:sz w:val="24"/>
        </w:rPr>
        <w:t>以及</w:t>
      </w:r>
      <w:r>
        <w:rPr>
          <w:rFonts w:ascii="AK0rdfUy+SimSun" w:hAnsi="AK0rdfUy+SimSun" w:eastAsia="AK0rdfUy+SimSun"/>
          <w:color w:val="000000"/>
          <w:sz w:val="24"/>
        </w:rPr>
        <w:t>各</w:t>
      </w:r>
      <w:r>
        <w:rPr>
          <w:spacing w:val="2"/>
          <w:rFonts w:ascii="AK0rdfUy+SimSun" w:hAnsi="AK0rdfUy+SimSun" w:eastAsia="AK0rdfUy+SimSun"/>
          <w:color w:val="000000"/>
          <w:sz w:val="24"/>
        </w:rPr>
        <w:t>项</w:t>
      </w:r>
      <w:r>
        <w:rPr>
          <w:rFonts w:ascii="AK0rdfUy+SimSun" w:hAnsi="AK0rdfUy+SimSun" w:eastAsia="AK0rdfUy+SimSun"/>
          <w:color w:val="000000"/>
          <w:sz w:val="24"/>
        </w:rPr>
        <w:t>市</w:t>
      </w:r>
      <w:r>
        <w:rPr>
          <w:spacing w:val="2"/>
          <w:rFonts w:ascii="AK0rdfUy+SimSun" w:hAnsi="AK0rdfUy+SimSun" w:eastAsia="AK0rdfUy+SimSun"/>
          <w:color w:val="000000"/>
          <w:sz w:val="24"/>
        </w:rPr>
        <w:t>政配</w:t>
      </w:r>
      <w:r>
        <w:rPr>
          <w:rFonts w:ascii="AK0rdfUy+SimSun" w:hAnsi="AK0rdfUy+SimSun" w:eastAsia="AK0rdfUy+SimSun"/>
          <w:color w:val="000000"/>
          <w:sz w:val="24"/>
        </w:rPr>
        <w:t>套</w:t>
      </w:r>
      <w:r>
        <w:rPr>
          <w:spacing w:val="2"/>
          <w:rFonts w:ascii="AK0rdfUy+SimSun" w:hAnsi="AK0rdfUy+SimSun" w:eastAsia="AK0rdfUy+SimSun"/>
          <w:color w:val="000000"/>
          <w:sz w:val="24"/>
        </w:rPr>
        <w:t>设</w:t>
      </w:r>
      <w:r>
        <w:rPr>
          <w:rFonts w:ascii="AK0rdfUy+SimSun" w:hAnsi="AK0rdfUy+SimSun" w:eastAsia="AK0rdfUy+SimSun"/>
          <w:color w:val="000000"/>
          <w:sz w:val="24"/>
        </w:rPr>
        <w:t>施，</w:t>
      </w:r>
      <w:r>
        <w:rPr>
          <w:rFonts w:ascii="AK0rdfUy+SimSun" w:hAnsi="AK0rdfUy+SimSun" w:eastAsia="AK0rdfUy+SimSun"/>
          <w:color w:val="000000"/>
          <w:sz w:val="24"/>
        </w:rPr>
        <w:t>加强产业园区的规划管理和建设管理</w:t>
      </w:r>
      <w:r>
        <w:rPr>
          <w:spacing w:val="-44"/>
          <w:rFonts w:ascii="AK0rdfUy+SimSun" w:hAnsi="AK0rdfUy+SimSun" w:eastAsia="AK0rdfUy+SimSun"/>
          <w:color w:val="000000"/>
          <w:sz w:val="24"/>
        </w:rPr>
        <w:t>，</w:t>
      </w:r>
      <w:r>
        <w:rPr>
          <w:rFonts w:ascii="AK0rdfUy+SimSun" w:hAnsi="AK0rdfUy+SimSun" w:eastAsia="AK0rdfUy+SimSun"/>
          <w:color w:val="000000"/>
          <w:sz w:val="24"/>
        </w:rPr>
        <w:t>推动区域产业高质量发展</w:t>
      </w:r>
      <w:r>
        <w:rPr>
          <w:spacing w:val="-44"/>
          <w:rFonts w:ascii="AK0rdfUy+SimSun" w:hAnsi="AK0rdfUy+SimSun" w:eastAsia="AK0rdfUy+SimSun"/>
          <w:color w:val="000000"/>
          <w:sz w:val="24"/>
        </w:rPr>
        <w:t>，</w:t>
      </w:r>
      <w:r>
        <w:rPr>
          <w:rFonts w:ascii="AK0rdfUy+SimSun" w:hAnsi="AK0rdfUy+SimSun" w:eastAsia="AK0rdfUy+SimSun"/>
          <w:color w:val="000000"/>
          <w:sz w:val="24"/>
        </w:rPr>
        <w:t>金湖县金北街</w:t>
      </w:r>
    </w:p>
    <w:p>
      <w:pPr>
        <w:autoSpaceDN w:val="0"/>
        <w:autoSpaceDE w:val="0"/>
        <w:widowControl/>
        <w:spacing w:line="480" w:lineRule="exact" w:before="0" w:after="0"/>
        <w:ind w:left="358" w:right="288" w:firstLine="0"/>
        <w:jc w:val="left"/>
      </w:pPr>
      <w:r>
        <w:rPr>
          <w:rFonts w:ascii="AK0rdfUy+SimSun" w:hAnsi="AK0rdfUy+SimSun" w:eastAsia="AK0rdfUy+SimSun"/>
          <w:color w:val="000000"/>
          <w:sz w:val="24"/>
        </w:rPr>
        <w:t>道对建材产业园规划四至范围进行调整</w:t>
      </w:r>
      <w:r>
        <w:rPr>
          <w:spacing w:val="-44"/>
          <w:rFonts w:ascii="AK0rdfUy+SimSun" w:hAnsi="AK0rdfUy+SimSun" w:eastAsia="AK0rdfUy+SimSun"/>
          <w:color w:val="000000"/>
          <w:sz w:val="24"/>
        </w:rPr>
        <w:t>，</w:t>
      </w:r>
      <w:r>
        <w:rPr>
          <w:rFonts w:ascii="AK0rdfUy+SimSun" w:hAnsi="AK0rdfUy+SimSun" w:eastAsia="AK0rdfUy+SimSun"/>
          <w:color w:val="000000"/>
          <w:sz w:val="24"/>
        </w:rPr>
        <w:t>并组织编制</w:t>
      </w:r>
      <w:r>
        <w:rPr>
          <w:spacing w:val="-44"/>
          <w:rFonts w:ascii="AK0rdfUy+SimSun" w:hAnsi="AK0rdfUy+SimSun" w:eastAsia="AK0rdfUy+SimSun"/>
          <w:color w:val="000000"/>
          <w:sz w:val="24"/>
        </w:rPr>
        <w:t>了</w:t>
      </w:r>
      <w:r>
        <w:rPr>
          <w:rFonts w:ascii="AK0rdfUy+SimSun" w:hAnsi="AK0rdfUy+SimSun" w:eastAsia="AK0rdfUy+SimSun"/>
          <w:color w:val="000000"/>
          <w:sz w:val="24"/>
        </w:rPr>
        <w:t>《金湖县金北街道新型建</w:t>
      </w:r>
      <w:r>
        <w:rPr>
          <w:rFonts w:ascii="AK0rdfUy+SimSun" w:hAnsi="AK0rdfUy+SimSun" w:eastAsia="AK0rdfUy+SimSun"/>
          <w:color w:val="000000"/>
          <w:sz w:val="24"/>
        </w:rPr>
        <w:t>材产业园规划（</w:t>
      </w:r>
      <w:r>
        <w:rPr>
          <w:rFonts w:ascii="6wZwIYBT+TimesNewRomanPSMT" w:hAnsi="6wZwIYBT+TimesNewRomanPSMT" w:eastAsia="6wZwIYBT+TimesNewRomanPSMT"/>
          <w:color w:val="000000"/>
          <w:sz w:val="24"/>
        </w:rPr>
        <w:t>2024-2035</w:t>
      </w:r>
      <w:r>
        <w:rPr>
          <w:spacing w:val="-120"/>
          <w:rFonts w:ascii="AK0rdfUy+SimSun" w:hAnsi="AK0rdfUy+SimSun" w:eastAsia="AK0rdfUy+SimSun"/>
          <w:color w:val="000000"/>
          <w:sz w:val="24"/>
        </w:rPr>
        <w:t>）》</w:t>
      </w:r>
      <w:r>
        <w:rPr>
          <w:rFonts w:ascii="AK0rdfUy+SimSun" w:hAnsi="AK0rdfUy+SimSun" w:eastAsia="AK0rdfUy+SimSun"/>
          <w:color w:val="000000"/>
          <w:sz w:val="24"/>
        </w:rPr>
        <w:t>。</w:t>
      </w:r>
      <w:r>
        <w:rPr>
          <w:rFonts w:ascii="TimesNewRomanPSMT" w:hAnsi="TimesNewRomanPSMT" w:eastAsia="TimesNewRomanPSMT"/>
          <w:color w:val="000000"/>
          <w:sz w:val="24"/>
        </w:rPr>
        <w:t xml:space="preserve"> </w:t>
      </w:r>
    </w:p>
    <w:p>
      <w:pPr>
        <w:autoSpaceDN w:val="0"/>
        <w:autoSpaceDE w:val="0"/>
        <w:widowControl/>
        <w:spacing w:line="240" w:lineRule="exact" w:before="206" w:after="0"/>
        <w:ind w:left="838" w:right="0" w:firstLine="0"/>
        <w:jc w:val="left"/>
      </w:pPr>
      <w:r>
        <w:rPr>
          <w:rFonts w:ascii="AK0rdfUy+SimSun" w:hAnsi="AK0rdfUy+SimSun" w:eastAsia="AK0rdfUy+SimSun"/>
          <w:color w:val="000000"/>
          <w:sz w:val="24"/>
        </w:rPr>
        <w:t>根</w:t>
      </w:r>
      <w:r>
        <w:rPr>
          <w:spacing w:val="-28"/>
          <w:rFonts w:ascii="AK0rdfUy+SimSun" w:hAnsi="AK0rdfUy+SimSun" w:eastAsia="AK0rdfUy+SimSun"/>
          <w:color w:val="000000"/>
          <w:sz w:val="24"/>
        </w:rPr>
        <w:t>据</w:t>
      </w:r>
      <w:r>
        <w:rPr>
          <w:rFonts w:ascii="AK0rdfUy+SimSun" w:hAnsi="AK0rdfUy+SimSun" w:eastAsia="AK0rdfUy+SimSun"/>
          <w:color w:val="000000"/>
          <w:sz w:val="24"/>
        </w:rPr>
        <w:t>《中华人民共和国环境影响评价法</w:t>
      </w:r>
      <w:r>
        <w:rPr>
          <w:spacing w:val="-30"/>
          <w:rFonts w:ascii="AK0rdfUy+SimSun" w:hAnsi="AK0rdfUy+SimSun" w:eastAsia="AK0rdfUy+SimSun"/>
          <w:color w:val="000000"/>
          <w:sz w:val="24"/>
        </w:rPr>
        <w:t>》</w:t>
      </w:r>
      <w:r>
        <w:rPr>
          <w:rFonts w:ascii="AK0rdfUy+SimSun" w:hAnsi="AK0rdfUy+SimSun" w:eastAsia="AK0rdfUy+SimSun"/>
          <w:color w:val="000000"/>
          <w:sz w:val="24"/>
        </w:rPr>
        <w:t>及相关法律法规要求</w:t>
      </w:r>
      <w:r>
        <w:rPr>
          <w:spacing w:val="-28"/>
          <w:rFonts w:ascii="AK0rdfUy+SimSun" w:hAnsi="AK0rdfUy+SimSun" w:eastAsia="AK0rdfUy+SimSun"/>
          <w:color w:val="000000"/>
          <w:sz w:val="24"/>
        </w:rPr>
        <w:t>，</w:t>
      </w:r>
      <w:r>
        <w:rPr>
          <w:rFonts w:ascii="AK0rdfUy+SimSun" w:hAnsi="AK0rdfUy+SimSun" w:eastAsia="AK0rdfUy+SimSun"/>
          <w:color w:val="000000"/>
          <w:sz w:val="24"/>
        </w:rPr>
        <w:t>本着规划环</w:t>
      </w:r>
    </w:p>
    <w:p>
      <w:pPr>
        <w:autoSpaceDN w:val="0"/>
        <w:autoSpaceDE w:val="0"/>
        <w:widowControl/>
        <w:spacing w:line="468" w:lineRule="exact" w:before="0" w:after="0"/>
        <w:ind w:left="358" w:right="354" w:firstLine="0"/>
        <w:jc w:val="both"/>
      </w:pPr>
      <w:r>
        <w:rPr>
          <w:rFonts w:ascii="AK0rdfUy+SimSun" w:hAnsi="AK0rdfUy+SimSun" w:eastAsia="AK0rdfUy+SimSun"/>
          <w:color w:val="000000"/>
          <w:sz w:val="24"/>
        </w:rPr>
        <w:t>评早期介入的原则</w:t>
      </w:r>
      <w:r>
        <w:rPr>
          <w:spacing w:val="-88"/>
          <w:rFonts w:ascii="AK0rdfUy+SimSun" w:hAnsi="AK0rdfUy+SimSun" w:eastAsia="AK0rdfUy+SimSun"/>
          <w:color w:val="000000"/>
          <w:sz w:val="24"/>
        </w:rPr>
        <w:t>，</w:t>
      </w:r>
      <w:r>
        <w:rPr>
          <w:rFonts w:ascii="AK0rdfUy+SimSun" w:hAnsi="AK0rdfUy+SimSun" w:eastAsia="AK0rdfUy+SimSun"/>
          <w:color w:val="000000"/>
          <w:sz w:val="24"/>
        </w:rPr>
        <w:t>金湖县人民政府金北街道办事处委托南京国环科技股份有限</w:t>
      </w:r>
      <w:r>
        <w:rPr>
          <w:spacing w:val="2"/>
          <w:rFonts w:ascii="AK0rdfUy+SimSun" w:hAnsi="AK0rdfUy+SimSun" w:eastAsia="AK0rdfUy+SimSun"/>
          <w:color w:val="000000"/>
          <w:sz w:val="24"/>
        </w:rPr>
        <w:t>公司</w:t>
      </w:r>
      <w:r>
        <w:rPr>
          <w:spacing w:val="4"/>
          <w:rFonts w:ascii="AK0rdfUy+SimSun" w:hAnsi="AK0rdfUy+SimSun" w:eastAsia="AK0rdfUy+SimSun"/>
          <w:color w:val="000000"/>
          <w:sz w:val="24"/>
        </w:rPr>
        <w:t>开</w:t>
      </w:r>
      <w:r>
        <w:rPr>
          <w:spacing w:val="2"/>
          <w:rFonts w:ascii="AK0rdfUy+SimSun" w:hAnsi="AK0rdfUy+SimSun" w:eastAsia="AK0rdfUy+SimSun"/>
          <w:color w:val="000000"/>
          <w:sz w:val="24"/>
        </w:rPr>
        <w:t>展金湖县</w:t>
      </w:r>
      <w:r>
        <w:rPr>
          <w:spacing w:val="4"/>
          <w:rFonts w:ascii="AK0rdfUy+SimSun" w:hAnsi="AK0rdfUy+SimSun" w:eastAsia="AK0rdfUy+SimSun"/>
          <w:color w:val="000000"/>
          <w:sz w:val="24"/>
        </w:rPr>
        <w:t>金</w:t>
      </w:r>
      <w:r>
        <w:rPr>
          <w:spacing w:val="2"/>
          <w:rFonts w:ascii="AK0rdfUy+SimSun" w:hAnsi="AK0rdfUy+SimSun" w:eastAsia="AK0rdfUy+SimSun"/>
          <w:color w:val="000000"/>
          <w:sz w:val="24"/>
        </w:rPr>
        <w:t>北街道新</w:t>
      </w:r>
      <w:r>
        <w:rPr>
          <w:spacing w:val="4"/>
          <w:rFonts w:ascii="AK0rdfUy+SimSun" w:hAnsi="AK0rdfUy+SimSun" w:eastAsia="AK0rdfUy+SimSun"/>
          <w:color w:val="000000"/>
          <w:sz w:val="24"/>
        </w:rPr>
        <w:t>型</w:t>
      </w:r>
      <w:r>
        <w:rPr>
          <w:spacing w:val="2"/>
          <w:rFonts w:ascii="AK0rdfUy+SimSun" w:hAnsi="AK0rdfUy+SimSun" w:eastAsia="AK0rdfUy+SimSun"/>
          <w:color w:val="000000"/>
          <w:sz w:val="24"/>
        </w:rPr>
        <w:t>建材产业</w:t>
      </w:r>
      <w:r>
        <w:rPr>
          <w:spacing w:val="4"/>
          <w:rFonts w:ascii="AK0rdfUy+SimSun" w:hAnsi="AK0rdfUy+SimSun" w:eastAsia="AK0rdfUy+SimSun"/>
          <w:color w:val="000000"/>
          <w:sz w:val="24"/>
        </w:rPr>
        <w:t>园</w:t>
      </w:r>
      <w:r>
        <w:rPr>
          <w:spacing w:val="2"/>
          <w:rFonts w:ascii="AK0rdfUy+SimSun" w:hAnsi="AK0rdfUy+SimSun" w:eastAsia="AK0rdfUy+SimSun"/>
          <w:color w:val="000000"/>
          <w:sz w:val="24"/>
        </w:rPr>
        <w:t>规划（</w:t>
      </w:r>
      <w:r>
        <w:rPr>
          <w:rFonts w:ascii="6wZwIYBT+TimesNewRomanPSMT" w:hAnsi="6wZwIYBT+TimesNewRomanPSMT" w:eastAsia="6wZwIYBT+TimesNewRomanPSMT"/>
          <w:color w:val="000000"/>
          <w:sz w:val="24"/>
        </w:rPr>
        <w:t>2024</w:t>
      </w:r>
      <w:r>
        <w:rPr>
          <w:spacing w:val="2"/>
          <w:rFonts w:ascii="6wZwIYBT+TimesNewRomanPSMT" w:hAnsi="6wZwIYBT+TimesNewRomanPSMT" w:eastAsia="6wZwIYBT+TimesNewRomanPSMT"/>
          <w:color w:val="000000"/>
          <w:sz w:val="24"/>
        </w:rPr>
        <w:t>-</w:t>
      </w:r>
      <w:r>
        <w:rPr>
          <w:rFonts w:ascii="6wZwIYBT+TimesNewRomanPSMT" w:hAnsi="6wZwIYBT+TimesNewRomanPSMT" w:eastAsia="6wZwIYBT+TimesNewRomanPSMT"/>
          <w:color w:val="000000"/>
          <w:sz w:val="24"/>
        </w:rPr>
        <w:t>203</w:t>
      </w:r>
      <w:r>
        <w:rPr>
          <w:spacing w:val="2"/>
          <w:rFonts w:ascii="6wZwIYBT+TimesNewRomanPSMT" w:hAnsi="6wZwIYBT+TimesNewRomanPSMT" w:eastAsia="6wZwIYBT+TimesNewRomanPSMT"/>
          <w:color w:val="000000"/>
          <w:sz w:val="24"/>
        </w:rPr>
        <w:t>5</w:t>
      </w:r>
      <w:r>
        <w:rPr>
          <w:spacing w:val="2"/>
          <w:rFonts w:ascii="AK0rdfUy+SimSun" w:hAnsi="AK0rdfUy+SimSun" w:eastAsia="AK0rdfUy+SimSun"/>
          <w:color w:val="000000"/>
          <w:sz w:val="24"/>
        </w:rPr>
        <w:t>）的</w:t>
      </w:r>
      <w:r>
        <w:rPr>
          <w:spacing w:val="4"/>
          <w:rFonts w:ascii="AK0rdfUy+SimSun" w:hAnsi="AK0rdfUy+SimSun" w:eastAsia="AK0rdfUy+SimSun"/>
          <w:color w:val="000000"/>
          <w:sz w:val="24"/>
        </w:rPr>
        <w:t>环</w:t>
      </w:r>
      <w:r>
        <w:rPr>
          <w:spacing w:val="2"/>
          <w:rFonts w:ascii="AK0rdfUy+SimSun" w:hAnsi="AK0rdfUy+SimSun" w:eastAsia="AK0rdfUy+SimSun"/>
          <w:color w:val="000000"/>
          <w:sz w:val="24"/>
        </w:rPr>
        <w:t>境影响评</w:t>
      </w:r>
      <w:r>
        <w:rPr>
          <w:spacing w:val="4"/>
          <w:rFonts w:ascii="AK0rdfUy+SimSun" w:hAnsi="AK0rdfUy+SimSun" w:eastAsia="AK0rdfUy+SimSun"/>
          <w:color w:val="000000"/>
          <w:sz w:val="24"/>
        </w:rPr>
        <w:t>价</w:t>
      </w:r>
      <w:r>
        <w:rPr>
          <w:rFonts w:ascii="AK0rdfUy+SimSun" w:hAnsi="AK0rdfUy+SimSun" w:eastAsia="AK0rdfUy+SimSun"/>
          <w:color w:val="000000"/>
          <w:sz w:val="24"/>
        </w:rPr>
        <w:t>工</w:t>
      </w:r>
      <w:r>
        <w:rPr>
          <w:rFonts w:ascii="AK0rdfUy+SimSun" w:hAnsi="AK0rdfUy+SimSun" w:eastAsia="AK0rdfUy+SimSun"/>
          <w:color w:val="000000"/>
          <w:sz w:val="24"/>
        </w:rPr>
        <w:t>作</w:t>
      </w:r>
      <w:r>
        <w:rPr>
          <w:spacing w:val="-28"/>
          <w:rFonts w:ascii="AK0rdfUy+SimSun" w:hAnsi="AK0rdfUy+SimSun" w:eastAsia="AK0rdfUy+SimSun"/>
          <w:color w:val="000000"/>
          <w:sz w:val="24"/>
        </w:rPr>
        <w:t>，</w:t>
      </w:r>
      <w:r>
        <w:rPr>
          <w:rFonts w:ascii="AK0rdfUy+SimSun" w:hAnsi="AK0rdfUy+SimSun" w:eastAsia="AK0rdfUy+SimSun"/>
          <w:color w:val="000000"/>
          <w:sz w:val="24"/>
        </w:rPr>
        <w:t>旨在规划编制的全过程中融入环境保护的理念</w:t>
      </w:r>
      <w:r>
        <w:rPr>
          <w:spacing w:val="-30"/>
          <w:rFonts w:ascii="AK0rdfUy+SimSun" w:hAnsi="AK0rdfUy+SimSun" w:eastAsia="AK0rdfUy+SimSun"/>
          <w:color w:val="000000"/>
          <w:sz w:val="24"/>
        </w:rPr>
        <w:t>。</w:t>
      </w:r>
      <w:r>
        <w:rPr>
          <w:rFonts w:ascii="AK0rdfUy+SimSun" w:hAnsi="AK0rdfUy+SimSun" w:eastAsia="AK0rdfUy+SimSun"/>
          <w:color w:val="000000"/>
          <w:sz w:val="24"/>
        </w:rPr>
        <w:t>我单位接受委托后</w:t>
      </w:r>
      <w:r>
        <w:rPr>
          <w:spacing w:val="-28"/>
          <w:rFonts w:ascii="AK0rdfUy+SimSun" w:hAnsi="AK0rdfUy+SimSun" w:eastAsia="AK0rdfUy+SimSun"/>
          <w:color w:val="000000"/>
          <w:sz w:val="24"/>
        </w:rPr>
        <w:t>，</w:t>
      </w:r>
      <w:r>
        <w:rPr>
          <w:rFonts w:ascii="AK0rdfUy+SimSun" w:hAnsi="AK0rdfUy+SimSun" w:eastAsia="AK0rdfUy+SimSun"/>
          <w:color w:val="000000"/>
          <w:sz w:val="24"/>
        </w:rPr>
        <w:t>对规划</w:t>
      </w:r>
    </w:p>
    <w:p>
      <w:pPr>
        <w:autoSpaceDN w:val="0"/>
        <w:autoSpaceDE w:val="0"/>
        <w:widowControl/>
        <w:spacing w:line="476" w:lineRule="exact" w:before="0" w:after="0"/>
        <w:ind w:left="358" w:right="354" w:firstLine="0"/>
        <w:jc w:val="both"/>
      </w:pPr>
      <w:r>
        <w:rPr>
          <w:rFonts w:ascii="AK0rdfUy+SimSun" w:hAnsi="AK0rdfUy+SimSun" w:eastAsia="AK0rdfUy+SimSun"/>
          <w:color w:val="000000"/>
          <w:sz w:val="24"/>
        </w:rPr>
        <w:t>区域进行现场踏勘</w:t>
      </w:r>
      <w:r>
        <w:rPr>
          <w:spacing w:val="-28"/>
          <w:rFonts w:ascii="AK0rdfUy+SimSun" w:hAnsi="AK0rdfUy+SimSun" w:eastAsia="AK0rdfUy+SimSun"/>
          <w:color w:val="000000"/>
          <w:sz w:val="24"/>
        </w:rPr>
        <w:t>，</w:t>
      </w:r>
      <w:r>
        <w:rPr>
          <w:rFonts w:ascii="AK0rdfUy+SimSun" w:hAnsi="AK0rdfUy+SimSun" w:eastAsia="AK0rdfUy+SimSun"/>
          <w:color w:val="000000"/>
          <w:sz w:val="24"/>
        </w:rPr>
        <w:t>调查</w:t>
      </w:r>
      <w:r>
        <w:rPr>
          <w:spacing w:val="-30"/>
          <w:rFonts w:ascii="AK0rdfUy+SimSun" w:hAnsi="AK0rdfUy+SimSun" w:eastAsia="AK0rdfUy+SimSun"/>
          <w:color w:val="000000"/>
          <w:sz w:val="24"/>
        </w:rPr>
        <w:t>、</w:t>
      </w:r>
      <w:r>
        <w:rPr>
          <w:rFonts w:ascii="AK0rdfUy+SimSun" w:hAnsi="AK0rdfUy+SimSun" w:eastAsia="AK0rdfUy+SimSun"/>
          <w:color w:val="000000"/>
          <w:sz w:val="24"/>
        </w:rPr>
        <w:t>收集了有关资料</w:t>
      </w:r>
      <w:r>
        <w:rPr>
          <w:spacing w:val="-28"/>
          <w:rFonts w:ascii="AK0rdfUy+SimSun" w:hAnsi="AK0rdfUy+SimSun" w:eastAsia="AK0rdfUy+SimSun"/>
          <w:color w:val="000000"/>
          <w:sz w:val="24"/>
        </w:rPr>
        <w:t>，</w:t>
      </w:r>
      <w:r>
        <w:rPr>
          <w:rFonts w:ascii="AK0rdfUy+SimSun" w:hAnsi="AK0rdfUy+SimSun" w:eastAsia="AK0rdfUy+SimSun"/>
          <w:color w:val="000000"/>
          <w:sz w:val="24"/>
        </w:rPr>
        <w:t>根据国家环保相关法律法规和相应</w:t>
      </w:r>
      <w:r>
        <w:rPr>
          <w:rFonts w:ascii="AK0rdfUy+SimSun" w:hAnsi="AK0rdfUy+SimSun" w:eastAsia="AK0rdfUy+SimSun"/>
          <w:color w:val="000000"/>
          <w:sz w:val="24"/>
        </w:rPr>
        <w:t>的标准</w:t>
      </w:r>
      <w:r>
        <w:rPr>
          <w:spacing w:val="-42"/>
          <w:rFonts w:ascii="AK0rdfUy+SimSun" w:hAnsi="AK0rdfUy+SimSun" w:eastAsia="AK0rdfUy+SimSun"/>
          <w:color w:val="000000"/>
          <w:sz w:val="24"/>
        </w:rPr>
        <w:t>、</w:t>
      </w:r>
      <w:r>
        <w:rPr>
          <w:rFonts w:ascii="AK0rdfUy+SimSun" w:hAnsi="AK0rdfUy+SimSun" w:eastAsia="AK0rdfUy+SimSun"/>
          <w:color w:val="000000"/>
          <w:sz w:val="24"/>
        </w:rPr>
        <w:t>技术要求等</w:t>
      </w:r>
      <w:r>
        <w:rPr>
          <w:spacing w:val="-42"/>
          <w:rFonts w:ascii="AK0rdfUy+SimSun" w:hAnsi="AK0rdfUy+SimSun" w:eastAsia="AK0rdfUy+SimSun"/>
          <w:color w:val="000000"/>
          <w:sz w:val="24"/>
        </w:rPr>
        <w:t>，</w:t>
      </w:r>
      <w:r>
        <w:rPr>
          <w:rFonts w:ascii="AK0rdfUy+SimSun" w:hAnsi="AK0rdfUy+SimSun" w:eastAsia="AK0rdfUy+SimSun"/>
          <w:color w:val="000000"/>
          <w:sz w:val="24"/>
        </w:rPr>
        <w:t>编制完成</w:t>
      </w:r>
      <w:r>
        <w:rPr>
          <w:spacing w:val="-42"/>
          <w:rFonts w:ascii="AK0rdfUy+SimSun" w:hAnsi="AK0rdfUy+SimSun" w:eastAsia="AK0rdfUy+SimSun"/>
          <w:color w:val="000000"/>
          <w:sz w:val="24"/>
        </w:rPr>
        <w:t>了</w:t>
      </w:r>
      <w:r>
        <w:rPr>
          <w:rFonts w:ascii="AK0rdfUy+SimSun" w:hAnsi="AK0rdfUy+SimSun" w:eastAsia="AK0rdfUy+SimSun"/>
          <w:color w:val="000000"/>
          <w:sz w:val="24"/>
        </w:rPr>
        <w:t>《金湖县金北街道新型建材产业园规</w:t>
      </w:r>
      <w:r>
        <w:rPr>
          <w:spacing w:val="-42"/>
          <w:rFonts w:ascii="AK0rdfUy+SimSun" w:hAnsi="AK0rdfUy+SimSun" w:eastAsia="AK0rdfUy+SimSun"/>
          <w:color w:val="000000"/>
          <w:sz w:val="24"/>
        </w:rPr>
        <w:t>划</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2024-</w:t>
      </w:r>
      <w:r>
        <w:rPr>
          <w:rFonts w:ascii="6wZwIYBT+TimesNewRomanPSMT" w:hAnsi="6wZwIYBT+TimesNewRomanPSMT" w:eastAsia="6wZwIYBT+TimesNewRomanPSMT"/>
          <w:color w:val="000000"/>
          <w:sz w:val="24"/>
        </w:rPr>
        <w:t>2035</w:t>
      </w:r>
      <w:r>
        <w:rPr>
          <w:rFonts w:ascii="AK0rdfUy+SimSun" w:hAnsi="AK0rdfUy+SimSun" w:eastAsia="AK0rdfUy+SimSun"/>
          <w:color w:val="000000"/>
          <w:sz w:val="24"/>
        </w:rPr>
        <w:t>）环境影响报告书</w:t>
      </w:r>
      <w:r>
        <w:rPr>
          <w:spacing w:val="-120"/>
          <w:rFonts w:ascii="AK0rdfUy+SimSun" w:hAnsi="AK0rdfUy+SimSun" w:eastAsia="AK0rdfUy+SimSun"/>
          <w:color w:val="000000"/>
          <w:sz w:val="24"/>
        </w:rPr>
        <w:t>》</w:t>
      </w:r>
      <w:r>
        <w:rPr>
          <w:rFonts w:ascii="AK0rdfUy+SimSun" w:hAnsi="AK0rdfUy+SimSun" w:eastAsia="AK0rdfUy+SimSun"/>
          <w:color w:val="000000"/>
          <w:sz w:val="24"/>
        </w:rPr>
        <w:t>。</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1.</w:t>
      </w:r>
      <w:r>
        <w:rPr>
          <w:spacing w:val="82"/>
          <w:rFonts w:ascii="mr4Njz4s+TimesNewRomanPS" w:hAnsi="mr4Njz4s+TimesNewRomanPS" w:eastAsia="mr4Njz4s+TimesNewRomanPS"/>
          <w:color w:val="000000"/>
          <w:sz w:val="32"/>
        </w:rPr>
        <w:t>2</w:t>
      </w:r>
      <w:r>
        <w:rPr>
          <w:rFonts w:ascii="AK0rdfUy+SimSun" w:hAnsi="AK0rdfUy+SimSun" w:eastAsia="AK0rdfUy+SimSun"/>
          <w:b/>
          <w:color w:val="000000"/>
          <w:sz w:val="32"/>
        </w:rPr>
        <w:t>规划范围和规</w:t>
      </w:r>
      <w:r>
        <w:rPr>
          <w:spacing w:val="2"/>
          <w:rFonts w:ascii="AK0rdfUy+SimSun" w:hAnsi="AK0rdfUy+SimSun" w:eastAsia="AK0rdfUy+SimSun"/>
          <w:b/>
          <w:color w:val="000000"/>
          <w:sz w:val="32"/>
        </w:rPr>
        <w:t>划</w:t>
      </w:r>
      <w:r>
        <w:rPr>
          <w:rFonts w:ascii="AK0rdfUy+SimSun" w:hAnsi="AK0rdfUy+SimSun" w:eastAsia="AK0rdfUy+SimSun"/>
          <w:b/>
          <w:color w:val="000000"/>
          <w:sz w:val="32"/>
        </w:rPr>
        <w:t>时</w:t>
      </w:r>
      <w:r>
        <w:rPr>
          <w:spacing w:val="2"/>
          <w:rFonts w:ascii="AK0rdfUy+SimSun" w:hAnsi="AK0rdfUy+SimSun" w:eastAsia="AK0rdfUy+SimSun"/>
          <w:b/>
          <w:color w:val="000000"/>
          <w:sz w:val="32"/>
        </w:rPr>
        <w:t>限</w:t>
      </w:r>
      <w:r>
        <w:rPr>
          <w:rFonts w:ascii="TimesNewRomanPS-BoldMT" w:hAnsi="TimesNewRomanPS-BoldMT" w:eastAsia="TimesNewRomanPS-BoldMT"/>
          <w:b/>
          <w:color w:val="000000"/>
          <w:sz w:val="32"/>
        </w:rPr>
        <w:t xml:space="preserve"> </w:t>
      </w:r>
    </w:p>
    <w:p>
      <w:pPr>
        <w:autoSpaceDN w:val="0"/>
        <w:autoSpaceDE w:val="0"/>
        <w:widowControl/>
        <w:spacing w:line="468" w:lineRule="exact" w:before="18" w:after="0"/>
        <w:ind w:left="358" w:right="354" w:firstLine="480"/>
        <w:jc w:val="both"/>
      </w:pPr>
      <w:r>
        <w:rPr>
          <w:rFonts w:ascii="AK0rdfUy+SimSun" w:hAnsi="AK0rdfUy+SimSun" w:eastAsia="AK0rdfUy+SimSun"/>
          <w:color w:val="000000"/>
          <w:sz w:val="24"/>
        </w:rPr>
        <w:t>本次规划总用地面积</w:t>
      </w:r>
      <w:r>
        <w:rPr>
          <w:rFonts w:ascii="AK0rdfUy+SimSun" w:hAnsi="AK0rdfUy+SimSun" w:eastAsia="AK0rdfUy+SimSun"/>
          <w:color w:val="000000"/>
          <w:sz w:val="24"/>
        </w:rPr>
        <w:t>约</w:t>
      </w:r>
      <w:r>
        <w:rPr>
          <w:spacing w:val="19"/>
          <w:rFonts w:ascii="Arial" w:hAnsi="Arial" w:eastAsia="Arial"/>
          <w:color w:val="000000"/>
          <w:sz w:val="24"/>
        </w:rPr>
        <w:t xml:space="preserve"> </w:t>
      </w:r>
      <w:r>
        <w:rPr>
          <w:rFonts w:ascii="6wZwIYBT+TimesNewRomanPSMT" w:hAnsi="6wZwIYBT+TimesNewRomanPSMT" w:eastAsia="6wZwIYBT+TimesNewRomanPSMT"/>
          <w:color w:val="000000"/>
          <w:sz w:val="24"/>
        </w:rPr>
        <w:t>39.2</w:t>
      </w:r>
      <w:r>
        <w:rPr>
          <w:rFonts w:ascii="6wZwIYBT+TimesNewRomanPSMT" w:hAnsi="6wZwIYBT+TimesNewRomanPSMT" w:eastAsia="6wZwIYBT+TimesNewRomanPSMT"/>
          <w:color w:val="000000"/>
          <w:sz w:val="24"/>
        </w:rPr>
        <w:t>2</w:t>
      </w:r>
      <w:r>
        <w:rPr>
          <w:spacing w:val="21"/>
          <w:rFonts w:ascii="Arial" w:hAnsi="Arial" w:eastAsia="Arial"/>
          <w:color w:val="000000"/>
          <w:sz w:val="24"/>
        </w:rPr>
        <w:t xml:space="preserve"> </w:t>
      </w:r>
      <w:r>
        <w:rPr>
          <w:spacing w:val="-2"/>
          <w:rFonts w:ascii="AK0rdfUy+SimSun" w:hAnsi="AK0rdfUy+SimSun" w:eastAsia="AK0rdfUy+SimSun"/>
          <w:color w:val="000000"/>
          <w:sz w:val="24"/>
        </w:rPr>
        <w:t>公</w:t>
      </w:r>
      <w:r>
        <w:rPr>
          <w:rFonts w:ascii="AK0rdfUy+SimSun" w:hAnsi="AK0rdfUy+SimSun" w:eastAsia="AK0rdfUy+SimSun"/>
          <w:color w:val="000000"/>
          <w:sz w:val="24"/>
        </w:rPr>
        <w:t>顷，规划范围为：渠南路南侧</w:t>
      </w:r>
      <w:r>
        <w:rPr>
          <w:rFonts w:ascii="6wZwIYBT+TimesNewRomanPSMT" w:hAnsi="6wZwIYBT+TimesNewRomanPSMT" w:eastAsia="6wZwIYBT+TimesNewRomanPSMT"/>
          <w:color w:val="000000"/>
          <w:sz w:val="24"/>
        </w:rPr>
        <w:t>-</w:t>
      </w:r>
      <w:r>
        <w:rPr>
          <w:rFonts w:ascii="AK0rdfUy+SimSun" w:hAnsi="AK0rdfUy+SimSun" w:eastAsia="AK0rdfUy+SimSun"/>
          <w:color w:val="000000"/>
          <w:sz w:val="24"/>
        </w:rPr>
        <w:t>腰滩河西侧</w:t>
      </w:r>
      <w:r>
        <w:rPr>
          <w:rFonts w:ascii="6wZwIYBT+TimesNewRomanPSMT" w:hAnsi="6wZwIYBT+TimesNewRomanPSMT" w:eastAsia="6wZwIYBT+TimesNewRomanPSMT"/>
          <w:color w:val="000000"/>
          <w:sz w:val="24"/>
        </w:rPr>
        <w:t>-</w:t>
      </w:r>
      <w:r>
        <w:rPr>
          <w:rFonts w:ascii="AK0rdfUy+SimSun" w:hAnsi="AK0rdfUy+SimSun" w:eastAsia="AK0rdfUy+SimSun"/>
          <w:color w:val="000000"/>
          <w:sz w:val="24"/>
        </w:rPr>
        <w:t>洪金排涝河北侧</w:t>
      </w:r>
      <w:r>
        <w:rPr>
          <w:rFonts w:ascii="6wZwIYBT+TimesNewRomanPSMT" w:hAnsi="6wZwIYBT+TimesNewRomanPSMT" w:eastAsia="6wZwIYBT+TimesNewRomanPSMT"/>
          <w:color w:val="000000"/>
          <w:sz w:val="24"/>
        </w:rPr>
        <w:t>-</w:t>
      </w:r>
      <w:r>
        <w:rPr>
          <w:rFonts w:ascii="AK0rdfUy+SimSun" w:hAnsi="AK0rdfUy+SimSun" w:eastAsia="AK0rdfUy+SimSun"/>
          <w:color w:val="000000"/>
          <w:sz w:val="24"/>
        </w:rPr>
        <w:t>经二路东侧</w:t>
      </w:r>
      <w:r>
        <w:rPr>
          <w:spacing w:val="-60"/>
          <w:rFonts w:ascii="AK0rdfUy+SimSun" w:hAnsi="AK0rdfUy+SimSun" w:eastAsia="AK0rdfUy+SimSun"/>
          <w:color w:val="000000"/>
          <w:sz w:val="24"/>
        </w:rPr>
        <w:t>；</w:t>
      </w:r>
      <w:r>
        <w:rPr>
          <w:rFonts w:ascii="AK0rdfUy+SimSun" w:hAnsi="AK0rdfUy+SimSun" w:eastAsia="AK0rdfUy+SimSun"/>
          <w:color w:val="000000"/>
          <w:sz w:val="24"/>
        </w:rPr>
        <w:t>洪金公路南侧</w:t>
      </w:r>
      <w:r>
        <w:rPr>
          <w:rFonts w:ascii="6wZwIYBT+TimesNewRomanPSMT" w:hAnsi="6wZwIYBT+TimesNewRomanPSMT" w:eastAsia="6wZwIYBT+TimesNewRomanPSMT"/>
          <w:color w:val="000000"/>
          <w:sz w:val="24"/>
        </w:rPr>
        <w:t>-</w:t>
      </w:r>
      <w:r>
        <w:rPr>
          <w:spacing w:val="60"/>
          <w:rFonts w:ascii="AK0rdfUy+SimSun" w:hAnsi="AK0rdfUy+SimSun" w:eastAsia="AK0rdfUy+SimSun"/>
          <w:color w:val="000000"/>
          <w:sz w:val="24"/>
        </w:rPr>
        <w:t>老</w:t>
      </w:r>
      <w:r>
        <w:rPr>
          <w:rFonts w:ascii="6wZwIYBT+TimesNewRomanPSMT" w:hAnsi="6wZwIYBT+TimesNewRomanPSMT" w:eastAsia="6wZwIYBT+TimesNewRomanPSMT"/>
          <w:color w:val="000000"/>
          <w:sz w:val="24"/>
        </w:rPr>
        <w:t>S33</w:t>
      </w:r>
      <w:r>
        <w:rPr>
          <w:spacing w:val="60"/>
          <w:rFonts w:ascii="6wZwIYBT+TimesNewRomanPSMT" w:hAnsi="6wZwIYBT+TimesNewRomanPSMT" w:eastAsia="6wZwIYBT+TimesNewRomanPSMT"/>
          <w:color w:val="000000"/>
          <w:sz w:val="24"/>
        </w:rPr>
        <w:t>1</w:t>
      </w:r>
      <w:r>
        <w:rPr>
          <w:rFonts w:ascii="AK0rdfUy+SimSun" w:hAnsi="AK0rdfUy+SimSun" w:eastAsia="AK0rdfUy+SimSun"/>
          <w:color w:val="000000"/>
          <w:sz w:val="24"/>
        </w:rPr>
        <w:t>省道西侧</w:t>
      </w:r>
      <w:r>
        <w:rPr>
          <w:rFonts w:ascii="6wZwIYBT+TimesNewRomanPSMT" w:hAnsi="6wZwIYBT+TimesNewRomanPSMT" w:eastAsia="6wZwIYBT+TimesNewRomanPSMT"/>
          <w:color w:val="000000"/>
          <w:sz w:val="24"/>
        </w:rPr>
        <w:t>-</w:t>
      </w:r>
      <w:r>
        <w:rPr>
          <w:rFonts w:ascii="AK0rdfUy+SimSun" w:hAnsi="AK0rdfUy+SimSun" w:eastAsia="AK0rdfUy+SimSun"/>
          <w:color w:val="000000"/>
          <w:sz w:val="24"/>
        </w:rPr>
        <w:t>金宝航道北侧</w:t>
      </w:r>
      <w:r>
        <w:rPr>
          <w:rFonts w:ascii="6wZwIYBT+TimesNewRomanPSMT" w:hAnsi="6wZwIYBT+TimesNewRomanPSMT" w:eastAsia="6wZwIYBT+TimesNewRomanPSMT"/>
          <w:color w:val="000000"/>
          <w:sz w:val="24"/>
        </w:rPr>
        <w:t>-</w:t>
      </w:r>
      <w:r>
        <w:rPr>
          <w:rFonts w:ascii="AK0rdfUy+SimSun" w:hAnsi="AK0rdfUy+SimSun" w:eastAsia="AK0rdfUy+SimSun"/>
          <w:color w:val="000000"/>
          <w:sz w:val="24"/>
        </w:rPr>
        <w:t>腰</w:t>
      </w:r>
      <w:r>
        <w:rPr>
          <w:rFonts w:ascii="AK0rdfUy+SimSun" w:hAnsi="AK0rdfUy+SimSun" w:eastAsia="AK0rdfUy+SimSun"/>
          <w:color w:val="000000"/>
          <w:sz w:val="24"/>
        </w:rPr>
        <w:t>滩河东侧；</w:t>
      </w:r>
      <w:r>
        <w:rPr>
          <w:rFonts w:ascii="AK0rdfUy+SimSun" w:hAnsi="AK0rdfUy+SimSun" w:eastAsia="AK0rdfUy+SimSun"/>
          <w:color w:val="000000"/>
          <w:sz w:val="24"/>
        </w:rPr>
        <w:t>老</w:t>
      </w:r>
      <w:r>
        <w:rPr>
          <w:spacing w:val="3"/>
          <w:rFonts w:ascii="Arial" w:hAnsi="Arial" w:eastAsia="Arial"/>
          <w:color w:val="000000"/>
          <w:sz w:val="24"/>
        </w:rPr>
        <w:t xml:space="preserve"> </w:t>
      </w:r>
      <w:r>
        <w:rPr>
          <w:rFonts w:ascii="6wZwIYBT+TimesNewRomanPSMT" w:hAnsi="6wZwIYBT+TimesNewRomanPSMT" w:eastAsia="6wZwIYBT+TimesNewRomanPSMT"/>
          <w:color w:val="000000"/>
          <w:sz w:val="24"/>
        </w:rPr>
        <w:t>S33</w:t>
      </w:r>
      <w:r>
        <w:rPr>
          <w:rFonts w:ascii="6wZwIYBT+TimesNewRomanPSMT" w:hAnsi="6wZwIYBT+TimesNewRomanPSMT" w:eastAsia="6wZwIYBT+TimesNewRomanPSMT"/>
          <w:color w:val="000000"/>
          <w:sz w:val="24"/>
        </w:rPr>
        <w:t>1</w:t>
      </w:r>
      <w:r>
        <w:rPr>
          <w:spacing w:val="1"/>
          <w:rFonts w:ascii="Arial" w:hAnsi="Arial" w:eastAsia="Arial"/>
          <w:color w:val="000000"/>
          <w:sz w:val="24"/>
        </w:rPr>
        <w:t xml:space="preserve"> </w:t>
      </w:r>
      <w:r>
        <w:rPr>
          <w:rFonts w:ascii="AK0rdfUy+SimSun" w:hAnsi="AK0rdfUy+SimSun" w:eastAsia="AK0rdfUy+SimSun"/>
          <w:color w:val="000000"/>
          <w:sz w:val="24"/>
        </w:rPr>
        <w:t>省道西侧</w:t>
      </w:r>
      <w:r>
        <w:rPr>
          <w:spacing w:val="2"/>
          <w:rFonts w:ascii="6wZwIYBT+TimesNewRomanPSMT" w:hAnsi="6wZwIYBT+TimesNewRomanPSMT" w:eastAsia="6wZwIYBT+TimesNewRomanPSMT"/>
          <w:color w:val="000000"/>
          <w:sz w:val="24"/>
        </w:rPr>
        <w:t>-</w:t>
      </w:r>
      <w:r>
        <w:rPr>
          <w:rFonts w:ascii="AK0rdfUy+SimSun" w:hAnsi="AK0rdfUy+SimSun" w:eastAsia="AK0rdfUy+SimSun"/>
          <w:color w:val="000000"/>
          <w:sz w:val="24"/>
        </w:rPr>
        <w:t>洪金公路北侧</w:t>
      </w:r>
      <w:r>
        <w:rPr>
          <w:rFonts w:ascii="6wZwIYBT+TimesNewRomanPSMT" w:hAnsi="6wZwIYBT+TimesNewRomanPSMT" w:eastAsia="6wZwIYBT+TimesNewRomanPSMT"/>
          <w:color w:val="000000"/>
          <w:sz w:val="24"/>
        </w:rPr>
        <w:t>-</w:t>
      </w:r>
      <w:r>
        <w:rPr>
          <w:rFonts w:ascii="AK0rdfUy+SimSun" w:hAnsi="AK0rdfUy+SimSun" w:eastAsia="AK0rdfUy+SimSun"/>
          <w:color w:val="000000"/>
          <w:sz w:val="24"/>
        </w:rPr>
        <w:t>腰滩河东侧</w:t>
      </w:r>
      <w:r>
        <w:rPr>
          <w:rFonts w:ascii="6wZwIYBT+TimesNewRomanPSMT" w:hAnsi="6wZwIYBT+TimesNewRomanPSMT" w:eastAsia="6wZwIYBT+TimesNewRomanPSMT"/>
          <w:color w:val="000000"/>
          <w:sz w:val="24"/>
        </w:rPr>
        <w:t>-</w:t>
      </w:r>
      <w:r>
        <w:rPr>
          <w:rFonts w:ascii="AK0rdfUy+SimSun" w:hAnsi="AK0rdfUy+SimSun" w:eastAsia="AK0rdfUy+SimSun"/>
          <w:color w:val="000000"/>
          <w:sz w:val="24"/>
        </w:rPr>
        <w:t>草地南侧。本次规划期</w:t>
      </w:r>
      <w:r>
        <w:rPr>
          <w:rFonts w:ascii="AK0rdfUy+SimSun" w:hAnsi="AK0rdfUy+SimSun" w:eastAsia="AK0rdfUy+SimSun"/>
          <w:color w:val="000000"/>
          <w:sz w:val="24"/>
        </w:rPr>
        <w:t>限</w:t>
      </w:r>
      <w:r>
        <w:rPr>
          <w:spacing w:val="60"/>
          <w:rFonts w:ascii="AK0rdfUy+SimSun" w:hAnsi="AK0rdfUy+SimSun" w:eastAsia="AK0rdfUy+SimSun"/>
          <w:color w:val="000000"/>
          <w:sz w:val="24"/>
        </w:rPr>
        <w:t>为</w:t>
      </w:r>
      <w:r>
        <w:rPr>
          <w:rFonts w:ascii="6wZwIYBT+TimesNewRomanPSMT" w:hAnsi="6wZwIYBT+TimesNewRomanPSMT" w:eastAsia="6wZwIYBT+TimesNewRomanPSMT"/>
          <w:color w:val="000000"/>
          <w:sz w:val="24"/>
        </w:rPr>
        <w:t>2024-203</w:t>
      </w:r>
      <w:r>
        <w:rPr>
          <w:spacing w:val="60"/>
          <w:rFonts w:ascii="6wZwIYBT+TimesNewRomanPSMT" w:hAnsi="6wZwIYBT+TimesNewRomanPSMT" w:eastAsia="6wZwIYBT+TimesNewRomanPSMT"/>
          <w:color w:val="000000"/>
          <w:sz w:val="24"/>
        </w:rPr>
        <w:t>5</w:t>
      </w:r>
      <w:r>
        <w:rPr>
          <w:rFonts w:ascii="AK0rdfUy+SimSun" w:hAnsi="AK0rdfUy+SimSun" w:eastAsia="AK0rdfUy+SimSun"/>
          <w:color w:val="000000"/>
          <w:sz w:val="24"/>
        </w:rPr>
        <w:t>年。</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1.</w:t>
      </w:r>
      <w:r>
        <w:rPr>
          <w:spacing w:val="82"/>
          <w:rFonts w:ascii="mr4Njz4s+TimesNewRomanPS" w:hAnsi="mr4Njz4s+TimesNewRomanPS" w:eastAsia="mr4Njz4s+TimesNewRomanPS"/>
          <w:color w:val="000000"/>
          <w:sz w:val="32"/>
        </w:rPr>
        <w:t>3</w:t>
      </w:r>
      <w:r>
        <w:rPr>
          <w:rFonts w:ascii="AK0rdfUy+SimSun" w:hAnsi="AK0rdfUy+SimSun" w:eastAsia="AK0rdfUy+SimSun"/>
          <w:b/>
          <w:color w:val="000000"/>
          <w:sz w:val="32"/>
        </w:rPr>
        <w:t>发展目</w:t>
      </w:r>
      <w:r>
        <w:rPr>
          <w:spacing w:val="2"/>
          <w:rFonts w:ascii="AK0rdfUy+SimSun" w:hAnsi="AK0rdfUy+SimSun" w:eastAsia="AK0rdfUy+SimSun"/>
          <w:b/>
          <w:color w:val="000000"/>
          <w:sz w:val="32"/>
        </w:rPr>
        <w:t>标</w:t>
      </w:r>
      <w:r>
        <w:rPr>
          <w:rFonts w:ascii="TimesNewRomanPS-BoldMT" w:hAnsi="TimesNewRomanPS-BoldMT" w:eastAsia="TimesNewRomanPS-BoldMT"/>
          <w:b/>
          <w:color w:val="000000"/>
          <w:sz w:val="32"/>
        </w:rPr>
        <w:t xml:space="preserve"> </w:t>
      </w:r>
    </w:p>
    <w:p>
      <w:pPr>
        <w:autoSpaceDN w:val="0"/>
        <w:autoSpaceDE w:val="0"/>
        <w:widowControl/>
        <w:spacing w:line="240" w:lineRule="exact" w:before="228" w:after="0"/>
        <w:ind w:left="838" w:right="0" w:firstLine="0"/>
        <w:jc w:val="left"/>
      </w:pPr>
      <w:r>
        <w:rPr>
          <w:rFonts w:ascii="AK0rdfUy+SimSun" w:hAnsi="AK0rdfUy+SimSun" w:eastAsia="AK0rdfUy+SimSun"/>
          <w:color w:val="000000"/>
          <w:sz w:val="24"/>
        </w:rPr>
        <w:t>以国家大力推行绿色生产</w:t>
      </w:r>
      <w:r>
        <w:rPr>
          <w:spacing w:val="-28"/>
          <w:rFonts w:ascii="AK0rdfUy+SimSun" w:hAnsi="AK0rdfUy+SimSun" w:eastAsia="AK0rdfUy+SimSun"/>
          <w:color w:val="000000"/>
          <w:sz w:val="24"/>
        </w:rPr>
        <w:t>、</w:t>
      </w:r>
      <w:r>
        <w:rPr>
          <w:rFonts w:ascii="AK0rdfUy+SimSun" w:hAnsi="AK0rdfUy+SimSun" w:eastAsia="AK0rdfUy+SimSun"/>
          <w:color w:val="000000"/>
          <w:sz w:val="24"/>
        </w:rPr>
        <w:t>发展绿色建筑</w:t>
      </w:r>
      <w:r>
        <w:rPr>
          <w:spacing w:val="-30"/>
          <w:rFonts w:ascii="AK0rdfUy+SimSun" w:hAnsi="AK0rdfUy+SimSun" w:eastAsia="AK0rdfUy+SimSun"/>
          <w:color w:val="000000"/>
          <w:sz w:val="24"/>
        </w:rPr>
        <w:t>、</w:t>
      </w:r>
      <w:r>
        <w:rPr>
          <w:rFonts w:ascii="AK0rdfUy+SimSun" w:hAnsi="AK0rdfUy+SimSun" w:eastAsia="AK0rdfUy+SimSun"/>
          <w:color w:val="000000"/>
          <w:sz w:val="24"/>
        </w:rPr>
        <w:t>建设绿色城市为契机</w:t>
      </w:r>
      <w:r>
        <w:rPr>
          <w:spacing w:val="-28"/>
          <w:rFonts w:ascii="AK0rdfUy+SimSun" w:hAnsi="AK0rdfUy+SimSun" w:eastAsia="AK0rdfUy+SimSun"/>
          <w:color w:val="000000"/>
          <w:sz w:val="24"/>
        </w:rPr>
        <w:t>，</w:t>
      </w:r>
      <w:r>
        <w:rPr>
          <w:rFonts w:ascii="AK0rdfUy+SimSun" w:hAnsi="AK0rdfUy+SimSun" w:eastAsia="AK0rdfUy+SimSun"/>
          <w:color w:val="000000"/>
          <w:sz w:val="24"/>
        </w:rPr>
        <w:t>着力引进</w:t>
      </w:r>
    </w:p>
    <w:p>
      <w:pPr>
        <w:autoSpaceDN w:val="0"/>
        <w:autoSpaceDE w:val="0"/>
        <w:widowControl/>
        <w:spacing w:line="478" w:lineRule="exact" w:before="0" w:after="0"/>
        <w:ind w:left="358" w:right="288" w:firstLine="0"/>
        <w:jc w:val="left"/>
      </w:pPr>
      <w:r>
        <w:rPr>
          <w:rFonts w:ascii="AK0rdfUy+SimSun" w:hAnsi="AK0rdfUy+SimSun" w:eastAsia="AK0rdfUy+SimSun"/>
          <w:color w:val="000000"/>
          <w:sz w:val="24"/>
        </w:rPr>
        <w:t>培育壮大一批绿色建材高新技术企业</w:t>
      </w:r>
      <w:r>
        <w:rPr>
          <w:spacing w:val="-44"/>
          <w:rFonts w:ascii="AK0rdfUy+SimSun" w:hAnsi="AK0rdfUy+SimSun" w:eastAsia="AK0rdfUy+SimSun"/>
          <w:color w:val="000000"/>
          <w:sz w:val="24"/>
        </w:rPr>
        <w:t>，</w:t>
      </w:r>
      <w:r>
        <w:rPr>
          <w:rFonts w:ascii="AK0rdfUy+SimSun" w:hAnsi="AK0rdfUy+SimSun" w:eastAsia="AK0rdfUy+SimSun"/>
          <w:color w:val="000000"/>
          <w:sz w:val="24"/>
        </w:rPr>
        <w:t>抢占绿色建材发展制高点</w:t>
      </w:r>
      <w:r>
        <w:rPr>
          <w:spacing w:val="-44"/>
          <w:rFonts w:ascii="AK0rdfUy+SimSun" w:hAnsi="AK0rdfUy+SimSun" w:eastAsia="AK0rdfUy+SimSun"/>
          <w:color w:val="000000"/>
          <w:sz w:val="24"/>
        </w:rPr>
        <w:t>，</w:t>
      </w:r>
      <w:r>
        <w:rPr>
          <w:rFonts w:ascii="AK0rdfUy+SimSun" w:hAnsi="AK0rdfUy+SimSun" w:eastAsia="AK0rdfUy+SimSun"/>
          <w:color w:val="000000"/>
          <w:sz w:val="24"/>
        </w:rPr>
        <w:t>打造一个集新</w:t>
      </w:r>
      <w:r>
        <w:rPr>
          <w:rFonts w:ascii="AK0rdfUy+SimSun" w:hAnsi="AK0rdfUy+SimSun" w:eastAsia="AK0rdfUy+SimSun"/>
          <w:color w:val="000000"/>
          <w:sz w:val="24"/>
        </w:rPr>
        <w:t>型节能建材研发、制造、加工、物流于一体的新型绿色建材科技园。</w:t>
      </w:r>
      <w:r>
        <w:rPr>
          <w:rFonts w:ascii="TimesNewRomanPSMT" w:hAnsi="TimesNewRomanPSMT" w:eastAsia="TimesNewRomanPSMT"/>
          <w:color w:val="000000"/>
          <w:sz w:val="24"/>
        </w:rPr>
        <w:t xml:space="preserve"> </w:t>
      </w:r>
    </w:p>
    <w:p>
      <w:pPr>
        <w:autoSpaceDN w:val="0"/>
        <w:autoSpaceDE w:val="0"/>
        <w:widowControl/>
        <w:spacing w:line="230" w:lineRule="exact" w:before="440" w:after="0"/>
        <w:ind w:left="0" w:right="0" w:firstLine="0"/>
        <w:jc w:val="center"/>
      </w:pPr>
      <w:r>
        <w:rPr>
          <w:rFonts w:ascii="TimesNewRomanPSMT" w:hAnsi="TimesNewRomanPSMT" w:eastAsia="TimesNewRomanPSMT"/>
          <w:color w:val="000000"/>
          <w:sz w:val="20"/>
        </w:rPr>
        <w:t xml:space="preserve">1 </w:t>
      </w:r>
    </w:p>
    <w:p>
      <w:pPr>
        <w:sectPr>
          <w:pgSz w:w="11906" w:h="17238"/>
          <w:pgMar w:top="780" w:right="1440" w:bottom="546" w:left="1440" w:header="720" w:footer="720" w:gutter="0"/>
          <w:cols w:num="1" w:equalWidth="0" w:space="720">
            <w:col w:w="9026" w:space="0"/>
          </w:cols>
          <w:docGrid w:linePitch="360"/>
        </w:sectPr>
      </w:pPr>
    </w:p>
    <w:p>
      <w:pPr>
        <w:autoSpaceDN w:val="0"/>
        <w:autoSpaceDE w:val="0"/>
        <w:widowControl/>
        <w:spacing w:line="220" w:lineRule="exact" w:before="572" w:after="0"/>
        <w:ind w:left="0" w:right="0"/>
      </w:pPr>
    </w:p>
    <w:p>
      <w:pPr>
        <w:autoSpaceDN w:val="0"/>
        <w:autoSpaceDE w:val="0"/>
        <w:widowControl/>
        <w:spacing w:line="370" w:lineRule="exact" w:before="0" w:after="0"/>
        <w:ind w:left="358" w:right="0" w:firstLine="0"/>
        <w:jc w:val="left"/>
      </w:pPr>
      <w:r>
        <w:rPr>
          <w:rFonts w:ascii="mr4Njz4s+TimesNewRomanPS" w:hAnsi="mr4Njz4s+TimesNewRomanPS" w:eastAsia="mr4Njz4s+TimesNewRomanPS"/>
          <w:color w:val="000000"/>
          <w:sz w:val="32"/>
        </w:rPr>
        <w:t>1.</w:t>
      </w:r>
      <w:r>
        <w:rPr>
          <w:spacing w:val="82"/>
          <w:rFonts w:ascii="mr4Njz4s+TimesNewRomanPS" w:hAnsi="mr4Njz4s+TimesNewRomanPS" w:eastAsia="mr4Njz4s+TimesNewRomanPS"/>
          <w:color w:val="000000"/>
          <w:sz w:val="32"/>
        </w:rPr>
        <w:t>4</w:t>
      </w:r>
      <w:r>
        <w:rPr>
          <w:rFonts w:ascii="AK0rdfUy+SimSun" w:hAnsi="AK0rdfUy+SimSun" w:eastAsia="AK0rdfUy+SimSun"/>
          <w:b/>
          <w:color w:val="000000"/>
          <w:sz w:val="32"/>
        </w:rPr>
        <w:t>产业定</w:t>
      </w:r>
      <w:r>
        <w:rPr>
          <w:spacing w:val="2"/>
          <w:rFonts w:ascii="AK0rdfUy+SimSun" w:hAnsi="AK0rdfUy+SimSun" w:eastAsia="AK0rdfUy+SimSun"/>
          <w:b/>
          <w:color w:val="000000"/>
          <w:sz w:val="32"/>
        </w:rPr>
        <w:t>位</w:t>
      </w:r>
      <w:r>
        <w:rPr>
          <w:rFonts w:ascii="TimesNewRomanPS-BoldMT" w:hAnsi="TimesNewRomanPS-BoldMT" w:eastAsia="TimesNewRomanPS-BoldMT"/>
          <w:b/>
          <w:color w:val="000000"/>
          <w:sz w:val="32"/>
        </w:rPr>
        <w:t xml:space="preserve"> </w:t>
      </w:r>
    </w:p>
    <w:p>
      <w:pPr>
        <w:autoSpaceDN w:val="0"/>
        <w:autoSpaceDE w:val="0"/>
        <w:widowControl/>
        <w:spacing w:line="474" w:lineRule="exact" w:before="0" w:after="0"/>
        <w:ind w:left="358" w:right="356" w:firstLine="480"/>
        <w:jc w:val="both"/>
      </w:pPr>
      <w:r>
        <w:rPr>
          <w:rFonts w:ascii="AK0rdfUy+SimSun" w:hAnsi="AK0rdfUy+SimSun" w:eastAsia="AK0rdfUy+SimSun"/>
          <w:color w:val="000000"/>
          <w:sz w:val="24"/>
        </w:rPr>
        <w:t>金湖县金北街道新型建材产业园规划以非金属矿物制造业为主导产业</w:t>
      </w:r>
      <w:r>
        <w:rPr>
          <w:spacing w:val="-88"/>
          <w:rFonts w:ascii="AK0rdfUy+SimSun" w:hAnsi="AK0rdfUy+SimSun" w:eastAsia="AK0rdfUy+SimSun"/>
          <w:color w:val="000000"/>
          <w:sz w:val="24"/>
        </w:rPr>
        <w:t>，</w:t>
      </w:r>
      <w:r>
        <w:rPr>
          <w:rFonts w:ascii="AK0rdfUy+SimSun" w:hAnsi="AK0rdfUy+SimSun" w:eastAsia="AK0rdfUy+SimSun"/>
          <w:color w:val="000000"/>
          <w:sz w:val="24"/>
        </w:rPr>
        <w:t>同时</w:t>
      </w:r>
      <w:r>
        <w:rPr>
          <w:rFonts w:ascii="AK0rdfUy+SimSun" w:hAnsi="AK0rdfUy+SimSun" w:eastAsia="AK0rdfUy+SimSun"/>
          <w:color w:val="000000"/>
          <w:sz w:val="24"/>
        </w:rPr>
        <w:t>发展废弃资源综合利用业</w:t>
      </w:r>
      <w:r>
        <w:rPr>
          <w:spacing w:val="-44"/>
          <w:rFonts w:ascii="AK0rdfUy+SimSun" w:hAnsi="AK0rdfUy+SimSun" w:eastAsia="AK0rdfUy+SimSun"/>
          <w:color w:val="000000"/>
          <w:sz w:val="24"/>
        </w:rPr>
        <w:t>、</w:t>
      </w:r>
      <w:r>
        <w:rPr>
          <w:rFonts w:ascii="AK0rdfUy+SimSun" w:hAnsi="AK0rdfUy+SimSun" w:eastAsia="AK0rdfUy+SimSun"/>
          <w:color w:val="000000"/>
          <w:sz w:val="24"/>
        </w:rPr>
        <w:t>生态环境保护和环境治理业等相关配套产业</w:t>
      </w:r>
      <w:r>
        <w:rPr>
          <w:spacing w:val="-44"/>
          <w:rFonts w:ascii="AK0rdfUy+SimSun" w:hAnsi="AK0rdfUy+SimSun" w:eastAsia="AK0rdfUy+SimSun"/>
          <w:color w:val="000000"/>
          <w:sz w:val="24"/>
        </w:rPr>
        <w:t>，</w:t>
      </w:r>
      <w:r>
        <w:rPr>
          <w:rFonts w:ascii="AK0rdfUy+SimSun" w:hAnsi="AK0rdfUy+SimSun" w:eastAsia="AK0rdfUy+SimSun"/>
          <w:color w:val="000000"/>
          <w:sz w:val="24"/>
        </w:rPr>
        <w:t>最终发</w:t>
      </w:r>
      <w:r>
        <w:rPr>
          <w:rFonts w:ascii="AK0rdfUy+SimSun" w:hAnsi="AK0rdfUy+SimSun" w:eastAsia="AK0rdfUy+SimSun"/>
          <w:color w:val="000000"/>
          <w:sz w:val="24"/>
        </w:rPr>
        <w:t>展成为创新、融合、绿色的循环经济产业链。</w:t>
      </w:r>
      <w:r>
        <w:rPr>
          <w:rFonts w:ascii="TimesNewRomanPSMT" w:hAnsi="TimesNewRomanPSMT" w:eastAsia="TimesNewRomanPSMT"/>
          <w:color w:val="000000"/>
          <w:sz w:val="24"/>
        </w:rPr>
        <w:t xml:space="preserve"> </w:t>
      </w:r>
    </w:p>
    <w:p>
      <w:pPr>
        <w:autoSpaceDN w:val="0"/>
        <w:tabs>
          <w:tab w:pos="838" w:val="left"/>
        </w:tabs>
        <w:autoSpaceDE w:val="0"/>
        <w:widowControl/>
        <w:spacing w:line="468" w:lineRule="exact" w:before="0" w:after="0"/>
        <w:ind w:left="358" w:right="288" w:firstLine="0"/>
        <w:jc w:val="left"/>
      </w:pPr>
      <w:r>
        <w:tab/>
      </w:r>
      <w:r>
        <w:rPr>
          <w:rFonts w:ascii="AK0rdfUy+SimSun" w:hAnsi="AK0rdfUy+SimSun" w:eastAsia="AK0rdfUy+SimSun"/>
          <w:color w:val="000000"/>
          <w:sz w:val="24"/>
        </w:rPr>
        <w:t>非金属矿物制造业主要包含</w:t>
      </w:r>
      <w:r>
        <w:rPr>
          <w:spacing w:val="-22"/>
          <w:rFonts w:ascii="AK0rdfUy+SimSun" w:hAnsi="AK0rdfUy+SimSun" w:eastAsia="AK0rdfUy+SimSun"/>
          <w:color w:val="000000"/>
          <w:sz w:val="24"/>
        </w:rPr>
        <w:t>：</w:t>
      </w:r>
      <w:r>
        <w:rPr>
          <w:rFonts w:ascii="AK0rdfUy+SimSun" w:hAnsi="AK0rdfUy+SimSun" w:eastAsia="AK0rdfUy+SimSun"/>
          <w:color w:val="000000"/>
          <w:sz w:val="24"/>
        </w:rPr>
        <w:t>石膏</w:t>
      </w:r>
      <w:r>
        <w:rPr>
          <w:spacing w:val="-22"/>
          <w:rFonts w:ascii="AK0rdfUy+SimSun" w:hAnsi="AK0rdfUy+SimSun" w:eastAsia="AK0rdfUy+SimSun"/>
          <w:color w:val="000000"/>
          <w:sz w:val="24"/>
        </w:rPr>
        <w:t>、</w:t>
      </w:r>
      <w:r>
        <w:rPr>
          <w:rFonts w:ascii="AK0rdfUy+SimSun" w:hAnsi="AK0rdfUy+SimSun" w:eastAsia="AK0rdfUy+SimSun"/>
          <w:color w:val="000000"/>
          <w:sz w:val="24"/>
        </w:rPr>
        <w:t>水泥制品及类似制品制造</w:t>
      </w:r>
      <w:r>
        <w:rPr>
          <w:spacing w:val="-20"/>
          <w:rFonts w:ascii="AK0rdfUy+SimSun" w:hAnsi="AK0rdfUy+SimSun" w:eastAsia="AK0rdfUy+SimSun"/>
          <w:color w:val="000000"/>
          <w:sz w:val="24"/>
        </w:rPr>
        <w:t>；</w:t>
      </w:r>
      <w:r>
        <w:rPr>
          <w:rFonts w:ascii="AK0rdfUy+SimSun" w:hAnsi="AK0rdfUy+SimSun" w:eastAsia="AK0rdfUy+SimSun"/>
          <w:color w:val="000000"/>
          <w:sz w:val="24"/>
        </w:rPr>
        <w:t>砖瓦</w:t>
      </w:r>
      <w:r>
        <w:rPr>
          <w:spacing w:val="-22"/>
          <w:rFonts w:ascii="AK0rdfUy+SimSun" w:hAnsi="AK0rdfUy+SimSun" w:eastAsia="AK0rdfUy+SimSun"/>
          <w:color w:val="000000"/>
          <w:sz w:val="24"/>
        </w:rPr>
        <w:t>、</w:t>
      </w:r>
      <w:r>
        <w:rPr>
          <w:rFonts w:ascii="AK0rdfUy+SimSun" w:hAnsi="AK0rdfUy+SimSun" w:eastAsia="AK0rdfUy+SimSun"/>
          <w:color w:val="000000"/>
          <w:sz w:val="24"/>
        </w:rPr>
        <w:t>石材</w:t>
      </w:r>
      <w:r>
        <w:rPr>
          <w:rFonts w:ascii="AK0rdfUy+SimSun" w:hAnsi="AK0rdfUy+SimSun" w:eastAsia="AK0rdfUy+SimSun"/>
          <w:color w:val="000000"/>
          <w:sz w:val="24"/>
        </w:rPr>
        <w:t>等建筑材料制造</w:t>
      </w:r>
      <w:r>
        <w:rPr>
          <w:spacing w:val="-28"/>
          <w:rFonts w:ascii="AK0rdfUy+SimSun" w:hAnsi="AK0rdfUy+SimSun" w:eastAsia="AK0rdfUy+SimSun"/>
          <w:color w:val="000000"/>
          <w:sz w:val="24"/>
        </w:rPr>
        <w:t>；</w:t>
      </w:r>
      <w:r>
        <w:rPr>
          <w:rFonts w:ascii="AK0rdfUy+SimSun" w:hAnsi="AK0rdfUy+SimSun" w:eastAsia="AK0rdfUy+SimSun"/>
          <w:color w:val="000000"/>
          <w:sz w:val="24"/>
        </w:rPr>
        <w:t>陶瓷制品制造</w:t>
      </w:r>
      <w:r>
        <w:rPr>
          <w:spacing w:val="-30"/>
          <w:rFonts w:ascii="AK0rdfUy+SimSun" w:hAnsi="AK0rdfUy+SimSun" w:eastAsia="AK0rdfUy+SimSun"/>
          <w:color w:val="000000"/>
          <w:sz w:val="24"/>
        </w:rPr>
        <w:t>；</w:t>
      </w:r>
      <w:r>
        <w:rPr>
          <w:rFonts w:ascii="AK0rdfUy+SimSun" w:hAnsi="AK0rdfUy+SimSun" w:eastAsia="AK0rdfUy+SimSun"/>
          <w:color w:val="000000"/>
          <w:sz w:val="24"/>
        </w:rPr>
        <w:t>耐火材料制作</w:t>
      </w:r>
      <w:r>
        <w:rPr>
          <w:spacing w:val="-28"/>
          <w:rFonts w:ascii="AK0rdfUy+SimSun" w:hAnsi="AK0rdfUy+SimSun" w:eastAsia="AK0rdfUy+SimSun"/>
          <w:color w:val="000000"/>
          <w:sz w:val="24"/>
        </w:rPr>
        <w:t>；</w:t>
      </w:r>
      <w:r>
        <w:rPr>
          <w:rFonts w:ascii="AK0rdfUy+SimSun" w:hAnsi="AK0rdfUy+SimSun" w:eastAsia="AK0rdfUy+SimSun"/>
          <w:color w:val="000000"/>
          <w:sz w:val="24"/>
        </w:rPr>
        <w:t>石墨及其他非金属矿物制品制</w:t>
      </w:r>
      <w:r>
        <w:rPr>
          <w:rFonts w:ascii="AK0rdfUy+SimSun" w:hAnsi="AK0rdfUy+SimSun" w:eastAsia="AK0rdfUy+SimSun"/>
          <w:color w:val="000000"/>
          <w:sz w:val="24"/>
        </w:rPr>
        <w:t>造</w:t>
      </w:r>
      <w:r>
        <w:rPr>
          <w:spacing w:val="-110"/>
          <w:rFonts w:ascii="AK0rdfUy+SimSun" w:hAnsi="AK0rdfUy+SimSun" w:eastAsia="AK0rdfUy+SimSun"/>
          <w:color w:val="000000"/>
          <w:sz w:val="24"/>
        </w:rPr>
        <w:t>。</w:t>
      </w:r>
      <w:r>
        <w:rPr>
          <w:rFonts w:ascii="AK0rdfUy+SimSun" w:hAnsi="AK0rdfUy+SimSun" w:eastAsia="AK0rdfUy+SimSun"/>
          <w:color w:val="000000"/>
          <w:sz w:val="24"/>
        </w:rPr>
        <w:t>保留现有水泥企</w:t>
      </w:r>
      <w:r>
        <w:rPr>
          <w:spacing w:val="-108"/>
          <w:rFonts w:ascii="AK0rdfUy+SimSun" w:hAnsi="AK0rdfUy+SimSun" w:eastAsia="AK0rdfUy+SimSun"/>
          <w:color w:val="000000"/>
          <w:sz w:val="24"/>
        </w:rPr>
        <w:t>业</w:t>
      </w:r>
      <w:r>
        <w:rPr>
          <w:rFonts w:ascii="AK0rdfUy+SimSun" w:hAnsi="AK0rdfUy+SimSun" w:eastAsia="AK0rdfUy+SimSun"/>
          <w:color w:val="000000"/>
          <w:sz w:val="24"/>
        </w:rPr>
        <w:t>（江苏山河水泥有限公司为搬迁项目</w:t>
      </w:r>
      <w:r>
        <w:rPr>
          <w:spacing w:val="-110"/>
          <w:rFonts w:ascii="AK0rdfUy+SimSun" w:hAnsi="AK0rdfUy+SimSun" w:eastAsia="AK0rdfUy+SimSun"/>
          <w:color w:val="000000"/>
          <w:sz w:val="24"/>
        </w:rPr>
        <w:t>，</w:t>
      </w:r>
      <w:r>
        <w:rPr>
          <w:spacing w:val="62"/>
          <w:rFonts w:ascii="6wZwIYBT+TimesNewRomanPSMT" w:hAnsi="6wZwIYBT+TimesNewRomanPSMT" w:eastAsia="6wZwIYBT+TimesNewRomanPSMT"/>
          <w:color w:val="000000"/>
          <w:sz w:val="24"/>
        </w:rPr>
        <w:t xml:space="preserve"> </w:t>
      </w:r>
      <w:r>
        <w:rPr>
          <w:rFonts w:ascii="AK0rdfUy+SimSun" w:hAnsi="AK0rdfUy+SimSun" w:eastAsia="AK0rdfUy+SimSun"/>
          <w:color w:val="000000"/>
          <w:sz w:val="24"/>
        </w:rPr>
        <w:t>产能不突破原有</w:t>
      </w:r>
      <w:r>
        <w:rPr>
          <w:spacing w:val="-120"/>
          <w:rFonts w:ascii="AK0rdfUy+SimSun" w:hAnsi="AK0rdfUy+SimSun" w:eastAsia="AK0rdfUy+SimSun"/>
          <w:color w:val="000000"/>
          <w:sz w:val="24"/>
        </w:rPr>
        <w:t>）</w:t>
      </w:r>
      <w:r>
        <w:rPr>
          <w:rFonts w:ascii="AK0rdfUy+SimSun" w:hAnsi="AK0rdfUy+SimSun" w:eastAsia="AK0rdfUy+SimSun"/>
          <w:color w:val="000000"/>
          <w:sz w:val="24"/>
        </w:rPr>
        <w:t>。</w:t>
      </w:r>
      <w:r>
        <w:rPr>
          <w:rFonts w:ascii="TimesNewRomanPSMT" w:hAnsi="TimesNewRomanPSMT" w:eastAsia="TimesNewRomanPSMT"/>
          <w:color w:val="000000"/>
          <w:sz w:val="24"/>
        </w:rPr>
        <w:t xml:space="preserve"> </w:t>
      </w:r>
      <w:r>
        <w:tab/>
      </w:r>
      <w:r>
        <w:rPr>
          <w:rFonts w:ascii="AK0rdfUy+SimSun" w:hAnsi="AK0rdfUy+SimSun" w:eastAsia="AK0rdfUy+SimSun"/>
          <w:color w:val="000000"/>
          <w:sz w:val="24"/>
        </w:rPr>
        <w:t>废弃资源综合利用业主要包含：金属废料和碎屑加工处理。</w:t>
      </w:r>
      <w:r>
        <w:rPr>
          <w:rFonts w:ascii="TimesNewRomanPSMT" w:hAnsi="TimesNewRomanPSMT" w:eastAsia="TimesNewRomanPSMT"/>
          <w:color w:val="000000"/>
          <w:sz w:val="24"/>
        </w:rPr>
        <w:t xml:space="preserve"> </w:t>
      </w:r>
    </w:p>
    <w:p>
      <w:pPr>
        <w:autoSpaceDN w:val="0"/>
        <w:tabs>
          <w:tab w:pos="838" w:val="left"/>
        </w:tabs>
        <w:autoSpaceDE w:val="0"/>
        <w:widowControl/>
        <w:spacing w:line="468" w:lineRule="exact" w:before="0" w:after="0"/>
        <w:ind w:left="358" w:right="288" w:firstLine="0"/>
        <w:jc w:val="left"/>
      </w:pPr>
      <w:r>
        <w:tab/>
      </w:r>
      <w:r>
        <w:rPr>
          <w:rFonts w:ascii="AK0rdfUy+SimSun" w:hAnsi="AK0rdfUy+SimSun" w:eastAsia="AK0rdfUy+SimSun"/>
          <w:color w:val="000000"/>
          <w:sz w:val="24"/>
        </w:rPr>
        <w:t>生态环境保护和环境治理业主要包含</w:t>
      </w:r>
      <w:r>
        <w:rPr>
          <w:spacing w:val="-44"/>
          <w:rFonts w:ascii="AK0rdfUy+SimSun" w:hAnsi="AK0rdfUy+SimSun" w:eastAsia="AK0rdfUy+SimSun"/>
          <w:color w:val="000000"/>
          <w:sz w:val="24"/>
        </w:rPr>
        <w:t>：</w:t>
      </w:r>
      <w:r>
        <w:rPr>
          <w:rFonts w:ascii="AK0rdfUy+SimSun" w:hAnsi="AK0rdfUy+SimSun" w:eastAsia="AK0rdfUy+SimSun"/>
          <w:color w:val="000000"/>
          <w:sz w:val="24"/>
        </w:rPr>
        <w:t>固体废物治理和危险废物治</w:t>
      </w:r>
      <w:r>
        <w:rPr>
          <w:spacing w:val="-44"/>
          <w:rFonts w:ascii="AK0rdfUy+SimSun" w:hAnsi="AK0rdfUy+SimSun" w:eastAsia="AK0rdfUy+SimSun"/>
          <w:color w:val="000000"/>
          <w:sz w:val="24"/>
        </w:rPr>
        <w:t>理</w:t>
      </w:r>
      <w:r>
        <w:rPr>
          <w:rFonts w:ascii="AK0rdfUy+SimSun" w:hAnsi="AK0rdfUy+SimSun" w:eastAsia="AK0rdfUy+SimSun"/>
          <w:color w:val="000000"/>
          <w:sz w:val="24"/>
        </w:rPr>
        <w:t>（铝灰</w:t>
      </w:r>
      <w:r>
        <w:rPr>
          <w:rFonts w:ascii="AK0rdfUy+SimSun" w:hAnsi="AK0rdfUy+SimSun" w:eastAsia="AK0rdfUy+SimSun"/>
          <w:color w:val="000000"/>
          <w:sz w:val="24"/>
        </w:rPr>
        <w:t>及焚烧飞灰等</w:t>
      </w:r>
      <w:r>
        <w:rPr>
          <w:spacing w:val="-120"/>
          <w:rFonts w:ascii="AK0rdfUy+SimSun" w:hAnsi="AK0rdfUy+SimSun" w:eastAsia="AK0rdfUy+SimSun"/>
          <w:color w:val="000000"/>
          <w:sz w:val="24"/>
        </w:rPr>
        <w:t>）</w:t>
      </w:r>
      <w:r>
        <w:rPr>
          <w:rFonts w:ascii="AK0rdfUy+SimSun" w:hAnsi="AK0rdfUy+SimSun" w:eastAsia="AK0rdfUy+SimSun"/>
          <w:color w:val="000000"/>
          <w:sz w:val="24"/>
        </w:rPr>
        <w:t>。</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1.</w:t>
      </w:r>
      <w:r>
        <w:rPr>
          <w:spacing w:val="82"/>
          <w:rFonts w:ascii="mr4Njz4s+TimesNewRomanPS" w:hAnsi="mr4Njz4s+TimesNewRomanPS" w:eastAsia="mr4Njz4s+TimesNewRomanPS"/>
          <w:color w:val="000000"/>
          <w:sz w:val="32"/>
        </w:rPr>
        <w:t>5</w:t>
      </w:r>
      <w:r>
        <w:rPr>
          <w:rFonts w:ascii="AK0rdfUy+SimSun" w:hAnsi="AK0rdfUy+SimSun" w:eastAsia="AK0rdfUy+SimSun"/>
          <w:b/>
          <w:color w:val="000000"/>
          <w:sz w:val="32"/>
        </w:rPr>
        <w:t>空间结</w:t>
      </w:r>
      <w:r>
        <w:rPr>
          <w:spacing w:val="2"/>
          <w:rFonts w:ascii="AK0rdfUy+SimSun" w:hAnsi="AK0rdfUy+SimSun" w:eastAsia="AK0rdfUy+SimSun"/>
          <w:b/>
          <w:color w:val="000000"/>
          <w:sz w:val="32"/>
        </w:rPr>
        <w:t>构</w:t>
      </w:r>
      <w:r>
        <w:rPr>
          <w:rFonts w:ascii="TimesNewRomanPS-BoldMT" w:hAnsi="TimesNewRomanPS-BoldMT" w:eastAsia="TimesNewRomanPS-BoldMT"/>
          <w:b/>
          <w:color w:val="000000"/>
          <w:sz w:val="32"/>
        </w:rPr>
        <w:t xml:space="preserve"> </w:t>
      </w:r>
    </w:p>
    <w:p>
      <w:pPr>
        <w:autoSpaceDN w:val="0"/>
        <w:autoSpaceDE w:val="0"/>
        <w:widowControl/>
        <w:spacing w:line="276" w:lineRule="exact" w:before="212" w:after="0"/>
        <w:ind w:left="838" w:right="0" w:firstLine="0"/>
        <w:jc w:val="left"/>
      </w:pPr>
      <w:r>
        <w:rPr>
          <w:rFonts w:ascii="AK0rdfUy+SimSun" w:hAnsi="AK0rdfUy+SimSun" w:eastAsia="AK0rdfUy+SimSun"/>
          <w:color w:val="000000"/>
          <w:sz w:val="24"/>
        </w:rPr>
        <w:t>规划形成“两轴、两组团”的结构。</w:t>
      </w:r>
      <w:r>
        <w:rPr>
          <w:rFonts w:ascii="TimesNewRomanPSMT" w:hAnsi="TimesNewRomanPSMT" w:eastAsia="TimesNewRomanPSMT"/>
          <w:color w:val="000000"/>
          <w:sz w:val="24"/>
        </w:rPr>
        <w:t xml:space="preserve"> </w:t>
      </w:r>
    </w:p>
    <w:p>
      <w:pPr>
        <w:autoSpaceDN w:val="0"/>
        <w:autoSpaceDE w:val="0"/>
        <w:widowControl/>
        <w:spacing w:line="276" w:lineRule="exact" w:before="192" w:after="0"/>
        <w:ind w:left="838" w:right="0" w:firstLine="0"/>
        <w:jc w:val="left"/>
      </w:pPr>
      <w:r>
        <w:rPr>
          <w:rFonts w:ascii="AK0rdfUy+SimSun" w:hAnsi="AK0rdfUy+SimSun" w:eastAsia="AK0rdfUy+SimSun"/>
          <w:color w:val="000000"/>
          <w:sz w:val="24"/>
        </w:rPr>
        <w:t>两轴——以洪金公路、经二路为产业发展轴线。</w:t>
      </w:r>
      <w:r>
        <w:rPr>
          <w:rFonts w:ascii="TimesNewRomanPSMT" w:hAnsi="TimesNewRomanPSMT" w:eastAsia="TimesNewRomanPSMT"/>
          <w:color w:val="000000"/>
          <w:sz w:val="24"/>
        </w:rPr>
        <w:t xml:space="preserve"> </w:t>
      </w:r>
    </w:p>
    <w:p>
      <w:pPr>
        <w:autoSpaceDN w:val="0"/>
        <w:autoSpaceDE w:val="0"/>
        <w:widowControl/>
        <w:spacing w:line="276" w:lineRule="exact" w:before="192" w:after="0"/>
        <w:ind w:left="838" w:right="0" w:firstLine="0"/>
        <w:jc w:val="left"/>
      </w:pPr>
      <w:r>
        <w:rPr>
          <w:rFonts w:ascii="AK0rdfUy+SimSun" w:hAnsi="AK0rdfUy+SimSun" w:eastAsia="AK0rdfUy+SimSun"/>
          <w:color w:val="000000"/>
          <w:sz w:val="24"/>
        </w:rPr>
        <w:t>两组团——水泥制品材料组团、循环经济产业组团。</w:t>
      </w:r>
      <w:r>
        <w:rPr>
          <w:rFonts w:ascii="TimesNewRomanPSMT" w:hAnsi="TimesNewRomanPSMT" w:eastAsia="TimesNewRomanPSMT"/>
          <w:color w:val="000000"/>
          <w:sz w:val="24"/>
        </w:rPr>
        <w:t xml:space="preserve"> </w:t>
      </w:r>
    </w:p>
    <w:p>
      <w:pPr>
        <w:autoSpaceDN w:val="0"/>
        <w:tabs>
          <w:tab w:pos="838" w:val="left"/>
        </w:tabs>
        <w:autoSpaceDE w:val="0"/>
        <w:widowControl/>
        <w:spacing w:line="468" w:lineRule="exact" w:before="0" w:after="0"/>
        <w:ind w:left="358" w:right="288" w:firstLine="0"/>
        <w:jc w:val="left"/>
      </w:pPr>
      <w:r>
        <w:tab/>
      </w:r>
      <w:r>
        <w:rPr>
          <w:rFonts w:ascii="AK0rdfUy+SimSun" w:hAnsi="AK0rdfUy+SimSun" w:eastAsia="AK0rdfUy+SimSun"/>
          <w:color w:val="000000"/>
          <w:sz w:val="24"/>
        </w:rPr>
        <w:t>水泥制品材料组团——以水泥生产</w:t>
      </w:r>
      <w:r>
        <w:rPr>
          <w:spacing w:val="-88"/>
          <w:rFonts w:ascii="AK0rdfUy+SimSun" w:hAnsi="AK0rdfUy+SimSun" w:eastAsia="AK0rdfUy+SimSun"/>
          <w:color w:val="000000"/>
          <w:sz w:val="24"/>
        </w:rPr>
        <w:t>、</w:t>
      </w:r>
      <w:r>
        <w:rPr>
          <w:rFonts w:ascii="AK0rdfUy+SimSun" w:hAnsi="AK0rdfUy+SimSun" w:eastAsia="AK0rdfUy+SimSun"/>
          <w:color w:val="000000"/>
          <w:sz w:val="24"/>
        </w:rPr>
        <w:t>商品混凝土以及混凝土预制构件产业为</w:t>
      </w:r>
      <w:r>
        <w:rPr>
          <w:rFonts w:ascii="AK0rdfUy+SimSun" w:hAnsi="AK0rdfUy+SimSun" w:eastAsia="AK0rdfUy+SimSun"/>
          <w:color w:val="000000"/>
          <w:sz w:val="24"/>
        </w:rPr>
        <w:t>主，腰滩河以西区域。</w:t>
      </w:r>
      <w:r>
        <w:rPr>
          <w:rFonts w:ascii="TimesNewRomanPSMT" w:hAnsi="TimesNewRomanPSMT" w:eastAsia="TimesNewRomanPSMT"/>
          <w:color w:val="000000"/>
          <w:sz w:val="24"/>
        </w:rPr>
        <w:t xml:space="preserve"> </w:t>
      </w:r>
    </w:p>
    <w:p>
      <w:pPr>
        <w:autoSpaceDN w:val="0"/>
        <w:autoSpaceDE w:val="0"/>
        <w:widowControl/>
        <w:spacing w:line="468" w:lineRule="exact" w:before="0" w:after="0"/>
        <w:ind w:left="358" w:right="144" w:firstLine="480"/>
        <w:jc w:val="left"/>
      </w:pPr>
      <w:r>
        <w:rPr>
          <w:rFonts w:ascii="AK0rdfUy+SimSun" w:hAnsi="AK0rdfUy+SimSun" w:eastAsia="AK0rdfUy+SimSun"/>
          <w:color w:val="000000"/>
          <w:sz w:val="24"/>
        </w:rPr>
        <w:t>循</w:t>
      </w:r>
      <w:r>
        <w:rPr>
          <w:spacing w:val="2"/>
          <w:rFonts w:ascii="AK0rdfUy+SimSun" w:hAnsi="AK0rdfUy+SimSun" w:eastAsia="AK0rdfUy+SimSun"/>
          <w:color w:val="000000"/>
          <w:sz w:val="24"/>
        </w:rPr>
        <w:t>环</w:t>
      </w:r>
      <w:r>
        <w:rPr>
          <w:rFonts w:ascii="AK0rdfUy+SimSun" w:hAnsi="AK0rdfUy+SimSun" w:eastAsia="AK0rdfUy+SimSun"/>
          <w:color w:val="000000"/>
          <w:sz w:val="24"/>
        </w:rPr>
        <w:t>经</w:t>
      </w:r>
      <w:r>
        <w:rPr>
          <w:spacing w:val="2"/>
          <w:rFonts w:ascii="AK0rdfUy+SimSun" w:hAnsi="AK0rdfUy+SimSun" w:eastAsia="AK0rdfUy+SimSun"/>
          <w:color w:val="000000"/>
          <w:sz w:val="24"/>
        </w:rPr>
        <w:t>济</w:t>
      </w:r>
      <w:r>
        <w:rPr>
          <w:rFonts w:ascii="AK0rdfUy+SimSun" w:hAnsi="AK0rdfUy+SimSun" w:eastAsia="AK0rdfUy+SimSun"/>
          <w:color w:val="000000"/>
          <w:sz w:val="24"/>
        </w:rPr>
        <w:t>产业</w:t>
      </w:r>
      <w:r>
        <w:rPr>
          <w:spacing w:val="2"/>
          <w:rFonts w:ascii="AK0rdfUy+SimSun" w:hAnsi="AK0rdfUy+SimSun" w:eastAsia="AK0rdfUy+SimSun"/>
          <w:color w:val="000000"/>
          <w:sz w:val="24"/>
        </w:rPr>
        <w:t>组团—</w:t>
      </w:r>
      <w:r>
        <w:rPr>
          <w:rFonts w:ascii="AK0rdfUy+SimSun" w:hAnsi="AK0rdfUy+SimSun" w:eastAsia="AK0rdfUy+SimSun"/>
          <w:color w:val="000000"/>
          <w:sz w:val="24"/>
        </w:rPr>
        <w:t>—以</w:t>
      </w:r>
      <w:r>
        <w:rPr>
          <w:spacing w:val="2"/>
          <w:rFonts w:ascii="AK0rdfUy+SimSun" w:hAnsi="AK0rdfUy+SimSun" w:eastAsia="AK0rdfUy+SimSun"/>
          <w:color w:val="000000"/>
          <w:sz w:val="24"/>
        </w:rPr>
        <w:t>铝</w:t>
      </w:r>
      <w:r>
        <w:rPr>
          <w:rFonts w:ascii="AK0rdfUy+SimSun" w:hAnsi="AK0rdfUy+SimSun" w:eastAsia="AK0rdfUy+SimSun"/>
          <w:color w:val="000000"/>
          <w:sz w:val="24"/>
        </w:rPr>
        <w:t>灰</w:t>
      </w:r>
      <w:r>
        <w:rPr>
          <w:spacing w:val="2"/>
          <w:rFonts w:ascii="AK0rdfUy+SimSun" w:hAnsi="AK0rdfUy+SimSun" w:eastAsia="AK0rdfUy+SimSun"/>
          <w:color w:val="000000"/>
          <w:sz w:val="24"/>
        </w:rPr>
        <w:t>制</w:t>
      </w:r>
      <w:r>
        <w:rPr>
          <w:rFonts w:ascii="AK0rdfUy+SimSun" w:hAnsi="AK0rdfUy+SimSun" w:eastAsia="AK0rdfUy+SimSun"/>
          <w:color w:val="000000"/>
          <w:sz w:val="24"/>
        </w:rPr>
        <w:t>品（</w:t>
      </w:r>
      <w:r>
        <w:rPr>
          <w:spacing w:val="2"/>
          <w:rFonts w:ascii="AK0rdfUy+SimSun" w:hAnsi="AK0rdfUy+SimSun" w:eastAsia="AK0rdfUy+SimSun"/>
          <w:color w:val="000000"/>
          <w:sz w:val="24"/>
        </w:rPr>
        <w:t>混</w:t>
      </w:r>
      <w:r>
        <w:rPr>
          <w:rFonts w:ascii="AK0rdfUy+SimSun" w:hAnsi="AK0rdfUy+SimSun" w:eastAsia="AK0rdfUy+SimSun"/>
          <w:color w:val="000000"/>
          <w:sz w:val="24"/>
        </w:rPr>
        <w:t>凝</w:t>
      </w:r>
      <w:r>
        <w:rPr>
          <w:spacing w:val="2"/>
          <w:rFonts w:ascii="AK0rdfUy+SimSun" w:hAnsi="AK0rdfUy+SimSun" w:eastAsia="AK0rdfUy+SimSun"/>
          <w:color w:val="000000"/>
          <w:sz w:val="24"/>
        </w:rPr>
        <w:t>土</w:t>
      </w:r>
      <w:r>
        <w:rPr>
          <w:rFonts w:ascii="AK0rdfUy+SimSun" w:hAnsi="AK0rdfUy+SimSun" w:eastAsia="AK0rdfUy+SimSun"/>
          <w:color w:val="000000"/>
          <w:sz w:val="24"/>
        </w:rPr>
        <w:t>添加</w:t>
      </w:r>
      <w:r>
        <w:rPr>
          <w:spacing w:val="2"/>
          <w:rFonts w:ascii="AK0rdfUy+SimSun" w:hAnsi="AK0rdfUy+SimSun" w:eastAsia="AK0rdfUy+SimSun"/>
          <w:color w:val="000000"/>
          <w:sz w:val="24"/>
        </w:rPr>
        <w:t>剂</w:t>
      </w:r>
      <w:r>
        <w:rPr>
          <w:rFonts w:ascii="AK0rdfUy+SimSun" w:hAnsi="AK0rdfUy+SimSun" w:eastAsia="AK0rdfUy+SimSun"/>
          <w:color w:val="000000"/>
          <w:sz w:val="24"/>
        </w:rPr>
        <w:t>、</w:t>
      </w:r>
      <w:r>
        <w:rPr>
          <w:spacing w:val="2"/>
          <w:rFonts w:ascii="AK0rdfUy+SimSun" w:hAnsi="AK0rdfUy+SimSun" w:eastAsia="AK0rdfUy+SimSun"/>
          <w:color w:val="000000"/>
          <w:sz w:val="24"/>
        </w:rPr>
        <w:t>陶</w:t>
      </w:r>
      <w:r>
        <w:rPr>
          <w:rFonts w:ascii="AK0rdfUy+SimSun" w:hAnsi="AK0rdfUy+SimSun" w:eastAsia="AK0rdfUy+SimSun"/>
          <w:color w:val="000000"/>
          <w:sz w:val="24"/>
        </w:rPr>
        <w:t>瓷材</w:t>
      </w:r>
      <w:r>
        <w:rPr>
          <w:spacing w:val="2"/>
          <w:rFonts w:ascii="AK0rdfUy+SimSun" w:hAnsi="AK0rdfUy+SimSun" w:eastAsia="AK0rdfUy+SimSun"/>
          <w:color w:val="000000"/>
          <w:sz w:val="24"/>
        </w:rPr>
        <w:t>料</w:t>
      </w:r>
      <w:r>
        <w:rPr>
          <w:rFonts w:ascii="AK0rdfUy+SimSun" w:hAnsi="AK0rdfUy+SimSun" w:eastAsia="AK0rdfUy+SimSun"/>
          <w:color w:val="000000"/>
          <w:sz w:val="24"/>
        </w:rPr>
        <w:t>、耐火</w:t>
      </w:r>
      <w:r>
        <w:rPr>
          <w:spacing w:val="2"/>
          <w:rFonts w:ascii="AK0rdfUy+SimSun" w:hAnsi="AK0rdfUy+SimSun" w:eastAsia="AK0rdfUy+SimSun"/>
          <w:color w:val="000000"/>
          <w:sz w:val="24"/>
        </w:rPr>
        <w:t>材</w:t>
      </w:r>
      <w:r>
        <w:rPr>
          <w:rFonts w:ascii="AK0rdfUy+SimSun" w:hAnsi="AK0rdfUy+SimSun" w:eastAsia="AK0rdfUy+SimSun"/>
          <w:color w:val="000000"/>
          <w:sz w:val="24"/>
        </w:rPr>
        <w:t>料、</w:t>
      </w:r>
      <w:r>
        <w:rPr>
          <w:rFonts w:ascii="AK0rdfUy+SimSun" w:hAnsi="AK0rdfUy+SimSun" w:eastAsia="AK0rdfUy+SimSun"/>
          <w:color w:val="000000"/>
          <w:sz w:val="24"/>
        </w:rPr>
        <w:t>填充剂</w:t>
      </w:r>
      <w:r>
        <w:rPr>
          <w:spacing w:val="-30"/>
          <w:rFonts w:ascii="AK0rdfUy+SimSun" w:hAnsi="AK0rdfUy+SimSun" w:eastAsia="AK0rdfUy+SimSun"/>
          <w:color w:val="000000"/>
          <w:sz w:val="24"/>
        </w:rPr>
        <w:t>、</w:t>
      </w:r>
      <w:r>
        <w:rPr>
          <w:rFonts w:ascii="AK0rdfUy+SimSun" w:hAnsi="AK0rdfUy+SimSun" w:eastAsia="AK0rdfUy+SimSun"/>
          <w:color w:val="000000"/>
          <w:sz w:val="24"/>
        </w:rPr>
        <w:t>环保材料</w:t>
      </w:r>
      <w:r>
        <w:rPr>
          <w:spacing w:val="-120"/>
          <w:rFonts w:ascii="AK0rdfUy+SimSun" w:hAnsi="AK0rdfUy+SimSun" w:eastAsia="AK0rdfUy+SimSun"/>
          <w:color w:val="000000"/>
          <w:sz w:val="24"/>
        </w:rPr>
        <w:t>）</w:t>
      </w:r>
      <w:r>
        <w:rPr>
          <w:spacing w:val="-30"/>
          <w:rFonts w:ascii="AK0rdfUy+SimSun" w:hAnsi="AK0rdfUy+SimSun" w:eastAsia="AK0rdfUy+SimSun"/>
          <w:color w:val="000000"/>
          <w:sz w:val="24"/>
        </w:rPr>
        <w:t>、</w:t>
      </w:r>
      <w:r>
        <w:rPr>
          <w:rFonts w:ascii="AK0rdfUy+SimSun" w:hAnsi="AK0rdfUy+SimSun" w:eastAsia="AK0rdfUy+SimSun"/>
          <w:color w:val="000000"/>
          <w:sz w:val="24"/>
        </w:rPr>
        <w:t>焚烧飞灰</w:t>
      </w:r>
      <w:r>
        <w:rPr>
          <w:spacing w:val="-30"/>
          <w:rFonts w:ascii="AK0rdfUy+SimSun" w:hAnsi="AK0rdfUy+SimSun" w:eastAsia="AK0rdfUy+SimSun"/>
          <w:color w:val="000000"/>
          <w:sz w:val="24"/>
        </w:rPr>
        <w:t>、</w:t>
      </w:r>
      <w:r>
        <w:rPr>
          <w:rFonts w:ascii="AK0rdfUy+SimSun" w:hAnsi="AK0rdfUy+SimSun" w:eastAsia="AK0rdfUy+SimSun"/>
          <w:color w:val="000000"/>
          <w:sz w:val="24"/>
        </w:rPr>
        <w:t>烧结空心</w:t>
      </w:r>
      <w:r>
        <w:rPr>
          <w:spacing w:val="-30"/>
          <w:rFonts w:ascii="AK0rdfUy+SimSun" w:hAnsi="AK0rdfUy+SimSun" w:eastAsia="AK0rdfUy+SimSun"/>
          <w:color w:val="000000"/>
          <w:sz w:val="24"/>
        </w:rPr>
        <w:t>砖</w:t>
      </w:r>
      <w:r>
        <w:rPr>
          <w:rFonts w:ascii="AK0rdfUy+SimSun" w:hAnsi="AK0rdfUy+SimSun" w:eastAsia="AK0rdfUy+SimSun"/>
          <w:color w:val="000000"/>
          <w:sz w:val="24"/>
        </w:rPr>
        <w:t>（煤渣</w:t>
      </w:r>
      <w:r>
        <w:rPr>
          <w:spacing w:val="-30"/>
          <w:rFonts w:ascii="AK0rdfUy+SimSun" w:hAnsi="AK0rdfUy+SimSun" w:eastAsia="AK0rdfUy+SimSun"/>
          <w:color w:val="000000"/>
          <w:sz w:val="24"/>
        </w:rPr>
        <w:t>、</w:t>
      </w:r>
      <w:r>
        <w:rPr>
          <w:rFonts w:ascii="AK0rdfUy+SimSun" w:hAnsi="AK0rdfUy+SimSun" w:eastAsia="AK0rdfUy+SimSun"/>
          <w:color w:val="000000"/>
          <w:sz w:val="24"/>
        </w:rPr>
        <w:t>淤泥混合</w:t>
      </w:r>
      <w:r>
        <w:rPr>
          <w:spacing w:val="-30"/>
          <w:rFonts w:ascii="AK0rdfUy+SimSun" w:hAnsi="AK0rdfUy+SimSun" w:eastAsia="AK0rdfUy+SimSun"/>
          <w:color w:val="000000"/>
          <w:sz w:val="24"/>
        </w:rPr>
        <w:t>）</w:t>
      </w:r>
      <w:r>
        <w:rPr>
          <w:rFonts w:ascii="AK0rdfUy+SimSun" w:hAnsi="AK0rdfUy+SimSun" w:eastAsia="AK0rdfUy+SimSun"/>
          <w:color w:val="000000"/>
          <w:sz w:val="24"/>
        </w:rPr>
        <w:t>产业为主</w:t>
      </w:r>
      <w:r>
        <w:rPr>
          <w:spacing w:val="-30"/>
          <w:rFonts w:ascii="AK0rdfUy+SimSun" w:hAnsi="AK0rdfUy+SimSun" w:eastAsia="AK0rdfUy+SimSun"/>
          <w:color w:val="000000"/>
          <w:sz w:val="24"/>
        </w:rPr>
        <w:t>，</w:t>
      </w:r>
      <w:r>
        <w:rPr>
          <w:rFonts w:ascii="AK0rdfUy+SimSun" w:hAnsi="AK0rdfUy+SimSun" w:eastAsia="AK0rdfUy+SimSun"/>
          <w:color w:val="000000"/>
          <w:sz w:val="24"/>
        </w:rPr>
        <w:t>位于</w:t>
      </w:r>
      <w:r>
        <w:rPr>
          <w:rFonts w:ascii="AK0rdfUy+SimSun" w:hAnsi="AK0rdfUy+SimSun" w:eastAsia="AK0rdfUy+SimSun"/>
          <w:color w:val="000000"/>
          <w:sz w:val="24"/>
        </w:rPr>
        <w:t>腰滩河以东区域。</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1.</w:t>
      </w:r>
      <w:r>
        <w:rPr>
          <w:spacing w:val="82"/>
          <w:rFonts w:ascii="mr4Njz4s+TimesNewRomanPS" w:hAnsi="mr4Njz4s+TimesNewRomanPS" w:eastAsia="mr4Njz4s+TimesNewRomanPS"/>
          <w:color w:val="000000"/>
          <w:sz w:val="32"/>
        </w:rPr>
        <w:t>6</w:t>
      </w:r>
      <w:r>
        <w:rPr>
          <w:rFonts w:ascii="AK0rdfUy+SimSun" w:hAnsi="AK0rdfUy+SimSun" w:eastAsia="AK0rdfUy+SimSun"/>
          <w:b/>
          <w:color w:val="000000"/>
          <w:sz w:val="32"/>
        </w:rPr>
        <w:t>用地布</w:t>
      </w:r>
      <w:r>
        <w:rPr>
          <w:spacing w:val="2"/>
          <w:rFonts w:ascii="AK0rdfUy+SimSun" w:hAnsi="AK0rdfUy+SimSun" w:eastAsia="AK0rdfUy+SimSun"/>
          <w:b/>
          <w:color w:val="000000"/>
          <w:sz w:val="32"/>
        </w:rPr>
        <w:t>局</w:t>
      </w:r>
      <w:r>
        <w:rPr>
          <w:rFonts w:ascii="TimesNewRomanPS-BoldMT" w:hAnsi="TimesNewRomanPS-BoldMT" w:eastAsia="TimesNewRomanPS-BoldMT"/>
          <w:b/>
          <w:color w:val="000000"/>
          <w:sz w:val="32"/>
        </w:rPr>
        <w:t xml:space="preserve"> </w:t>
      </w:r>
    </w:p>
    <w:p>
      <w:pPr>
        <w:autoSpaceDN w:val="0"/>
        <w:autoSpaceDE w:val="0"/>
        <w:widowControl/>
        <w:spacing w:line="276" w:lineRule="exact" w:before="212" w:after="0"/>
        <w:ind w:left="838" w:right="0" w:firstLine="0"/>
        <w:jc w:val="left"/>
      </w:pPr>
      <w:r>
        <w:rPr>
          <w:rFonts w:ascii="AK0rdfUy+SimSun" w:hAnsi="AK0rdfUy+SimSun" w:eastAsia="AK0rdfUy+SimSun"/>
          <w:color w:val="000000"/>
          <w:sz w:val="24"/>
        </w:rPr>
        <w:t>新型建材产业园规划总用地面</w:t>
      </w:r>
      <w:r>
        <w:rPr>
          <w:spacing w:val="60"/>
          <w:rFonts w:ascii="AK0rdfUy+SimSun" w:hAnsi="AK0rdfUy+SimSun" w:eastAsia="AK0rdfUy+SimSun"/>
          <w:color w:val="000000"/>
          <w:sz w:val="24"/>
        </w:rPr>
        <w:t>积</w:t>
      </w:r>
      <w:r>
        <w:rPr>
          <w:rFonts w:ascii="6wZwIYBT+TimesNewRomanPSMT" w:hAnsi="6wZwIYBT+TimesNewRomanPSMT" w:eastAsia="6wZwIYBT+TimesNewRomanPSMT"/>
          <w:color w:val="000000"/>
          <w:sz w:val="24"/>
        </w:rPr>
        <w:t>39.2</w:t>
      </w:r>
      <w:r>
        <w:rPr>
          <w:spacing w:val="60"/>
          <w:rFonts w:ascii="6wZwIYBT+TimesNewRomanPSMT" w:hAnsi="6wZwIYBT+TimesNewRomanPSMT" w:eastAsia="6wZwIYBT+TimesNewRomanPSMT"/>
          <w:color w:val="000000"/>
          <w:sz w:val="24"/>
        </w:rPr>
        <w:t>2</w:t>
      </w:r>
      <w:r>
        <w:rPr>
          <w:rFonts w:ascii="AK0rdfUy+SimSun" w:hAnsi="AK0rdfUy+SimSun" w:eastAsia="AK0rdfUy+SimSun"/>
          <w:color w:val="000000"/>
          <w:sz w:val="24"/>
        </w:rPr>
        <w:t>公顷，以工业用地为主。</w:t>
      </w:r>
      <w:r>
        <w:rPr>
          <w:rFonts w:ascii="TimesNewRomanPSMT" w:hAnsi="TimesNewRomanPSMT" w:eastAsia="TimesNewRomanPSMT"/>
          <w:color w:val="000000"/>
          <w:sz w:val="24"/>
        </w:rPr>
        <w:t xml:space="preserve"> </w:t>
      </w:r>
    </w:p>
    <w:p>
      <w:pPr>
        <w:autoSpaceDN w:val="0"/>
        <w:autoSpaceDE w:val="0"/>
        <w:widowControl/>
        <w:spacing w:line="278" w:lineRule="exact" w:before="280" w:after="36"/>
        <w:ind w:left="0" w:right="0" w:firstLine="0"/>
        <w:jc w:val="center"/>
      </w:pPr>
      <w:r>
        <w:rPr>
          <w:spacing w:val="60"/>
          <w:rFonts w:ascii="AK0rdfUy+SimSun" w:hAnsi="AK0rdfUy+SimSun" w:eastAsia="AK0rdfUy+SimSun"/>
          <w:b/>
          <w:color w:val="000000"/>
          <w:sz w:val="24"/>
        </w:rPr>
        <w:t>表</w:t>
      </w:r>
      <w:r>
        <w:rPr>
          <w:rFonts w:ascii="mr4Njz4s+TimesNewRomanPS" w:hAnsi="mr4Njz4s+TimesNewRomanPS" w:eastAsia="mr4Njz4s+TimesNewRomanPS"/>
          <w:color w:val="000000"/>
          <w:sz w:val="24"/>
        </w:rPr>
        <w:t>1.6</w:t>
      </w:r>
      <w:r>
        <w:rPr>
          <w:spacing w:val="2"/>
          <w:rFonts w:ascii="mr4Njz4s+TimesNewRomanPS" w:hAnsi="mr4Njz4s+TimesNewRomanPS" w:eastAsia="mr4Njz4s+TimesNewRomanPS"/>
          <w:color w:val="000000"/>
          <w:sz w:val="24"/>
        </w:rPr>
        <w:t>-</w:t>
      </w:r>
      <w:r>
        <w:rPr>
          <w:rFonts w:ascii="mr4Njz4s+TimesNewRomanPS" w:hAnsi="mr4Njz4s+TimesNewRomanPS" w:eastAsia="mr4Njz4s+TimesNewRomanPS"/>
          <w:color w:val="000000"/>
          <w:sz w:val="24"/>
        </w:rPr>
        <w:t>1</w:t>
      </w:r>
      <w:r>
        <w:rPr>
          <w:rFonts w:ascii="mr4Njz4s+TimesNewRomanPS" w:hAnsi="mr4Njz4s+TimesNewRomanPS" w:eastAsia="mr4Njz4s+TimesNewRomanPS"/>
          <w:color w:val="000000"/>
          <w:sz w:val="24"/>
        </w:rPr>
        <w:t xml:space="preserve"> </w:t>
      </w:r>
      <w:r>
        <w:rPr>
          <w:spacing w:val="-7"/>
          <w:rFonts w:ascii="Arial" w:hAnsi="Arial" w:eastAsia="Arial"/>
          <w:color w:val="000000"/>
          <w:sz w:val="24"/>
        </w:rPr>
        <w:t xml:space="preserve"> </w:t>
      </w:r>
      <w:r>
        <w:rPr>
          <w:spacing w:val="60"/>
          <w:rFonts w:ascii="mr4Njz4s+TimesNewRomanPS" w:hAnsi="mr4Njz4s+TimesNewRomanPS" w:eastAsia="mr4Njz4s+TimesNewRomanPS"/>
          <w:color w:val="000000"/>
          <w:sz w:val="24"/>
        </w:rPr>
        <w:t xml:space="preserve"> </w:t>
      </w:r>
      <w:r>
        <w:rPr>
          <w:rFonts w:ascii="AK0rdfUy+SimSun" w:hAnsi="AK0rdfUy+SimSun" w:eastAsia="AK0rdfUy+SimSun"/>
          <w:b/>
          <w:color w:val="000000"/>
          <w:sz w:val="24"/>
        </w:rPr>
        <w:t>规</w:t>
      </w:r>
      <w:r>
        <w:rPr>
          <w:spacing w:val="2"/>
          <w:rFonts w:ascii="AK0rdfUy+SimSun" w:hAnsi="AK0rdfUy+SimSun" w:eastAsia="AK0rdfUy+SimSun"/>
          <w:b/>
          <w:color w:val="000000"/>
          <w:sz w:val="24"/>
        </w:rPr>
        <w:t>划</w:t>
      </w:r>
      <w:r>
        <w:rPr>
          <w:rFonts w:ascii="AK0rdfUy+SimSun" w:hAnsi="AK0rdfUy+SimSun" w:eastAsia="AK0rdfUy+SimSun"/>
          <w:b/>
          <w:color w:val="000000"/>
          <w:sz w:val="24"/>
        </w:rPr>
        <w:t>用</w:t>
      </w:r>
      <w:r>
        <w:rPr>
          <w:spacing w:val="2"/>
          <w:rFonts w:ascii="AK0rdfUy+SimSun" w:hAnsi="AK0rdfUy+SimSun" w:eastAsia="AK0rdfUy+SimSun"/>
          <w:b/>
          <w:color w:val="000000"/>
          <w:sz w:val="24"/>
        </w:rPr>
        <w:t>地</w:t>
      </w:r>
      <w:r>
        <w:rPr>
          <w:rFonts w:ascii="AK0rdfUy+SimSun" w:hAnsi="AK0rdfUy+SimSun" w:eastAsia="AK0rdfUy+SimSun"/>
          <w:b/>
          <w:color w:val="000000"/>
          <w:sz w:val="24"/>
        </w:rPr>
        <w:t>构成</w:t>
      </w:r>
      <w:r>
        <w:rPr>
          <w:spacing w:val="2"/>
          <w:rFonts w:ascii="AK0rdfUy+SimSun" w:hAnsi="AK0rdfUy+SimSun" w:eastAsia="AK0rdfUy+SimSun"/>
          <w:b/>
          <w:color w:val="000000"/>
          <w:sz w:val="24"/>
        </w:rPr>
        <w:t>表</w:t>
      </w:r>
      <w:r>
        <w:rPr>
          <w:rFonts w:ascii="TimesNewRomanPS-BoldMT" w:hAnsi="TimesNewRomanPS-BoldMT" w:eastAsia="TimesNewRomanPS-BoldMT"/>
          <w:b/>
          <w:color w:val="000000"/>
          <w:sz w:val="24"/>
        </w:rPr>
        <w:t xml:space="preserve"> </w:t>
      </w:r>
    </w:p>
    <w:tbl>
      <w:tblPr>
        <w:tblW w:type="auto" w:w="0"/>
        <w:tblLayout w:type="fixed"/>
        <w:tblLook w:firstColumn="1" w:firstRow="1" w:lastColumn="0" w:lastRow="0" w:noHBand="0" w:noVBand="1" w:val="04A0"/>
        <w:tblInd w:w="364.00000000000006" w:type="dxa"/>
      </w:tblPr>
      <w:tblGrid>
        <w:gridCol w:w="2582"/>
        <w:gridCol w:w="2300"/>
        <w:gridCol w:w="1798"/>
        <w:gridCol w:w="1616"/>
      </w:tblGrid>
      <w:tr>
        <w:trPr>
          <w:trHeight w:hRule="exact" w:val="285"/>
        </w:trPr>
        <w:tc>
          <w:tcPr>
            <w:tcW w:type="dxa" w:w="8296"/>
            <w:gridSpan w:val="4"/>
            <w:tcBorders>
              <w:left w:sz="4.0" w:val="single" w:color="000000"/>
              <w:top w:sz="7.199999809265137" w:val="single" w:color="000000"/>
              <w:right w:sz="8.0" w:val="single" w:color="000000"/>
              <w:bottom w:sz="4.0" w:val="single" w:color="000000"/>
            </w:tcBorders>
            <w:tcMar>
              <w:start w:w="0" w:type="dxa"/>
              <w:end w:w="0" w:type="dxa"/>
            </w:tcMar>
          </w:tcPr>
          <w:p>
            <w:pPr>
              <w:autoSpaceDN w:val="0"/>
              <w:autoSpaceDE w:val="0"/>
              <w:widowControl/>
              <w:spacing w:line="242" w:lineRule="exact" w:before="28" w:after="0"/>
              <w:ind w:left="0" w:right="0" w:firstLine="0"/>
              <w:jc w:val="center"/>
            </w:pPr>
            <w:r>
              <w:rPr>
                <w:spacing w:val="2"/>
                <w:rFonts w:ascii="AK0rdfUy+SimSun" w:hAnsi="AK0rdfUy+SimSun" w:eastAsia="AK0rdfUy+SimSun"/>
                <w:b/>
                <w:color w:val="000000"/>
                <w:sz w:val="21"/>
              </w:rPr>
              <w:t>规</w:t>
            </w:r>
            <w:r>
              <w:rPr>
                <w:rFonts w:ascii="AK0rdfUy+SimSun" w:hAnsi="AK0rdfUy+SimSun" w:eastAsia="AK0rdfUy+SimSun"/>
                <w:b/>
                <w:color w:val="000000"/>
                <w:sz w:val="21"/>
              </w:rPr>
              <w:t>划</w:t>
            </w:r>
            <w:r>
              <w:rPr>
                <w:spacing w:val="2"/>
                <w:rFonts w:ascii="AK0rdfUy+SimSun" w:hAnsi="AK0rdfUy+SimSun" w:eastAsia="AK0rdfUy+SimSun"/>
                <w:b/>
                <w:color w:val="000000"/>
                <w:sz w:val="21"/>
              </w:rPr>
              <w:t>用</w:t>
            </w:r>
            <w:r>
              <w:rPr>
                <w:rFonts w:ascii="AK0rdfUy+SimSun" w:hAnsi="AK0rdfUy+SimSun" w:eastAsia="AK0rdfUy+SimSun"/>
                <w:b/>
                <w:color w:val="000000"/>
                <w:sz w:val="21"/>
              </w:rPr>
              <w:t>地构成</w:t>
            </w:r>
            <w:r>
              <w:rPr>
                <w:spacing w:val="2"/>
                <w:rFonts w:ascii="AK0rdfUy+SimSun" w:hAnsi="AK0rdfUy+SimSun" w:eastAsia="AK0rdfUy+SimSun"/>
                <w:b/>
                <w:color w:val="000000"/>
                <w:sz w:val="21"/>
              </w:rPr>
              <w:t>表</w:t>
            </w:r>
            <w:r>
              <w:rPr>
                <w:rFonts w:ascii="AK0rdfUy+SimSun" w:hAnsi="AK0rdfUy+SimSun" w:eastAsia="AK0rdfUy+SimSun"/>
                <w:b/>
                <w:color w:val="000000"/>
                <w:sz w:val="21"/>
              </w:rPr>
              <w:t>（用地</w:t>
            </w:r>
            <w:r>
              <w:rPr>
                <w:spacing w:val="2"/>
                <w:rFonts w:ascii="AK0rdfUy+SimSun" w:hAnsi="AK0rdfUy+SimSun" w:eastAsia="AK0rdfUy+SimSun"/>
                <w:b/>
                <w:color w:val="000000"/>
                <w:sz w:val="21"/>
              </w:rPr>
              <w:t>海</w:t>
            </w:r>
            <w:r>
              <w:rPr>
                <w:rFonts w:ascii="AK0rdfUy+SimSun" w:hAnsi="AK0rdfUy+SimSun" w:eastAsia="AK0rdfUy+SimSun"/>
                <w:b/>
                <w:color w:val="000000"/>
                <w:sz w:val="21"/>
              </w:rPr>
              <w:t>分</w:t>
            </w:r>
            <w:r>
              <w:rPr>
                <w:spacing w:val="2"/>
                <w:rFonts w:ascii="AK0rdfUy+SimSun" w:hAnsi="AK0rdfUy+SimSun" w:eastAsia="AK0rdfUy+SimSun"/>
                <w:b/>
                <w:color w:val="000000"/>
                <w:sz w:val="21"/>
              </w:rPr>
              <w:t>类</w:t>
            </w:r>
            <w:r>
              <w:rPr>
                <w:rFonts w:ascii="AK0rdfUy+SimSun" w:hAnsi="AK0rdfUy+SimSun" w:eastAsia="AK0rdfUy+SimSun"/>
                <w:b/>
                <w:color w:val="000000"/>
                <w:sz w:val="21"/>
              </w:rPr>
              <w:t>名称、</w:t>
            </w:r>
            <w:r>
              <w:rPr>
                <w:spacing w:val="2"/>
                <w:rFonts w:ascii="AK0rdfUy+SimSun" w:hAnsi="AK0rdfUy+SimSun" w:eastAsia="AK0rdfUy+SimSun"/>
                <w:b/>
                <w:color w:val="000000"/>
                <w:sz w:val="21"/>
              </w:rPr>
              <w:t>代</w:t>
            </w:r>
            <w:r>
              <w:rPr>
                <w:rFonts w:ascii="AK0rdfUy+SimSun" w:hAnsi="AK0rdfUy+SimSun" w:eastAsia="AK0rdfUy+SimSun"/>
                <w:b/>
                <w:color w:val="000000"/>
                <w:sz w:val="21"/>
              </w:rPr>
              <w:t>码</w:t>
            </w:r>
            <w:r>
              <w:rPr>
                <w:spacing w:val="2"/>
                <w:rFonts w:ascii="AK0rdfUy+SimSun" w:hAnsi="AK0rdfUy+SimSun" w:eastAsia="AK0rdfUy+SimSun"/>
                <w:b/>
                <w:color w:val="000000"/>
                <w:sz w:val="21"/>
              </w:rPr>
              <w:t>）</w:t>
            </w:r>
            <w:r>
              <w:rPr>
                <w:rFonts w:ascii="TimesNewRomanPS-BoldMT" w:hAnsi="TimesNewRomanPS-BoldMT" w:eastAsia="TimesNewRomanPS-BoldMT"/>
                <w:b/>
                <w:color w:val="000000"/>
                <w:sz w:val="21"/>
              </w:rPr>
              <w:t xml:space="preserve"> </w:t>
            </w:r>
          </w:p>
        </w:tc>
      </w:tr>
      <w:tr>
        <w:trPr>
          <w:trHeight w:hRule="exact" w:val="556"/>
        </w:trPr>
        <w:tc>
          <w:tcPr>
            <w:tcW w:type="dxa" w:w="2582"/>
            <w:tcBorders>
              <w:left w:sz="4.0" w:val="single" w:color="000000"/>
              <w:top w:sz="4.0" w:val="single" w:color="000000"/>
              <w:right w:sz="4.0" w:val="single" w:color="000000"/>
              <w:bottom w:sz="3.200000047683716" w:val="single" w:color="000000"/>
            </w:tcBorders>
            <w:tcMar>
              <w:start w:w="0" w:type="dxa"/>
              <w:end w:w="0" w:type="dxa"/>
            </w:tcMar>
          </w:tcPr>
          <w:p>
            <w:pPr>
              <w:autoSpaceDN w:val="0"/>
              <w:autoSpaceDE w:val="0"/>
              <w:widowControl/>
              <w:spacing w:line="242" w:lineRule="exact" w:before="162" w:after="0"/>
              <w:ind w:left="0" w:right="0" w:firstLine="0"/>
              <w:jc w:val="center"/>
            </w:pPr>
            <w:r>
              <w:rPr>
                <w:spacing w:val="2"/>
                <w:rFonts w:ascii="AK0rdfUy+SimSun" w:hAnsi="AK0rdfUy+SimSun" w:eastAsia="AK0rdfUy+SimSun"/>
                <w:b/>
                <w:color w:val="000000"/>
                <w:sz w:val="21"/>
              </w:rPr>
              <w:t>一</w:t>
            </w:r>
            <w:r>
              <w:rPr>
                <w:rFonts w:ascii="AK0rdfUy+SimSun" w:hAnsi="AK0rdfUy+SimSun" w:eastAsia="AK0rdfUy+SimSun"/>
                <w:b/>
                <w:color w:val="000000"/>
                <w:sz w:val="21"/>
              </w:rPr>
              <w:t>级类</w:t>
            </w:r>
            <w:r>
              <w:rPr>
                <w:rFonts w:ascii="TimesNewRomanPS-BoldMT" w:hAnsi="TimesNewRomanPS-BoldMT" w:eastAsia="TimesNewRomanPS-BoldMT"/>
                <w:b/>
                <w:color w:val="000000"/>
                <w:sz w:val="21"/>
              </w:rPr>
              <w:t xml:space="preserve"> </w:t>
            </w:r>
          </w:p>
        </w:tc>
        <w:tc>
          <w:tcPr>
            <w:tcW w:type="dxa" w:w="2300"/>
            <w:tcBorders>
              <w:left w:sz="4.0" w:val="single" w:color="000000"/>
              <w:top w:sz="4.0" w:val="single" w:color="000000"/>
              <w:right w:sz="3.200000047683716" w:val="single" w:color="000000"/>
              <w:bottom w:sz="3.200000047683716" w:val="single" w:color="000000"/>
            </w:tcBorders>
            <w:tcMar>
              <w:start w:w="0" w:type="dxa"/>
              <w:end w:w="0" w:type="dxa"/>
            </w:tcMar>
          </w:tcPr>
          <w:p>
            <w:pPr>
              <w:autoSpaceDN w:val="0"/>
              <w:autoSpaceDE w:val="0"/>
              <w:widowControl/>
              <w:spacing w:line="242" w:lineRule="exact" w:before="162" w:after="0"/>
              <w:ind w:left="0" w:right="0" w:firstLine="0"/>
              <w:jc w:val="center"/>
            </w:pPr>
            <w:r>
              <w:rPr>
                <w:spacing w:val="2"/>
                <w:rFonts w:ascii="AK0rdfUy+SimSun" w:hAnsi="AK0rdfUy+SimSun" w:eastAsia="AK0rdfUy+SimSun"/>
                <w:b/>
                <w:color w:val="000000"/>
                <w:sz w:val="21"/>
              </w:rPr>
              <w:t>二级</w:t>
            </w:r>
            <w:r>
              <w:rPr>
                <w:rFonts w:ascii="AK0rdfUy+SimSun" w:hAnsi="AK0rdfUy+SimSun" w:eastAsia="AK0rdfUy+SimSun"/>
                <w:b/>
                <w:color w:val="000000"/>
                <w:sz w:val="21"/>
              </w:rPr>
              <w:t>类</w:t>
            </w:r>
            <w:r>
              <w:rPr>
                <w:rFonts w:ascii="TimesNewRomanPS-BoldMT" w:hAnsi="TimesNewRomanPS-BoldMT" w:eastAsia="TimesNewRomanPS-BoldMT"/>
                <w:b/>
                <w:color w:val="000000"/>
                <w:sz w:val="21"/>
              </w:rPr>
              <w:t xml:space="preserve"> </w:t>
            </w:r>
          </w:p>
        </w:tc>
        <w:tc>
          <w:tcPr>
            <w:tcW w:type="dxa" w:w="1798"/>
            <w:tcBorders>
              <w:left w:sz="3.200000047683716" w:val="single" w:color="000000"/>
              <w:top w:sz="4.0" w:val="single" w:color="000000"/>
              <w:right w:sz="4.0" w:val="single" w:color="000000"/>
              <w:bottom w:sz="3.200000047683716" w:val="single" w:color="000000"/>
            </w:tcBorders>
            <w:tcMar>
              <w:start w:w="0" w:type="dxa"/>
              <w:end w:w="0" w:type="dxa"/>
            </w:tcMar>
          </w:tcPr>
          <w:p>
            <w:pPr>
              <w:autoSpaceDN w:val="0"/>
              <w:autoSpaceDE w:val="0"/>
              <w:widowControl/>
              <w:spacing w:line="242" w:lineRule="exact" w:before="162" w:after="0"/>
              <w:ind w:left="0" w:right="0" w:firstLine="0"/>
              <w:jc w:val="center"/>
            </w:pPr>
            <w:r>
              <w:rPr>
                <w:spacing w:val="2"/>
                <w:rFonts w:ascii="AK0rdfUy+SimSun" w:hAnsi="AK0rdfUy+SimSun" w:eastAsia="AK0rdfUy+SimSun"/>
                <w:b/>
                <w:color w:val="000000"/>
                <w:sz w:val="21"/>
              </w:rPr>
              <w:t>用</w:t>
            </w:r>
            <w:r>
              <w:rPr>
                <w:rFonts w:ascii="AK0rdfUy+SimSun" w:hAnsi="AK0rdfUy+SimSun" w:eastAsia="AK0rdfUy+SimSun"/>
                <w:b/>
                <w:color w:val="000000"/>
                <w:sz w:val="21"/>
              </w:rPr>
              <w:t>地</w:t>
            </w:r>
            <w:r>
              <w:rPr>
                <w:spacing w:val="2"/>
                <w:rFonts w:ascii="AK0rdfUy+SimSun" w:hAnsi="AK0rdfUy+SimSun" w:eastAsia="AK0rdfUy+SimSun"/>
                <w:b/>
                <w:color w:val="000000"/>
                <w:sz w:val="21"/>
              </w:rPr>
              <w:t>面</w:t>
            </w:r>
            <w:r>
              <w:rPr>
                <w:rFonts w:ascii="AK0rdfUy+SimSun" w:hAnsi="AK0rdfUy+SimSun" w:eastAsia="AK0rdfUy+SimSun"/>
                <w:b/>
                <w:color w:val="000000"/>
                <w:sz w:val="21"/>
              </w:rPr>
              <w:t>积（公</w:t>
            </w:r>
            <w:r>
              <w:rPr>
                <w:spacing w:val="2"/>
                <w:rFonts w:ascii="AK0rdfUy+SimSun" w:hAnsi="AK0rdfUy+SimSun" w:eastAsia="AK0rdfUy+SimSun"/>
                <w:b/>
                <w:color w:val="000000"/>
                <w:sz w:val="21"/>
              </w:rPr>
              <w:t>顷</w:t>
            </w:r>
            <w:r>
              <w:rPr>
                <w:rFonts w:ascii="AK0rdfUy+SimSun" w:hAnsi="AK0rdfUy+SimSun" w:eastAsia="AK0rdfUy+SimSun"/>
                <w:b/>
                <w:color w:val="000000"/>
                <w:sz w:val="21"/>
              </w:rPr>
              <w:t>）</w:t>
            </w:r>
            <w:r>
              <w:rPr>
                <w:rFonts w:ascii="TimesNewRomanPS-BoldMT" w:hAnsi="TimesNewRomanPS-BoldMT" w:eastAsia="TimesNewRomanPS-BoldMT"/>
                <w:b/>
                <w:color w:val="000000"/>
                <w:sz w:val="21"/>
              </w:rPr>
              <w:t xml:space="preserve"> </w:t>
            </w:r>
          </w:p>
        </w:tc>
        <w:tc>
          <w:tcPr>
            <w:tcW w:type="dxa" w:w="1616"/>
            <w:tcBorders>
              <w:left w:sz="4.0" w:val="single" w:color="000000"/>
              <w:top w:sz="4.0" w:val="single" w:color="000000"/>
              <w:right w:sz="8.0" w:val="single" w:color="000000"/>
              <w:bottom w:sz="3.200000047683716" w:val="single" w:color="000000"/>
            </w:tcBorders>
            <w:tcMar>
              <w:start w:w="0" w:type="dxa"/>
              <w:end w:w="0" w:type="dxa"/>
            </w:tcMar>
          </w:tcPr>
          <w:p>
            <w:pPr>
              <w:autoSpaceDN w:val="0"/>
              <w:autoSpaceDE w:val="0"/>
              <w:widowControl/>
              <w:spacing w:line="210" w:lineRule="exact" w:before="32" w:after="0"/>
              <w:ind w:left="0" w:right="0" w:firstLine="0"/>
              <w:jc w:val="center"/>
            </w:pPr>
            <w:r>
              <w:rPr>
                <w:spacing w:val="2"/>
                <w:rFonts w:ascii="AK0rdfUy+SimSun" w:hAnsi="AK0rdfUy+SimSun" w:eastAsia="AK0rdfUy+SimSun"/>
                <w:b/>
                <w:color w:val="000000"/>
                <w:sz w:val="21"/>
              </w:rPr>
              <w:t>占</w:t>
            </w:r>
            <w:r>
              <w:rPr>
                <w:rFonts w:ascii="AK0rdfUy+SimSun" w:hAnsi="AK0rdfUy+SimSun" w:eastAsia="AK0rdfUy+SimSun"/>
                <w:b/>
                <w:color w:val="000000"/>
                <w:sz w:val="21"/>
              </w:rPr>
              <w:t>总</w:t>
            </w:r>
            <w:r>
              <w:rPr>
                <w:spacing w:val="2"/>
                <w:rFonts w:ascii="AK0rdfUy+SimSun" w:hAnsi="AK0rdfUy+SimSun" w:eastAsia="AK0rdfUy+SimSun"/>
                <w:b/>
                <w:color w:val="000000"/>
                <w:sz w:val="21"/>
              </w:rPr>
              <w:t>用</w:t>
            </w:r>
            <w:r>
              <w:rPr>
                <w:rFonts w:ascii="AK0rdfUy+SimSun" w:hAnsi="AK0rdfUy+SimSun" w:eastAsia="AK0rdfUy+SimSun"/>
                <w:b/>
                <w:color w:val="000000"/>
                <w:sz w:val="21"/>
              </w:rPr>
              <w:t>地面积比</w:t>
            </w:r>
          </w:p>
          <w:p>
            <w:pPr>
              <w:autoSpaceDN w:val="0"/>
              <w:autoSpaceDE w:val="0"/>
              <w:widowControl/>
              <w:spacing w:line="242" w:lineRule="exact" w:before="56" w:after="0"/>
              <w:ind w:left="0" w:right="0" w:firstLine="0"/>
              <w:jc w:val="center"/>
            </w:pPr>
            <w:r>
              <w:rPr>
                <w:rFonts w:ascii="AK0rdfUy+SimSun" w:hAnsi="AK0rdfUy+SimSun" w:eastAsia="AK0rdfUy+SimSun"/>
                <w:b/>
                <w:color w:val="000000"/>
                <w:sz w:val="21"/>
              </w:rPr>
              <w:t>例</w:t>
            </w:r>
            <w:r>
              <w:rPr>
                <w:spacing w:val="2"/>
                <w:rFonts w:ascii="AK0rdfUy+SimSun" w:hAnsi="AK0rdfUy+SimSun" w:eastAsia="AK0rdfUy+SimSun"/>
                <w:b/>
                <w:color w:val="000000"/>
                <w:sz w:val="21"/>
              </w:rPr>
              <w:t>（</w:t>
            </w:r>
            <w:r>
              <w:rPr>
                <w:rFonts w:ascii="TimesNewRomanPS-BoldMT" w:hAnsi="TimesNewRomanPS-BoldMT" w:eastAsia="TimesNewRomanPS-BoldMT"/>
                <w:b/>
                <w:color w:val="000000"/>
                <w:sz w:val="21"/>
              </w:rPr>
              <w:t>%</w:t>
            </w:r>
            <w:r>
              <w:rPr>
                <w:rFonts w:ascii="AK0rdfUy+SimSun" w:hAnsi="AK0rdfUy+SimSun" w:eastAsia="AK0rdfUy+SimSun"/>
                <w:b/>
                <w:color w:val="000000"/>
                <w:sz w:val="21"/>
              </w:rPr>
              <w:t>）</w:t>
            </w:r>
            <w:r>
              <w:rPr>
                <w:rFonts w:ascii="TimesNewRomanPS-BoldMT" w:hAnsi="TimesNewRomanPS-BoldMT" w:eastAsia="TimesNewRomanPS-BoldMT"/>
                <w:b/>
                <w:color w:val="000000"/>
                <w:sz w:val="21"/>
              </w:rPr>
              <w:t xml:space="preserve"> </w:t>
            </w:r>
          </w:p>
        </w:tc>
      </w:tr>
      <w:tr>
        <w:trPr>
          <w:trHeight w:hRule="exact" w:val="282"/>
        </w:trPr>
        <w:tc>
          <w:tcPr>
            <w:tcW w:type="dxa" w:w="2582"/>
            <w:tcBorders>
              <w:left w:sz="4.0" w:val="single" w:color="000000"/>
              <w:top w:sz="3.200000047683716" w:val="single" w:color="000000"/>
              <w:right w:sz="4.0" w:val="single" w:color="000000"/>
              <w:bottom w:sz="4.0" w:val="single" w:color="000000"/>
            </w:tcBorders>
            <w:tcMar>
              <w:start w:w="0" w:type="dxa"/>
              <w:end w:w="0" w:type="dxa"/>
            </w:tcMar>
          </w:tcPr>
          <w:p>
            <w:pPr>
              <w:autoSpaceDN w:val="0"/>
              <w:autoSpaceDE w:val="0"/>
              <w:widowControl/>
              <w:spacing w:line="240" w:lineRule="exact" w:before="20" w:after="0"/>
              <w:ind w:left="0" w:right="0" w:firstLine="0"/>
              <w:jc w:val="center"/>
            </w:pPr>
            <w:r>
              <w:rPr>
                <w:rFonts w:ascii="TimesNewRomanPSMT" w:hAnsi="TimesNewRomanPSMT" w:eastAsia="TimesNewRomanPSMT"/>
                <w:color w:val="000000"/>
                <w:sz w:val="21"/>
              </w:rPr>
              <w:t>08</w:t>
            </w:r>
            <w:r>
              <w:rPr>
                <w:rFonts w:ascii="AK0rdfUy+SimSun" w:hAnsi="AK0rdfUy+SimSun" w:eastAsia="AK0rdfUy+SimSun"/>
                <w:color w:val="000000"/>
                <w:sz w:val="21"/>
              </w:rPr>
              <w:t>公共管</w:t>
            </w:r>
            <w:r>
              <w:rPr>
                <w:spacing w:val="-2"/>
                <w:rFonts w:ascii="AK0rdfUy+SimSun" w:hAnsi="AK0rdfUy+SimSun" w:eastAsia="AK0rdfUy+SimSun"/>
                <w:color w:val="000000"/>
                <w:sz w:val="21"/>
              </w:rPr>
              <w:t>理</w:t>
            </w:r>
            <w:r>
              <w:rPr>
                <w:rFonts w:ascii="AK0rdfUy+SimSun" w:hAnsi="AK0rdfUy+SimSun" w:eastAsia="AK0rdfUy+SimSun"/>
                <w:color w:val="000000"/>
                <w:sz w:val="21"/>
              </w:rPr>
              <w:t>与公共服务用地</w:t>
            </w:r>
          </w:p>
        </w:tc>
        <w:tc>
          <w:tcPr>
            <w:tcW w:type="dxa" w:w="2300"/>
            <w:tcBorders>
              <w:left w:sz="4.0" w:val="single" w:color="000000"/>
              <w:top w:sz="3.200000047683716" w:val="single" w:color="000000"/>
              <w:right w:sz="3.200000047683716" w:val="single" w:color="000000"/>
              <w:bottom w:sz="4.0" w:val="single" w:color="000000"/>
            </w:tcBorders>
            <w:tcMar>
              <w:start w:w="0" w:type="dxa"/>
              <w:end w:w="0" w:type="dxa"/>
            </w:tcMar>
          </w:tcPr>
          <w:p>
            <w:pPr>
              <w:autoSpaceDN w:val="0"/>
              <w:tabs>
                <w:tab w:pos="284" w:val="left"/>
              </w:tabs>
              <w:autoSpaceDE w:val="0"/>
              <w:widowControl/>
              <w:spacing w:line="272" w:lineRule="exact" w:before="0" w:after="0"/>
              <w:ind w:left="0" w:right="0" w:firstLine="0"/>
              <w:jc w:val="left"/>
            </w:pPr>
            <w:r>
              <w:rPr>
                <w:rFonts w:ascii="TimesNewRomanPSMT" w:hAnsi="TimesNewRomanPSMT" w:eastAsia="TimesNewRomanPSMT"/>
                <w:color w:val="000000"/>
                <w:sz w:val="21"/>
              </w:rPr>
              <w:t xml:space="preserve"> </w:t>
            </w:r>
            <w:r>
              <w:tab/>
            </w:r>
            <w:r>
              <w:rPr>
                <w:rFonts w:ascii="TimesNewRomanPSMT" w:hAnsi="TimesNewRomanPSMT" w:eastAsia="TimesNewRomanPSMT"/>
                <w:color w:val="000000"/>
                <w:sz w:val="21"/>
              </w:rPr>
              <w:t>0801</w:t>
            </w:r>
            <w:r>
              <w:rPr>
                <w:rFonts w:ascii="AK0rdfUy+SimSun" w:hAnsi="AK0rdfUy+SimSun" w:eastAsia="AK0rdfUy+SimSun"/>
                <w:color w:val="000000"/>
                <w:sz w:val="21"/>
              </w:rPr>
              <w:t>机关</w:t>
            </w:r>
            <w:r>
              <w:rPr>
                <w:spacing w:val="-2"/>
                <w:rFonts w:ascii="AK0rdfUy+SimSun" w:hAnsi="AK0rdfUy+SimSun" w:eastAsia="AK0rdfUy+SimSun"/>
                <w:color w:val="000000"/>
                <w:sz w:val="21"/>
              </w:rPr>
              <w:t>团</w:t>
            </w:r>
            <w:r>
              <w:rPr>
                <w:rFonts w:ascii="AK0rdfUy+SimSun" w:hAnsi="AK0rdfUy+SimSun" w:eastAsia="AK0rdfUy+SimSun"/>
                <w:color w:val="000000"/>
                <w:sz w:val="21"/>
              </w:rPr>
              <w:t>体用地</w:t>
            </w:r>
            <w:r>
              <w:rPr>
                <w:rFonts w:ascii="TimesNewRomanPSMT" w:hAnsi="TimesNewRomanPSMT" w:eastAsia="TimesNewRomanPSMT"/>
                <w:color w:val="000000"/>
                <w:sz w:val="21"/>
              </w:rPr>
              <w:t xml:space="preserve"> </w:t>
            </w:r>
          </w:p>
        </w:tc>
        <w:tc>
          <w:tcPr>
            <w:tcW w:type="dxa" w:w="1798"/>
            <w:tcBorders>
              <w:left w:sz="3.200000047683716" w:val="single" w:color="000000"/>
              <w:top w:sz="3.200000047683716" w:val="single" w:color="000000"/>
              <w:right w:sz="4.0" w:val="single" w:color="000000"/>
              <w:bottom w:sz="4.0" w:val="single" w:color="000000"/>
            </w:tcBorders>
            <w:tcMar>
              <w:start w:w="0" w:type="dxa"/>
              <w:end w:w="0" w:type="dxa"/>
            </w:tcMar>
          </w:tcPr>
          <w:p>
            <w:pPr>
              <w:autoSpaceDN w:val="0"/>
              <w:autoSpaceDE w:val="0"/>
              <w:widowControl/>
              <w:spacing w:line="240" w:lineRule="exact" w:before="20" w:after="0"/>
              <w:ind w:left="0" w:right="0" w:firstLine="0"/>
              <w:jc w:val="center"/>
            </w:pPr>
            <w:r>
              <w:rPr>
                <w:rFonts w:ascii="TimesNewRomanPSMT" w:hAnsi="TimesNewRomanPSMT" w:eastAsia="TimesNewRomanPSMT"/>
                <w:color w:val="000000"/>
                <w:sz w:val="21"/>
              </w:rPr>
              <w:t>0.3</w:t>
            </w:r>
            <w:r>
              <w:rPr>
                <w:spacing w:val="-2"/>
                <w:rFonts w:ascii="TimesNewRomanPSMT" w:hAnsi="TimesNewRomanPSMT" w:eastAsia="TimesNewRomanPSMT"/>
                <w:color w:val="000000"/>
                <w:sz w:val="21"/>
              </w:rPr>
              <w:t>3</w:t>
            </w:r>
            <w:r>
              <w:rPr>
                <w:rFonts w:ascii="TimesNewRomanPSMT" w:hAnsi="TimesNewRomanPSMT" w:eastAsia="TimesNewRomanPSMT"/>
                <w:color w:val="000000"/>
                <w:sz w:val="21"/>
              </w:rPr>
              <w:t xml:space="preserve"> </w:t>
            </w:r>
          </w:p>
        </w:tc>
        <w:tc>
          <w:tcPr>
            <w:tcW w:type="dxa" w:w="1616"/>
            <w:tcBorders>
              <w:left w:sz="4.0" w:val="single" w:color="000000"/>
              <w:top w:sz="3.200000047683716" w:val="single" w:color="000000"/>
              <w:right w:sz="8.0" w:val="single" w:color="000000"/>
              <w:bottom w:sz="4.0" w:val="single" w:color="000000"/>
            </w:tcBorders>
            <w:tcMar>
              <w:start w:w="0" w:type="dxa"/>
              <w:end w:w="0" w:type="dxa"/>
            </w:tcMar>
          </w:tcPr>
          <w:p>
            <w:pPr>
              <w:autoSpaceDN w:val="0"/>
              <w:autoSpaceDE w:val="0"/>
              <w:widowControl/>
              <w:spacing w:line="240" w:lineRule="exact" w:before="20" w:after="0"/>
              <w:ind w:left="0" w:right="0" w:firstLine="0"/>
              <w:jc w:val="center"/>
            </w:pPr>
            <w:r>
              <w:rPr>
                <w:rFonts w:ascii="TimesNewRomanPSMT" w:hAnsi="TimesNewRomanPSMT" w:eastAsia="TimesNewRomanPSMT"/>
                <w:color w:val="000000"/>
                <w:sz w:val="21"/>
              </w:rPr>
              <w:t xml:space="preserve">0.84% </w:t>
            </w:r>
          </w:p>
        </w:tc>
      </w:tr>
      <w:tr>
        <w:trPr>
          <w:trHeight w:hRule="exact" w:val="282"/>
        </w:trPr>
        <w:tc>
          <w:tcPr>
            <w:tcW w:type="dxa" w:w="2582"/>
            <w:tcBorders>
              <w:left w:sz="4.0" w:val="single" w:color="000000"/>
              <w:top w:sz="4.0" w:val="single" w:color="000000"/>
              <w:right w:sz="4.0" w:val="single" w:color="000000"/>
              <w:bottom w:sz="4.0" w:val="single" w:color="000000"/>
            </w:tcBorders>
            <w:tcMar>
              <w:start w:w="0" w:type="dxa"/>
              <w:end w:w="0" w:type="dxa"/>
            </w:tcMar>
          </w:tcPr>
          <w:p>
            <w:pPr>
              <w:autoSpaceDN w:val="0"/>
              <w:autoSpaceDE w:val="0"/>
              <w:widowControl/>
              <w:spacing w:line="240" w:lineRule="exact" w:before="18" w:after="0"/>
              <w:ind w:left="0" w:right="0" w:firstLine="0"/>
              <w:jc w:val="center"/>
            </w:pPr>
            <w:r>
              <w:rPr>
                <w:rFonts w:ascii="TimesNewRomanPSMT" w:hAnsi="TimesNewRomanPSMT" w:eastAsia="TimesNewRomanPSMT"/>
                <w:color w:val="000000"/>
                <w:sz w:val="21"/>
              </w:rPr>
              <w:t>09</w:t>
            </w:r>
            <w:r>
              <w:rPr>
                <w:rFonts w:ascii="AK0rdfUy+SimSun" w:hAnsi="AK0rdfUy+SimSun" w:eastAsia="AK0rdfUy+SimSun"/>
                <w:color w:val="000000"/>
                <w:sz w:val="21"/>
              </w:rPr>
              <w:t>商业服</w:t>
            </w:r>
            <w:r>
              <w:rPr>
                <w:spacing w:val="-2"/>
                <w:rFonts w:ascii="AK0rdfUy+SimSun" w:hAnsi="AK0rdfUy+SimSun" w:eastAsia="AK0rdfUy+SimSun"/>
                <w:color w:val="000000"/>
                <w:sz w:val="21"/>
              </w:rPr>
              <w:t>务</w:t>
            </w:r>
            <w:r>
              <w:rPr>
                <w:rFonts w:ascii="AK0rdfUy+SimSun" w:hAnsi="AK0rdfUy+SimSun" w:eastAsia="AK0rdfUy+SimSun"/>
                <w:color w:val="000000"/>
                <w:sz w:val="21"/>
              </w:rPr>
              <w:t>业用地</w:t>
            </w:r>
            <w:r>
              <w:rPr>
                <w:rFonts w:ascii="TimesNewRomanPSMT" w:hAnsi="TimesNewRomanPSMT" w:eastAsia="TimesNewRomanPSMT"/>
                <w:color w:val="000000"/>
                <w:sz w:val="21"/>
              </w:rPr>
              <w:t xml:space="preserve"> </w:t>
            </w:r>
          </w:p>
        </w:tc>
        <w:tc>
          <w:tcPr>
            <w:tcW w:type="dxa" w:w="2300"/>
            <w:tcBorders>
              <w:left w:sz="4.0" w:val="single" w:color="000000"/>
              <w:top w:sz="4.0" w:val="single" w:color="000000"/>
              <w:right w:sz="3.200000047683716" w:val="single" w:color="000000"/>
              <w:bottom w:sz="4.0" w:val="single" w:color="000000"/>
            </w:tcBorders>
            <w:tcMar>
              <w:start w:w="0" w:type="dxa"/>
              <w:end w:w="0" w:type="dxa"/>
            </w:tcMar>
          </w:tcPr>
          <w:p>
            <w:pPr>
              <w:autoSpaceDN w:val="0"/>
              <w:autoSpaceDE w:val="0"/>
              <w:widowControl/>
              <w:spacing w:line="240" w:lineRule="exact" w:before="18" w:after="0"/>
              <w:ind w:left="0" w:right="0" w:firstLine="0"/>
              <w:jc w:val="center"/>
            </w:pPr>
            <w:r>
              <w:rPr>
                <w:rFonts w:ascii="TimesNewRomanPSMT" w:hAnsi="TimesNewRomanPSMT" w:eastAsia="TimesNewRomanPSMT"/>
                <w:color w:val="000000"/>
                <w:sz w:val="21"/>
              </w:rPr>
              <w:t>0901</w:t>
            </w:r>
            <w:r>
              <w:rPr>
                <w:rFonts w:ascii="AK0rdfUy+SimSun" w:hAnsi="AK0rdfUy+SimSun" w:eastAsia="AK0rdfUy+SimSun"/>
                <w:color w:val="000000"/>
                <w:sz w:val="21"/>
              </w:rPr>
              <w:t>商业</w:t>
            </w:r>
            <w:r>
              <w:rPr>
                <w:spacing w:val="-2"/>
                <w:rFonts w:ascii="AK0rdfUy+SimSun" w:hAnsi="AK0rdfUy+SimSun" w:eastAsia="AK0rdfUy+SimSun"/>
                <w:color w:val="000000"/>
                <w:sz w:val="21"/>
              </w:rPr>
              <w:t>用</w:t>
            </w:r>
            <w:r>
              <w:rPr>
                <w:rFonts w:ascii="AK0rdfUy+SimSun" w:hAnsi="AK0rdfUy+SimSun" w:eastAsia="AK0rdfUy+SimSun"/>
                <w:color w:val="000000"/>
                <w:sz w:val="21"/>
              </w:rPr>
              <w:t>地</w:t>
            </w:r>
            <w:r>
              <w:rPr>
                <w:rFonts w:ascii="TimesNewRomanPSMT" w:hAnsi="TimesNewRomanPSMT" w:eastAsia="TimesNewRomanPSMT"/>
                <w:color w:val="000000"/>
                <w:sz w:val="21"/>
              </w:rPr>
              <w:t xml:space="preserve"> </w:t>
            </w:r>
          </w:p>
        </w:tc>
        <w:tc>
          <w:tcPr>
            <w:tcW w:type="dxa" w:w="1798"/>
            <w:tcBorders>
              <w:left w:sz="3.200000047683716" w:val="single" w:color="000000"/>
              <w:top w:sz="4.0" w:val="single" w:color="000000"/>
              <w:right w:sz="4.0" w:val="single" w:color="000000"/>
              <w:bottom w:sz="4.0" w:val="single" w:color="000000"/>
            </w:tcBorders>
            <w:tcMar>
              <w:start w:w="0" w:type="dxa"/>
              <w:end w:w="0" w:type="dxa"/>
            </w:tcMar>
          </w:tcPr>
          <w:p>
            <w:pPr>
              <w:autoSpaceDN w:val="0"/>
              <w:autoSpaceDE w:val="0"/>
              <w:widowControl/>
              <w:spacing w:line="240" w:lineRule="exact" w:before="18" w:after="0"/>
              <w:ind w:left="0" w:right="0" w:firstLine="0"/>
              <w:jc w:val="center"/>
            </w:pPr>
            <w:r>
              <w:rPr>
                <w:rFonts w:ascii="TimesNewRomanPSMT" w:hAnsi="TimesNewRomanPSMT" w:eastAsia="TimesNewRomanPSMT"/>
                <w:color w:val="000000"/>
                <w:sz w:val="21"/>
              </w:rPr>
              <w:t>0.1</w:t>
            </w:r>
            <w:r>
              <w:rPr>
                <w:spacing w:val="-2"/>
                <w:rFonts w:ascii="TimesNewRomanPSMT" w:hAnsi="TimesNewRomanPSMT" w:eastAsia="TimesNewRomanPSMT"/>
                <w:color w:val="000000"/>
                <w:sz w:val="21"/>
              </w:rPr>
              <w:t>4</w:t>
            </w:r>
            <w:r>
              <w:rPr>
                <w:rFonts w:ascii="TimesNewRomanPSMT" w:hAnsi="TimesNewRomanPSMT" w:eastAsia="TimesNewRomanPSMT"/>
                <w:color w:val="000000"/>
                <w:sz w:val="21"/>
              </w:rPr>
              <w:t xml:space="preserve"> </w:t>
            </w:r>
          </w:p>
        </w:tc>
        <w:tc>
          <w:tcPr>
            <w:tcW w:type="dxa" w:w="1616"/>
            <w:tcBorders>
              <w:left w:sz="4.0" w:val="single" w:color="000000"/>
              <w:top w:sz="4.0" w:val="single" w:color="000000"/>
              <w:right w:sz="8.0" w:val="single" w:color="000000"/>
              <w:bottom w:sz="4.0" w:val="single" w:color="000000"/>
            </w:tcBorders>
            <w:tcMar>
              <w:start w:w="0" w:type="dxa"/>
              <w:end w:w="0" w:type="dxa"/>
            </w:tcMar>
          </w:tcPr>
          <w:p>
            <w:pPr>
              <w:autoSpaceDN w:val="0"/>
              <w:autoSpaceDE w:val="0"/>
              <w:widowControl/>
              <w:spacing w:line="240" w:lineRule="exact" w:before="18" w:after="0"/>
              <w:ind w:left="0" w:right="0" w:firstLine="0"/>
              <w:jc w:val="center"/>
            </w:pPr>
            <w:r>
              <w:rPr>
                <w:rFonts w:ascii="TimesNewRomanPSMT" w:hAnsi="TimesNewRomanPSMT" w:eastAsia="TimesNewRomanPSMT"/>
                <w:color w:val="000000"/>
                <w:sz w:val="21"/>
              </w:rPr>
              <w:t xml:space="preserve">0.36% </w:t>
            </w:r>
          </w:p>
        </w:tc>
      </w:tr>
      <w:tr>
        <w:trPr>
          <w:trHeight w:hRule="exact" w:val="284"/>
        </w:trPr>
        <w:tc>
          <w:tcPr>
            <w:tcW w:type="dxa" w:w="2582"/>
            <w:tcBorders>
              <w:left w:sz="4.0" w:val="single" w:color="000000"/>
              <w:top w:sz="4.0" w:val="single" w:color="000000"/>
              <w:right w:sz="4.0" w:val="single" w:color="000000"/>
              <w:bottom w:sz="4.0" w:val="single" w:color="000000"/>
            </w:tcBorders>
            <w:tcMar>
              <w:start w:w="0" w:type="dxa"/>
              <w:end w:w="0" w:type="dxa"/>
            </w:tcMar>
          </w:tcPr>
          <w:p>
            <w:pPr>
              <w:autoSpaceDN w:val="0"/>
              <w:autoSpaceDE w:val="0"/>
              <w:widowControl/>
              <w:spacing w:line="242" w:lineRule="exact" w:before="18" w:after="0"/>
              <w:ind w:left="0" w:right="0" w:firstLine="0"/>
              <w:jc w:val="center"/>
            </w:pPr>
            <w:r>
              <w:rPr>
                <w:rFonts w:ascii="TimesNewRomanPSMT" w:hAnsi="TimesNewRomanPSMT" w:eastAsia="TimesNewRomanPSMT"/>
                <w:color w:val="000000"/>
                <w:sz w:val="21"/>
              </w:rPr>
              <w:t>10</w:t>
            </w:r>
            <w:r>
              <w:rPr>
                <w:rFonts w:ascii="AK0rdfUy+SimSun" w:hAnsi="AK0rdfUy+SimSun" w:eastAsia="AK0rdfUy+SimSun"/>
                <w:color w:val="000000"/>
                <w:sz w:val="21"/>
              </w:rPr>
              <w:t>工矿用</w:t>
            </w:r>
            <w:r>
              <w:rPr>
                <w:spacing w:val="-2"/>
                <w:rFonts w:ascii="AK0rdfUy+SimSun" w:hAnsi="AK0rdfUy+SimSun" w:eastAsia="AK0rdfUy+SimSun"/>
                <w:color w:val="000000"/>
                <w:sz w:val="21"/>
              </w:rPr>
              <w:t>地</w:t>
            </w:r>
            <w:r>
              <w:rPr>
                <w:rFonts w:ascii="TimesNewRomanPSMT" w:hAnsi="TimesNewRomanPSMT" w:eastAsia="TimesNewRomanPSMT"/>
                <w:color w:val="000000"/>
                <w:sz w:val="21"/>
              </w:rPr>
              <w:t xml:space="preserve"> </w:t>
            </w:r>
          </w:p>
        </w:tc>
        <w:tc>
          <w:tcPr>
            <w:tcW w:type="dxa" w:w="2300"/>
            <w:tcBorders>
              <w:left w:sz="4.0" w:val="single" w:color="000000"/>
              <w:top w:sz="4.0" w:val="single" w:color="000000"/>
              <w:right w:sz="3.200000047683716" w:val="single" w:color="000000"/>
              <w:bottom w:sz="4.0" w:val="single" w:color="000000"/>
            </w:tcBorders>
            <w:tcMar>
              <w:start w:w="0" w:type="dxa"/>
              <w:end w:w="0" w:type="dxa"/>
            </w:tcMar>
          </w:tcPr>
          <w:p>
            <w:pPr>
              <w:autoSpaceDN w:val="0"/>
              <w:autoSpaceDE w:val="0"/>
              <w:widowControl/>
              <w:spacing w:line="242" w:lineRule="exact" w:before="18" w:after="0"/>
              <w:ind w:left="0" w:right="0" w:firstLine="0"/>
              <w:jc w:val="center"/>
            </w:pPr>
            <w:r>
              <w:rPr>
                <w:rFonts w:ascii="TimesNewRomanPSMT" w:hAnsi="TimesNewRomanPSMT" w:eastAsia="TimesNewRomanPSMT"/>
                <w:color w:val="000000"/>
                <w:sz w:val="21"/>
              </w:rPr>
              <w:t>1001</w:t>
            </w:r>
            <w:r>
              <w:rPr>
                <w:rFonts w:ascii="AK0rdfUy+SimSun" w:hAnsi="AK0rdfUy+SimSun" w:eastAsia="AK0rdfUy+SimSun"/>
                <w:color w:val="000000"/>
                <w:sz w:val="21"/>
              </w:rPr>
              <w:t>工业</w:t>
            </w:r>
            <w:r>
              <w:rPr>
                <w:spacing w:val="-2"/>
                <w:rFonts w:ascii="AK0rdfUy+SimSun" w:hAnsi="AK0rdfUy+SimSun" w:eastAsia="AK0rdfUy+SimSun"/>
                <w:color w:val="000000"/>
                <w:sz w:val="21"/>
              </w:rPr>
              <w:t>用</w:t>
            </w:r>
            <w:r>
              <w:rPr>
                <w:rFonts w:ascii="AK0rdfUy+SimSun" w:hAnsi="AK0rdfUy+SimSun" w:eastAsia="AK0rdfUy+SimSun"/>
                <w:color w:val="000000"/>
                <w:sz w:val="21"/>
              </w:rPr>
              <w:t>地</w:t>
            </w:r>
            <w:r>
              <w:rPr>
                <w:rFonts w:ascii="TimesNewRomanPSMT" w:hAnsi="TimesNewRomanPSMT" w:eastAsia="TimesNewRomanPSMT"/>
                <w:color w:val="000000"/>
                <w:sz w:val="21"/>
              </w:rPr>
              <w:t xml:space="preserve"> </w:t>
            </w:r>
          </w:p>
        </w:tc>
        <w:tc>
          <w:tcPr>
            <w:tcW w:type="dxa" w:w="1798"/>
            <w:tcBorders>
              <w:left w:sz="3.200000047683716" w:val="single" w:color="000000"/>
              <w:top w:sz="4.0" w:val="single" w:color="000000"/>
              <w:right w:sz="4.0" w:val="single" w:color="000000"/>
              <w:bottom w:sz="4.0" w:val="single" w:color="000000"/>
            </w:tcBorders>
            <w:tcMar>
              <w:start w:w="0" w:type="dxa"/>
              <w:end w:w="0" w:type="dxa"/>
            </w:tcMar>
          </w:tcPr>
          <w:p>
            <w:pPr>
              <w:autoSpaceDN w:val="0"/>
              <w:autoSpaceDE w:val="0"/>
              <w:widowControl/>
              <w:spacing w:line="242" w:lineRule="exact" w:before="18" w:after="0"/>
              <w:ind w:left="0" w:right="0" w:firstLine="0"/>
              <w:jc w:val="center"/>
            </w:pPr>
            <w:r>
              <w:rPr>
                <w:rFonts w:ascii="TimesNewRomanPSMT" w:hAnsi="TimesNewRomanPSMT" w:eastAsia="TimesNewRomanPSMT"/>
                <w:color w:val="000000"/>
                <w:sz w:val="21"/>
              </w:rPr>
              <w:t xml:space="preserve">37.34 </w:t>
            </w:r>
          </w:p>
        </w:tc>
        <w:tc>
          <w:tcPr>
            <w:tcW w:type="dxa" w:w="1616"/>
            <w:tcBorders>
              <w:left w:sz="4.0" w:val="single" w:color="000000"/>
              <w:top w:sz="4.0" w:val="single" w:color="000000"/>
              <w:right w:sz="8.0" w:val="single" w:color="000000"/>
              <w:bottom w:sz="4.0" w:val="single" w:color="000000"/>
            </w:tcBorders>
            <w:tcMar>
              <w:start w:w="0" w:type="dxa"/>
              <w:end w:w="0" w:type="dxa"/>
            </w:tcMar>
          </w:tcPr>
          <w:p>
            <w:pPr>
              <w:autoSpaceDN w:val="0"/>
              <w:autoSpaceDE w:val="0"/>
              <w:widowControl/>
              <w:spacing w:line="242" w:lineRule="exact" w:before="18" w:after="0"/>
              <w:ind w:left="0" w:right="0" w:firstLine="0"/>
              <w:jc w:val="center"/>
            </w:pPr>
            <w:r>
              <w:rPr>
                <w:rFonts w:ascii="TimesNewRomanPSMT" w:hAnsi="TimesNewRomanPSMT" w:eastAsia="TimesNewRomanPSMT"/>
                <w:color w:val="000000"/>
                <w:sz w:val="21"/>
              </w:rPr>
              <w:t>95.21</w:t>
            </w:r>
            <w:r>
              <w:rPr>
                <w:spacing w:val="-2"/>
                <w:rFonts w:ascii="TimesNewRomanPSMT" w:hAnsi="TimesNewRomanPSMT" w:eastAsia="TimesNewRomanPSMT"/>
                <w:color w:val="000000"/>
                <w:sz w:val="21"/>
              </w:rPr>
              <w:t>%</w:t>
            </w:r>
            <w:r>
              <w:rPr>
                <w:rFonts w:ascii="TimesNewRomanPSMT" w:hAnsi="TimesNewRomanPSMT" w:eastAsia="TimesNewRomanPSMT"/>
                <w:color w:val="000000"/>
                <w:sz w:val="21"/>
              </w:rPr>
              <w:t xml:space="preserve"> </w:t>
            </w:r>
          </w:p>
        </w:tc>
      </w:tr>
      <w:tr>
        <w:trPr>
          <w:trHeight w:hRule="exact" w:val="284"/>
        </w:trPr>
        <w:tc>
          <w:tcPr>
            <w:tcW w:type="dxa" w:w="2582"/>
            <w:tcBorders>
              <w:left w:sz="4.0" w:val="single" w:color="000000"/>
              <w:top w:sz="4.0" w:val="single" w:color="000000"/>
              <w:right w:sz="4.0" w:val="single" w:color="000000"/>
              <w:bottom w:sz="4.0" w:val="single" w:color="000000"/>
            </w:tcBorders>
            <w:tcMar>
              <w:start w:w="0" w:type="dxa"/>
              <w:end w:w="0" w:type="dxa"/>
            </w:tcMar>
          </w:tcPr>
          <w:p>
            <w:pPr>
              <w:autoSpaceDN w:val="0"/>
              <w:autoSpaceDE w:val="0"/>
              <w:widowControl/>
              <w:spacing w:line="242" w:lineRule="exact" w:before="18" w:after="0"/>
              <w:ind w:left="0" w:right="0" w:firstLine="0"/>
              <w:jc w:val="center"/>
            </w:pPr>
            <w:r>
              <w:rPr>
                <w:rFonts w:ascii="TimesNewRomanPSMT" w:hAnsi="TimesNewRomanPSMT" w:eastAsia="TimesNewRomanPSMT"/>
                <w:color w:val="000000"/>
                <w:sz w:val="21"/>
              </w:rPr>
              <w:t>12</w:t>
            </w:r>
            <w:r>
              <w:rPr>
                <w:rFonts w:ascii="AK0rdfUy+SimSun" w:hAnsi="AK0rdfUy+SimSun" w:eastAsia="AK0rdfUy+SimSun"/>
                <w:color w:val="000000"/>
                <w:sz w:val="21"/>
              </w:rPr>
              <w:t>交通运</w:t>
            </w:r>
            <w:r>
              <w:rPr>
                <w:spacing w:val="-2"/>
                <w:rFonts w:ascii="AK0rdfUy+SimSun" w:hAnsi="AK0rdfUy+SimSun" w:eastAsia="AK0rdfUy+SimSun"/>
                <w:color w:val="000000"/>
                <w:sz w:val="21"/>
              </w:rPr>
              <w:t>输</w:t>
            </w:r>
            <w:r>
              <w:rPr>
                <w:rFonts w:ascii="AK0rdfUy+SimSun" w:hAnsi="AK0rdfUy+SimSun" w:eastAsia="AK0rdfUy+SimSun"/>
                <w:color w:val="000000"/>
                <w:sz w:val="21"/>
              </w:rPr>
              <w:t>用地</w:t>
            </w:r>
            <w:r>
              <w:rPr>
                <w:rFonts w:ascii="TimesNewRomanPSMT" w:hAnsi="TimesNewRomanPSMT" w:eastAsia="TimesNewRomanPSMT"/>
                <w:color w:val="000000"/>
                <w:sz w:val="21"/>
              </w:rPr>
              <w:t xml:space="preserve"> </w:t>
            </w:r>
          </w:p>
        </w:tc>
        <w:tc>
          <w:tcPr>
            <w:tcW w:type="dxa" w:w="2300"/>
            <w:tcBorders>
              <w:left w:sz="4.0" w:val="single" w:color="000000"/>
              <w:top w:sz="4.0" w:val="single" w:color="000000"/>
              <w:right w:sz="3.200000047683716" w:val="single" w:color="000000"/>
              <w:bottom w:sz="4.0" w:val="single" w:color="000000"/>
            </w:tcBorders>
            <w:tcMar>
              <w:start w:w="0" w:type="dxa"/>
              <w:end w:w="0" w:type="dxa"/>
            </w:tcMar>
          </w:tcPr>
          <w:p>
            <w:pPr>
              <w:autoSpaceDN w:val="0"/>
              <w:autoSpaceDE w:val="0"/>
              <w:widowControl/>
              <w:spacing w:line="242" w:lineRule="exact" w:before="18" w:after="0"/>
              <w:ind w:left="0" w:right="0" w:firstLine="0"/>
              <w:jc w:val="center"/>
            </w:pPr>
            <w:r>
              <w:rPr>
                <w:rFonts w:ascii="TimesNewRomanPSMT" w:hAnsi="TimesNewRomanPSMT" w:eastAsia="TimesNewRomanPSMT"/>
                <w:color w:val="000000"/>
                <w:sz w:val="21"/>
              </w:rPr>
              <w:t>1207</w:t>
            </w:r>
            <w:r>
              <w:rPr>
                <w:rFonts w:ascii="AK0rdfUy+SimSun" w:hAnsi="AK0rdfUy+SimSun" w:eastAsia="AK0rdfUy+SimSun"/>
                <w:color w:val="000000"/>
                <w:sz w:val="21"/>
              </w:rPr>
              <w:t>城镇</w:t>
            </w:r>
            <w:r>
              <w:rPr>
                <w:spacing w:val="-2"/>
                <w:rFonts w:ascii="AK0rdfUy+SimSun" w:hAnsi="AK0rdfUy+SimSun" w:eastAsia="AK0rdfUy+SimSun"/>
                <w:color w:val="000000"/>
                <w:sz w:val="21"/>
              </w:rPr>
              <w:t>村</w:t>
            </w:r>
            <w:r>
              <w:rPr>
                <w:rFonts w:ascii="AK0rdfUy+SimSun" w:hAnsi="AK0rdfUy+SimSun" w:eastAsia="AK0rdfUy+SimSun"/>
                <w:color w:val="000000"/>
                <w:sz w:val="21"/>
              </w:rPr>
              <w:t>道路用地</w:t>
            </w:r>
            <w:r>
              <w:rPr>
                <w:rFonts w:ascii="TimesNewRomanPSMT" w:hAnsi="TimesNewRomanPSMT" w:eastAsia="TimesNewRomanPSMT"/>
                <w:color w:val="000000"/>
                <w:sz w:val="21"/>
              </w:rPr>
              <w:t xml:space="preserve"> </w:t>
            </w:r>
          </w:p>
        </w:tc>
        <w:tc>
          <w:tcPr>
            <w:tcW w:type="dxa" w:w="1798"/>
            <w:tcBorders>
              <w:left w:sz="3.200000047683716" w:val="single" w:color="000000"/>
              <w:top w:sz="4.0" w:val="single" w:color="000000"/>
              <w:right w:sz="4.0" w:val="single" w:color="000000"/>
              <w:bottom w:sz="4.0" w:val="single" w:color="000000"/>
            </w:tcBorders>
            <w:tcMar>
              <w:start w:w="0" w:type="dxa"/>
              <w:end w:w="0" w:type="dxa"/>
            </w:tcMar>
          </w:tcPr>
          <w:p>
            <w:pPr>
              <w:autoSpaceDN w:val="0"/>
              <w:autoSpaceDE w:val="0"/>
              <w:widowControl/>
              <w:spacing w:line="242" w:lineRule="exact" w:before="18" w:after="0"/>
              <w:ind w:left="0" w:right="0" w:firstLine="0"/>
              <w:jc w:val="center"/>
            </w:pPr>
            <w:r>
              <w:rPr>
                <w:rFonts w:ascii="TimesNewRomanPSMT" w:hAnsi="TimesNewRomanPSMT" w:eastAsia="TimesNewRomanPSMT"/>
                <w:color w:val="000000"/>
                <w:sz w:val="21"/>
              </w:rPr>
              <w:t>0.2</w:t>
            </w:r>
            <w:r>
              <w:rPr>
                <w:spacing w:val="-2"/>
                <w:rFonts w:ascii="TimesNewRomanPSMT" w:hAnsi="TimesNewRomanPSMT" w:eastAsia="TimesNewRomanPSMT"/>
                <w:color w:val="000000"/>
                <w:sz w:val="21"/>
              </w:rPr>
              <w:t>5</w:t>
            </w:r>
            <w:r>
              <w:rPr>
                <w:rFonts w:ascii="TimesNewRomanPSMT" w:hAnsi="TimesNewRomanPSMT" w:eastAsia="TimesNewRomanPSMT"/>
                <w:color w:val="000000"/>
                <w:sz w:val="21"/>
              </w:rPr>
              <w:t xml:space="preserve"> </w:t>
            </w:r>
          </w:p>
        </w:tc>
        <w:tc>
          <w:tcPr>
            <w:tcW w:type="dxa" w:w="1616"/>
            <w:tcBorders>
              <w:left w:sz="4.0" w:val="single" w:color="000000"/>
              <w:top w:sz="4.0" w:val="single" w:color="000000"/>
              <w:right w:sz="8.0" w:val="single" w:color="000000"/>
              <w:bottom w:sz="4.0" w:val="single" w:color="000000"/>
            </w:tcBorders>
            <w:tcMar>
              <w:start w:w="0" w:type="dxa"/>
              <w:end w:w="0" w:type="dxa"/>
            </w:tcMar>
          </w:tcPr>
          <w:p>
            <w:pPr>
              <w:autoSpaceDN w:val="0"/>
              <w:autoSpaceDE w:val="0"/>
              <w:widowControl/>
              <w:spacing w:line="242" w:lineRule="exact" w:before="18" w:after="0"/>
              <w:ind w:left="0" w:right="0" w:firstLine="0"/>
              <w:jc w:val="center"/>
            </w:pPr>
            <w:r>
              <w:rPr>
                <w:rFonts w:ascii="TimesNewRomanPSMT" w:hAnsi="TimesNewRomanPSMT" w:eastAsia="TimesNewRomanPSMT"/>
                <w:color w:val="000000"/>
                <w:sz w:val="21"/>
              </w:rPr>
              <w:t xml:space="preserve">0.64% </w:t>
            </w:r>
          </w:p>
        </w:tc>
      </w:tr>
      <w:tr>
        <w:trPr>
          <w:trHeight w:hRule="exact" w:val="280"/>
        </w:trPr>
        <w:tc>
          <w:tcPr>
            <w:tcW w:type="dxa" w:w="2582"/>
            <w:vMerge w:val="restart"/>
            <w:tcBorders>
              <w:left w:sz="4.0" w:val="single" w:color="000000"/>
              <w:top w:sz="4.0" w:val="single" w:color="000000"/>
              <w:right w:sz="4.0" w:val="single" w:color="000000"/>
              <w:bottom w:sz="4.0" w:val="single" w:color="000000"/>
            </w:tcBorders>
            <w:tcMar>
              <w:start w:w="0" w:type="dxa"/>
              <w:end w:w="0" w:type="dxa"/>
            </w:tcMar>
          </w:tcPr>
          <w:p>
            <w:pPr>
              <w:autoSpaceDN w:val="0"/>
              <w:autoSpaceDE w:val="0"/>
              <w:widowControl/>
              <w:spacing w:line="240" w:lineRule="exact" w:before="158" w:after="0"/>
              <w:ind w:left="0" w:right="0" w:firstLine="0"/>
              <w:jc w:val="center"/>
            </w:pPr>
            <w:r>
              <w:rPr>
                <w:rFonts w:ascii="TimesNewRomanPSMT" w:hAnsi="TimesNewRomanPSMT" w:eastAsia="TimesNewRomanPSMT"/>
                <w:color w:val="000000"/>
                <w:sz w:val="21"/>
              </w:rPr>
              <w:t>14</w:t>
            </w:r>
            <w:r>
              <w:rPr>
                <w:rFonts w:ascii="AK0rdfUy+SimSun" w:hAnsi="AK0rdfUy+SimSun" w:eastAsia="AK0rdfUy+SimSun"/>
                <w:color w:val="000000"/>
                <w:sz w:val="21"/>
              </w:rPr>
              <w:t>绿地与</w:t>
            </w:r>
            <w:r>
              <w:rPr>
                <w:spacing w:val="-2"/>
                <w:rFonts w:ascii="AK0rdfUy+SimSun" w:hAnsi="AK0rdfUy+SimSun" w:eastAsia="AK0rdfUy+SimSun"/>
                <w:color w:val="000000"/>
                <w:sz w:val="21"/>
              </w:rPr>
              <w:t>开</w:t>
            </w:r>
            <w:r>
              <w:rPr>
                <w:rFonts w:ascii="AK0rdfUy+SimSun" w:hAnsi="AK0rdfUy+SimSun" w:eastAsia="AK0rdfUy+SimSun"/>
                <w:color w:val="000000"/>
                <w:sz w:val="21"/>
              </w:rPr>
              <w:t>敞空间用地</w:t>
            </w:r>
            <w:r>
              <w:rPr>
                <w:rFonts w:ascii="TimesNewRomanPSMT" w:hAnsi="TimesNewRomanPSMT" w:eastAsia="TimesNewRomanPSMT"/>
                <w:color w:val="000000"/>
                <w:sz w:val="21"/>
              </w:rPr>
              <w:t xml:space="preserve"> </w:t>
            </w:r>
          </w:p>
        </w:tc>
        <w:tc>
          <w:tcPr>
            <w:tcW w:type="dxa" w:w="2300"/>
            <w:tcBorders>
              <w:left w:sz="4.0" w:val="single" w:color="000000"/>
              <w:top w:sz="4.0" w:val="single" w:color="000000"/>
              <w:right w:sz="3.200000047683716" w:val="single" w:color="000000"/>
              <w:bottom w:sz="4.0" w:val="single" w:color="000000"/>
            </w:tcBorders>
            <w:tcMar>
              <w:start w:w="0" w:type="dxa"/>
              <w:end w:w="0" w:type="dxa"/>
            </w:tcMar>
          </w:tcPr>
          <w:p>
            <w:pPr>
              <w:autoSpaceDN w:val="0"/>
              <w:autoSpaceDE w:val="0"/>
              <w:widowControl/>
              <w:spacing w:line="242" w:lineRule="exact" w:before="16" w:after="0"/>
              <w:ind w:left="0" w:right="0" w:firstLine="0"/>
              <w:jc w:val="center"/>
            </w:pPr>
            <w:r>
              <w:rPr>
                <w:rFonts w:ascii="TimesNewRomanPSMT" w:hAnsi="TimesNewRomanPSMT" w:eastAsia="TimesNewRomanPSMT"/>
                <w:color w:val="000000"/>
                <w:sz w:val="21"/>
              </w:rPr>
              <w:t>1401</w:t>
            </w:r>
            <w:r>
              <w:rPr>
                <w:rFonts w:ascii="AK0rdfUy+SimSun" w:hAnsi="AK0rdfUy+SimSun" w:eastAsia="AK0rdfUy+SimSun"/>
                <w:color w:val="000000"/>
                <w:sz w:val="21"/>
              </w:rPr>
              <w:t>公园</w:t>
            </w:r>
            <w:r>
              <w:rPr>
                <w:spacing w:val="-2"/>
                <w:rFonts w:ascii="AK0rdfUy+SimSun" w:hAnsi="AK0rdfUy+SimSun" w:eastAsia="AK0rdfUy+SimSun"/>
                <w:color w:val="000000"/>
                <w:sz w:val="21"/>
              </w:rPr>
              <w:t>绿</w:t>
            </w:r>
            <w:r>
              <w:rPr>
                <w:rFonts w:ascii="AK0rdfUy+SimSun" w:hAnsi="AK0rdfUy+SimSun" w:eastAsia="AK0rdfUy+SimSun"/>
                <w:color w:val="000000"/>
                <w:sz w:val="21"/>
              </w:rPr>
              <w:t>地</w:t>
            </w:r>
            <w:r>
              <w:rPr>
                <w:rFonts w:ascii="TimesNewRomanPSMT" w:hAnsi="TimesNewRomanPSMT" w:eastAsia="TimesNewRomanPSMT"/>
                <w:color w:val="000000"/>
                <w:sz w:val="21"/>
              </w:rPr>
              <w:t xml:space="preserve"> </w:t>
            </w:r>
          </w:p>
        </w:tc>
        <w:tc>
          <w:tcPr>
            <w:tcW w:type="dxa" w:w="1798"/>
            <w:tcBorders>
              <w:left w:sz="3.200000047683716" w:val="single" w:color="000000"/>
              <w:top w:sz="4.0" w:val="single" w:color="000000"/>
              <w:right w:sz="4.0" w:val="single" w:color="000000"/>
              <w:bottom w:sz="4.0" w:val="single" w:color="000000"/>
            </w:tcBorders>
            <w:tcMar>
              <w:start w:w="0" w:type="dxa"/>
              <w:end w:w="0" w:type="dxa"/>
            </w:tcMar>
          </w:tcPr>
          <w:p>
            <w:pPr>
              <w:autoSpaceDN w:val="0"/>
              <w:autoSpaceDE w:val="0"/>
              <w:widowControl/>
              <w:spacing w:line="242" w:lineRule="exact" w:before="16" w:after="0"/>
              <w:ind w:left="0" w:right="0" w:firstLine="0"/>
              <w:jc w:val="center"/>
            </w:pPr>
            <w:r>
              <w:rPr>
                <w:rFonts w:ascii="TimesNewRomanPSMT" w:hAnsi="TimesNewRomanPSMT" w:eastAsia="TimesNewRomanPSMT"/>
                <w:color w:val="000000"/>
                <w:sz w:val="21"/>
              </w:rPr>
              <w:t>0.1</w:t>
            </w:r>
            <w:r>
              <w:rPr>
                <w:spacing w:val="-2"/>
                <w:rFonts w:ascii="TimesNewRomanPSMT" w:hAnsi="TimesNewRomanPSMT" w:eastAsia="TimesNewRomanPSMT"/>
                <w:color w:val="000000"/>
                <w:sz w:val="21"/>
              </w:rPr>
              <w:t>2</w:t>
            </w:r>
            <w:r>
              <w:rPr>
                <w:rFonts w:ascii="TimesNewRomanPSMT" w:hAnsi="TimesNewRomanPSMT" w:eastAsia="TimesNewRomanPSMT"/>
                <w:color w:val="000000"/>
                <w:sz w:val="21"/>
              </w:rPr>
              <w:t xml:space="preserve"> </w:t>
            </w:r>
          </w:p>
        </w:tc>
        <w:tc>
          <w:tcPr>
            <w:tcW w:type="dxa" w:w="1616"/>
            <w:tcBorders>
              <w:left w:sz="4.0" w:val="single" w:color="000000"/>
              <w:top w:sz="4.0" w:val="single" w:color="000000"/>
              <w:right w:sz="8.0" w:val="single" w:color="000000"/>
              <w:bottom w:sz="4.0" w:val="single" w:color="000000"/>
            </w:tcBorders>
            <w:tcMar>
              <w:start w:w="0" w:type="dxa"/>
              <w:end w:w="0" w:type="dxa"/>
            </w:tcMar>
          </w:tcPr>
          <w:p>
            <w:pPr>
              <w:autoSpaceDN w:val="0"/>
              <w:autoSpaceDE w:val="0"/>
              <w:widowControl/>
              <w:spacing w:line="242" w:lineRule="exact" w:before="16" w:after="0"/>
              <w:ind w:left="0" w:right="0" w:firstLine="0"/>
              <w:jc w:val="center"/>
            </w:pPr>
            <w:r>
              <w:rPr>
                <w:rFonts w:ascii="TimesNewRomanPSMT" w:hAnsi="TimesNewRomanPSMT" w:eastAsia="TimesNewRomanPSMT"/>
                <w:color w:val="000000"/>
                <w:sz w:val="21"/>
              </w:rPr>
              <w:t xml:space="preserve">0.31% </w:t>
            </w:r>
          </w:p>
        </w:tc>
      </w:tr>
      <w:tr>
        <w:trPr>
          <w:trHeight w:hRule="exact" w:val="282"/>
        </w:trPr>
        <w:tc>
          <w:tcPr>
            <w:tcW w:type="dxa" w:w="2256"/>
            <w:vMerge/>
            <w:tcBorders>
              <w:left w:sz="4.0" w:val="single" w:color="000000"/>
              <w:top w:sz="4.0" w:val="single" w:color="000000"/>
              <w:right w:sz="4.0" w:val="single" w:color="000000"/>
              <w:bottom w:sz="4.0" w:val="single" w:color="000000"/>
            </w:tcBorders>
          </w:tcPr>
          <w:p/>
        </w:tc>
        <w:tc>
          <w:tcPr>
            <w:tcW w:type="dxa" w:w="2300"/>
            <w:tcBorders>
              <w:left w:sz="4.0" w:val="single" w:color="000000"/>
              <w:top w:sz="4.0" w:val="single" w:color="000000"/>
              <w:right w:sz="3.200000047683716" w:val="single" w:color="000000"/>
              <w:bottom w:sz="4.0" w:val="single" w:color="000000"/>
            </w:tcBorders>
            <w:tcMar>
              <w:start w:w="0" w:type="dxa"/>
              <w:end w:w="0" w:type="dxa"/>
            </w:tcMar>
          </w:tcPr>
          <w:p>
            <w:pPr>
              <w:autoSpaceDN w:val="0"/>
              <w:autoSpaceDE w:val="0"/>
              <w:widowControl/>
              <w:spacing w:line="242" w:lineRule="exact" w:before="18" w:after="0"/>
              <w:ind w:left="0" w:right="0" w:firstLine="0"/>
              <w:jc w:val="center"/>
            </w:pPr>
            <w:r>
              <w:rPr>
                <w:rFonts w:ascii="TimesNewRomanPSMT" w:hAnsi="TimesNewRomanPSMT" w:eastAsia="TimesNewRomanPSMT"/>
                <w:color w:val="000000"/>
                <w:sz w:val="21"/>
              </w:rPr>
              <w:t>1402</w:t>
            </w:r>
            <w:r>
              <w:rPr>
                <w:rFonts w:ascii="AK0rdfUy+SimSun" w:hAnsi="AK0rdfUy+SimSun" w:eastAsia="AK0rdfUy+SimSun"/>
                <w:color w:val="000000"/>
                <w:sz w:val="21"/>
              </w:rPr>
              <w:t>防护</w:t>
            </w:r>
            <w:r>
              <w:rPr>
                <w:spacing w:val="-2"/>
                <w:rFonts w:ascii="AK0rdfUy+SimSun" w:hAnsi="AK0rdfUy+SimSun" w:eastAsia="AK0rdfUy+SimSun"/>
                <w:color w:val="000000"/>
                <w:sz w:val="21"/>
              </w:rPr>
              <w:t>绿</w:t>
            </w:r>
            <w:r>
              <w:rPr>
                <w:rFonts w:ascii="AK0rdfUy+SimSun" w:hAnsi="AK0rdfUy+SimSun" w:eastAsia="AK0rdfUy+SimSun"/>
                <w:color w:val="000000"/>
                <w:sz w:val="21"/>
              </w:rPr>
              <w:t>地</w:t>
            </w:r>
            <w:r>
              <w:rPr>
                <w:rFonts w:ascii="TimesNewRomanPSMT" w:hAnsi="TimesNewRomanPSMT" w:eastAsia="TimesNewRomanPSMT"/>
                <w:color w:val="000000"/>
                <w:sz w:val="21"/>
              </w:rPr>
              <w:t xml:space="preserve"> </w:t>
            </w:r>
          </w:p>
        </w:tc>
        <w:tc>
          <w:tcPr>
            <w:tcW w:type="dxa" w:w="1798"/>
            <w:tcBorders>
              <w:left w:sz="3.200000047683716" w:val="single" w:color="000000"/>
              <w:top w:sz="4.0" w:val="single" w:color="000000"/>
              <w:right w:sz="4.0" w:val="single" w:color="000000"/>
              <w:bottom w:sz="4.0" w:val="single" w:color="000000"/>
            </w:tcBorders>
            <w:tcMar>
              <w:start w:w="0" w:type="dxa"/>
              <w:end w:w="0" w:type="dxa"/>
            </w:tcMar>
          </w:tcPr>
          <w:p>
            <w:pPr>
              <w:autoSpaceDN w:val="0"/>
              <w:autoSpaceDE w:val="0"/>
              <w:widowControl/>
              <w:spacing w:line="242" w:lineRule="exact" w:before="18" w:after="0"/>
              <w:ind w:left="0" w:right="0" w:firstLine="0"/>
              <w:jc w:val="center"/>
            </w:pPr>
            <w:r>
              <w:rPr>
                <w:rFonts w:ascii="TimesNewRomanPSMT" w:hAnsi="TimesNewRomanPSMT" w:eastAsia="TimesNewRomanPSMT"/>
                <w:color w:val="000000"/>
                <w:sz w:val="21"/>
              </w:rPr>
              <w:t xml:space="preserve">1.04 </w:t>
            </w:r>
          </w:p>
        </w:tc>
        <w:tc>
          <w:tcPr>
            <w:tcW w:type="dxa" w:w="1616"/>
            <w:tcBorders>
              <w:left w:sz="4.0" w:val="single" w:color="000000"/>
              <w:top w:sz="4.0" w:val="single" w:color="000000"/>
              <w:right w:sz="8.0" w:val="single" w:color="000000"/>
              <w:bottom w:sz="4.0" w:val="single" w:color="000000"/>
            </w:tcBorders>
            <w:tcMar>
              <w:start w:w="0" w:type="dxa"/>
              <w:end w:w="0" w:type="dxa"/>
            </w:tcMar>
          </w:tcPr>
          <w:p>
            <w:pPr>
              <w:autoSpaceDN w:val="0"/>
              <w:autoSpaceDE w:val="0"/>
              <w:widowControl/>
              <w:spacing w:line="242" w:lineRule="exact" w:before="18" w:after="0"/>
              <w:ind w:left="0" w:right="0" w:firstLine="0"/>
              <w:jc w:val="center"/>
            </w:pPr>
            <w:r>
              <w:rPr>
                <w:rFonts w:ascii="TimesNewRomanPSMT" w:hAnsi="TimesNewRomanPSMT" w:eastAsia="TimesNewRomanPSMT"/>
                <w:color w:val="000000"/>
                <w:sz w:val="21"/>
              </w:rPr>
              <w:t xml:space="preserve">2.65% </w:t>
            </w:r>
          </w:p>
        </w:tc>
      </w:tr>
      <w:tr>
        <w:trPr>
          <w:trHeight w:hRule="exact" w:val="284"/>
        </w:trPr>
        <w:tc>
          <w:tcPr>
            <w:tcW w:type="dxa" w:w="4882"/>
            <w:gridSpan w:val="2"/>
            <w:tcBorders>
              <w:left w:sz="4.0" w:val="single" w:color="000000"/>
              <w:top w:sz="4.0" w:val="single" w:color="000000"/>
              <w:right w:sz="3.200000047683716" w:val="single" w:color="000000"/>
              <w:bottom w:sz="3.200000047683716" w:val="single" w:color="000000"/>
            </w:tcBorders>
            <w:tcMar>
              <w:start w:w="0" w:type="dxa"/>
              <w:end w:w="0" w:type="dxa"/>
            </w:tcMar>
          </w:tcPr>
          <w:p>
            <w:pPr>
              <w:autoSpaceDN w:val="0"/>
              <w:autoSpaceDE w:val="0"/>
              <w:widowControl/>
              <w:spacing w:line="242" w:lineRule="exact" w:before="16" w:after="0"/>
              <w:ind w:left="0" w:right="0" w:firstLine="0"/>
              <w:jc w:val="center"/>
            </w:pPr>
            <w:r>
              <w:rPr>
                <w:rFonts w:ascii="AK0rdfUy+SimSun" w:hAnsi="AK0rdfUy+SimSun" w:eastAsia="AK0rdfUy+SimSun"/>
                <w:color w:val="000000"/>
                <w:sz w:val="21"/>
              </w:rPr>
              <w:t>小计</w:t>
            </w:r>
            <w:r>
              <w:rPr>
                <w:rFonts w:ascii="TimesNewRomanPSMT" w:hAnsi="TimesNewRomanPSMT" w:eastAsia="TimesNewRomanPSMT"/>
                <w:color w:val="000000"/>
                <w:sz w:val="21"/>
              </w:rPr>
              <w:t xml:space="preserve"> </w:t>
            </w:r>
          </w:p>
        </w:tc>
        <w:tc>
          <w:tcPr>
            <w:tcW w:type="dxa" w:w="1798"/>
            <w:tcBorders>
              <w:left w:sz="3.200000047683716" w:val="single" w:color="000000"/>
              <w:top w:sz="4.0" w:val="single" w:color="000000"/>
              <w:right w:sz="4.0" w:val="single" w:color="000000"/>
              <w:bottom w:sz="3.200000047683716" w:val="single" w:color="000000"/>
            </w:tcBorders>
            <w:tcMar>
              <w:start w:w="0" w:type="dxa"/>
              <w:end w:w="0" w:type="dxa"/>
            </w:tcMar>
          </w:tcPr>
          <w:p>
            <w:pPr>
              <w:autoSpaceDN w:val="0"/>
              <w:autoSpaceDE w:val="0"/>
              <w:widowControl/>
              <w:spacing w:line="242" w:lineRule="exact" w:before="16" w:after="0"/>
              <w:ind w:left="0" w:right="0" w:firstLine="0"/>
              <w:jc w:val="center"/>
            </w:pPr>
            <w:r>
              <w:rPr>
                <w:rFonts w:ascii="TimesNewRomanPSMT" w:hAnsi="TimesNewRomanPSMT" w:eastAsia="TimesNewRomanPSMT"/>
                <w:color w:val="000000"/>
                <w:sz w:val="21"/>
              </w:rPr>
              <w:t xml:space="preserve">39.22 </w:t>
            </w:r>
          </w:p>
        </w:tc>
        <w:tc>
          <w:tcPr>
            <w:tcW w:type="dxa" w:w="1616"/>
            <w:tcBorders>
              <w:left w:sz="4.0" w:val="single" w:color="000000"/>
              <w:top w:sz="4.0" w:val="single" w:color="000000"/>
              <w:right w:sz="8.0" w:val="single" w:color="000000"/>
              <w:bottom w:sz="3.200000047683716" w:val="single" w:color="000000"/>
            </w:tcBorders>
            <w:tcMar>
              <w:start w:w="0" w:type="dxa"/>
              <w:end w:w="0" w:type="dxa"/>
            </w:tcMar>
          </w:tcPr>
          <w:p>
            <w:pPr>
              <w:autoSpaceDN w:val="0"/>
              <w:autoSpaceDE w:val="0"/>
              <w:widowControl/>
              <w:spacing w:line="242" w:lineRule="exact" w:before="16" w:after="0"/>
              <w:ind w:left="0" w:right="0" w:firstLine="0"/>
              <w:jc w:val="center"/>
            </w:pPr>
            <w:r>
              <w:rPr>
                <w:rFonts w:ascii="TimesNewRomanPSMT" w:hAnsi="TimesNewRomanPSMT" w:eastAsia="TimesNewRomanPSMT"/>
                <w:color w:val="000000"/>
                <w:sz w:val="21"/>
              </w:rPr>
              <w:t xml:space="preserve">100.00% </w:t>
            </w:r>
          </w:p>
        </w:tc>
      </w:tr>
    </w:tbl>
    <w:p>
      <w:pPr>
        <w:autoSpaceDN w:val="0"/>
        <w:autoSpaceDE w:val="0"/>
        <w:widowControl/>
        <w:spacing w:line="230" w:lineRule="exact" w:before="442" w:after="0"/>
        <w:ind w:left="0" w:right="0" w:firstLine="0"/>
        <w:jc w:val="center"/>
      </w:pPr>
      <w:r>
        <w:rPr>
          <w:rFonts w:ascii="TimesNewRomanPSMT" w:hAnsi="TimesNewRomanPSMT" w:eastAsia="TimesNewRomanPSMT"/>
          <w:color w:val="000000"/>
          <w:sz w:val="20"/>
        </w:rPr>
        <w:t xml:space="preserve">2 </w:t>
      </w:r>
    </w:p>
    <w:p>
      <w:pPr>
        <w:sectPr>
          <w:pgSz w:w="11906" w:h="17238"/>
          <w:pgMar w:top="790" w:right="1440" w:bottom="546" w:left="1440" w:header="720" w:footer="720" w:gutter="0"/>
          <w:cols w:num="1" w:equalWidth="0" w:space="720">
            <w:col w:w="9026" w:space="0"/>
          </w:cols>
          <w:docGrid w:linePitch="360"/>
        </w:sectPr>
      </w:pPr>
    </w:p>
    <w:p>
      <w:pPr>
        <w:autoSpaceDN w:val="0"/>
        <w:autoSpaceDE w:val="0"/>
        <w:widowControl/>
        <w:spacing w:line="220" w:lineRule="exact" w:before="572" w:after="0"/>
        <w:ind w:left="0" w:right="0"/>
      </w:pPr>
    </w:p>
    <w:p>
      <w:pPr>
        <w:autoSpaceDN w:val="0"/>
        <w:autoSpaceDE w:val="0"/>
        <w:widowControl/>
        <w:spacing w:line="370" w:lineRule="exact" w:before="0" w:after="0"/>
        <w:ind w:left="358" w:right="0" w:firstLine="0"/>
        <w:jc w:val="left"/>
      </w:pPr>
      <w:r>
        <w:rPr>
          <w:rFonts w:ascii="mr4Njz4s+TimesNewRomanPS" w:hAnsi="mr4Njz4s+TimesNewRomanPS" w:eastAsia="mr4Njz4s+TimesNewRomanPS"/>
          <w:color w:val="000000"/>
          <w:sz w:val="32"/>
        </w:rPr>
        <w:t>1.</w:t>
      </w:r>
      <w:r>
        <w:rPr>
          <w:spacing w:val="82"/>
          <w:rFonts w:ascii="mr4Njz4s+TimesNewRomanPS" w:hAnsi="mr4Njz4s+TimesNewRomanPS" w:eastAsia="mr4Njz4s+TimesNewRomanPS"/>
          <w:color w:val="000000"/>
          <w:sz w:val="32"/>
        </w:rPr>
        <w:t>7</w:t>
      </w:r>
      <w:r>
        <w:rPr>
          <w:rFonts w:ascii="AK0rdfUy+SimSun" w:hAnsi="AK0rdfUy+SimSun" w:eastAsia="AK0rdfUy+SimSun"/>
          <w:b/>
          <w:color w:val="000000"/>
          <w:sz w:val="32"/>
        </w:rPr>
        <w:t>基础设</w:t>
      </w:r>
      <w:r>
        <w:rPr>
          <w:spacing w:val="2"/>
          <w:rFonts w:ascii="AK0rdfUy+SimSun" w:hAnsi="AK0rdfUy+SimSun" w:eastAsia="AK0rdfUy+SimSun"/>
          <w:b/>
          <w:color w:val="000000"/>
          <w:sz w:val="32"/>
        </w:rPr>
        <w:t>施</w:t>
      </w:r>
      <w:r>
        <w:rPr>
          <w:rFonts w:ascii="AK0rdfUy+SimSun" w:hAnsi="AK0rdfUy+SimSun" w:eastAsia="AK0rdfUy+SimSun"/>
          <w:b/>
          <w:color w:val="000000"/>
          <w:sz w:val="32"/>
        </w:rPr>
        <w:t>规</w:t>
      </w:r>
      <w:r>
        <w:rPr>
          <w:spacing w:val="2"/>
          <w:rFonts w:ascii="AK0rdfUy+SimSun" w:hAnsi="AK0rdfUy+SimSun" w:eastAsia="AK0rdfUy+SimSun"/>
          <w:b/>
          <w:color w:val="000000"/>
          <w:sz w:val="32"/>
        </w:rPr>
        <w:t>划</w:t>
      </w:r>
      <w:r>
        <w:rPr>
          <w:rFonts w:ascii="TimesNewRomanPS-BoldMT" w:hAnsi="TimesNewRomanPS-BoldMT" w:eastAsia="TimesNewRomanPS-BoldMT"/>
          <w:b/>
          <w:color w:val="000000"/>
          <w:sz w:val="32"/>
        </w:rPr>
        <w:t xml:space="preserve"> </w:t>
      </w:r>
    </w:p>
    <w:p>
      <w:pPr>
        <w:autoSpaceDN w:val="0"/>
        <w:autoSpaceDE w:val="0"/>
        <w:widowControl/>
        <w:spacing w:line="276" w:lineRule="exact" w:before="210" w:after="0"/>
        <w:ind w:left="838" w:right="0" w:firstLine="0"/>
        <w:jc w:val="left"/>
      </w:pPr>
      <w:r>
        <w:rPr>
          <w:rFonts w:ascii="AK0rdfUy+SimSun" w:hAnsi="AK0rdfUy+SimSun" w:eastAsia="AK0rdfUy+SimSun"/>
          <w:color w:val="000000"/>
          <w:sz w:val="24"/>
        </w:rPr>
        <w:t>规划由戴楼水厂作为区域供水厂对园区供水。</w:t>
      </w:r>
      <w:r>
        <w:rPr>
          <w:rFonts w:ascii="TimesNewRomanPSMT" w:hAnsi="TimesNewRomanPSMT" w:eastAsia="TimesNewRomanPSMT"/>
          <w:color w:val="000000"/>
          <w:sz w:val="24"/>
        </w:rPr>
        <w:t xml:space="preserve"> </w:t>
      </w:r>
    </w:p>
    <w:p>
      <w:pPr>
        <w:autoSpaceDN w:val="0"/>
        <w:autoSpaceDE w:val="0"/>
        <w:widowControl/>
        <w:spacing w:line="240" w:lineRule="exact" w:before="208" w:after="0"/>
        <w:ind w:left="838" w:right="0" w:firstLine="0"/>
        <w:jc w:val="left"/>
      </w:pPr>
      <w:r>
        <w:rPr>
          <w:rFonts w:ascii="AK0rdfUy+SimSun" w:hAnsi="AK0rdfUy+SimSun" w:eastAsia="AK0rdfUy+SimSun"/>
          <w:color w:val="000000"/>
          <w:sz w:val="24"/>
        </w:rPr>
        <w:t>规划区不设置生活污水处理厂</w:t>
      </w:r>
      <w:r>
        <w:rPr>
          <w:spacing w:val="-44"/>
          <w:rFonts w:ascii="AK0rdfUy+SimSun" w:hAnsi="AK0rdfUy+SimSun" w:eastAsia="AK0rdfUy+SimSun"/>
          <w:color w:val="000000"/>
          <w:sz w:val="24"/>
        </w:rPr>
        <w:t>，</w:t>
      </w:r>
      <w:r>
        <w:rPr>
          <w:rFonts w:ascii="AK0rdfUy+SimSun" w:hAnsi="AK0rdfUy+SimSun" w:eastAsia="AK0rdfUy+SimSun"/>
          <w:color w:val="000000"/>
          <w:sz w:val="24"/>
        </w:rPr>
        <w:t>污水经管网收集后</w:t>
      </w:r>
      <w:r>
        <w:rPr>
          <w:spacing w:val="-44"/>
          <w:rFonts w:ascii="AK0rdfUy+SimSun" w:hAnsi="AK0rdfUy+SimSun" w:eastAsia="AK0rdfUy+SimSun"/>
          <w:color w:val="000000"/>
          <w:sz w:val="24"/>
        </w:rPr>
        <w:t>，</w:t>
      </w:r>
      <w:r>
        <w:rPr>
          <w:rFonts w:ascii="AK0rdfUy+SimSun" w:hAnsi="AK0rdfUy+SimSun" w:eastAsia="AK0rdfUy+SimSun"/>
          <w:color w:val="000000"/>
          <w:sz w:val="24"/>
        </w:rPr>
        <w:t>进入镇区现状污水处理</w:t>
      </w:r>
    </w:p>
    <w:p>
      <w:pPr>
        <w:autoSpaceDN w:val="0"/>
        <w:autoSpaceDE w:val="0"/>
        <w:widowControl/>
        <w:spacing w:line="474" w:lineRule="exact" w:before="0" w:after="0"/>
        <w:ind w:left="358" w:right="354" w:firstLine="0"/>
        <w:jc w:val="both"/>
      </w:pPr>
      <w:r>
        <w:rPr>
          <w:spacing w:val="20"/>
          <w:rFonts w:ascii="AK0rdfUy+SimSun" w:hAnsi="AK0rdfUy+SimSun" w:eastAsia="AK0rdfUy+SimSun"/>
          <w:color w:val="000000"/>
          <w:sz w:val="24"/>
        </w:rPr>
        <w:t>厂（</w:t>
      </w:r>
      <w:r>
        <w:rPr>
          <w:spacing w:val="22"/>
          <w:rFonts w:ascii="AK0rdfUy+SimSun" w:hAnsi="AK0rdfUy+SimSun" w:eastAsia="AK0rdfUy+SimSun"/>
          <w:color w:val="000000"/>
          <w:sz w:val="24"/>
        </w:rPr>
        <w:t>远</w:t>
      </w:r>
      <w:r>
        <w:rPr>
          <w:spacing w:val="20"/>
          <w:rFonts w:ascii="AK0rdfUy+SimSun" w:hAnsi="AK0rdfUy+SimSun" w:eastAsia="AK0rdfUy+SimSun"/>
          <w:color w:val="000000"/>
          <w:sz w:val="24"/>
        </w:rPr>
        <w:t>期扩建）</w:t>
      </w:r>
      <w:r>
        <w:rPr>
          <w:spacing w:val="22"/>
          <w:rFonts w:ascii="AK0rdfUy+SimSun" w:hAnsi="AK0rdfUy+SimSun" w:eastAsia="AK0rdfUy+SimSun"/>
          <w:color w:val="000000"/>
          <w:sz w:val="24"/>
        </w:rPr>
        <w:t>集</w:t>
      </w:r>
      <w:r>
        <w:rPr>
          <w:spacing w:val="20"/>
          <w:rFonts w:ascii="AK0rdfUy+SimSun" w:hAnsi="AK0rdfUy+SimSun" w:eastAsia="AK0rdfUy+SimSun"/>
          <w:color w:val="000000"/>
          <w:sz w:val="24"/>
        </w:rPr>
        <w:t>中处理，</w:t>
      </w:r>
      <w:r>
        <w:rPr>
          <w:spacing w:val="22"/>
          <w:rFonts w:ascii="AK0rdfUy+SimSun" w:hAnsi="AK0rdfUy+SimSun" w:eastAsia="AK0rdfUy+SimSun"/>
          <w:color w:val="000000"/>
          <w:sz w:val="24"/>
        </w:rPr>
        <w:t>尾</w:t>
      </w:r>
      <w:r>
        <w:rPr>
          <w:spacing w:val="20"/>
          <w:rFonts w:ascii="AK0rdfUy+SimSun" w:hAnsi="AK0rdfUy+SimSun" w:eastAsia="AK0rdfUy+SimSun"/>
          <w:color w:val="000000"/>
          <w:sz w:val="24"/>
        </w:rPr>
        <w:t>水达到《</w:t>
      </w:r>
      <w:r>
        <w:rPr>
          <w:spacing w:val="22"/>
          <w:rFonts w:ascii="AK0rdfUy+SimSun" w:hAnsi="AK0rdfUy+SimSun" w:eastAsia="AK0rdfUy+SimSun"/>
          <w:color w:val="000000"/>
          <w:sz w:val="24"/>
        </w:rPr>
        <w:t>城</w:t>
      </w:r>
      <w:r>
        <w:rPr>
          <w:spacing w:val="20"/>
          <w:rFonts w:ascii="AK0rdfUy+SimSun" w:hAnsi="AK0rdfUy+SimSun" w:eastAsia="AK0rdfUy+SimSun"/>
          <w:color w:val="000000"/>
          <w:sz w:val="24"/>
        </w:rPr>
        <w:t>镇污水处</w:t>
      </w:r>
      <w:r>
        <w:rPr>
          <w:spacing w:val="22"/>
          <w:rFonts w:ascii="AK0rdfUy+SimSun" w:hAnsi="AK0rdfUy+SimSun" w:eastAsia="AK0rdfUy+SimSun"/>
          <w:color w:val="000000"/>
          <w:sz w:val="24"/>
        </w:rPr>
        <w:t>理</w:t>
      </w:r>
      <w:r>
        <w:rPr>
          <w:spacing w:val="20"/>
          <w:rFonts w:ascii="AK0rdfUy+SimSun" w:hAnsi="AK0rdfUy+SimSun" w:eastAsia="AK0rdfUy+SimSun"/>
          <w:color w:val="000000"/>
          <w:sz w:val="24"/>
        </w:rPr>
        <w:t>厂污染物</w:t>
      </w:r>
      <w:r>
        <w:rPr>
          <w:spacing w:val="22"/>
          <w:rFonts w:ascii="AK0rdfUy+SimSun" w:hAnsi="AK0rdfUy+SimSun" w:eastAsia="AK0rdfUy+SimSun"/>
          <w:color w:val="000000"/>
          <w:sz w:val="24"/>
        </w:rPr>
        <w:t>排</w:t>
      </w:r>
      <w:r>
        <w:rPr>
          <w:spacing w:val="20"/>
          <w:rFonts w:ascii="AK0rdfUy+SimSun" w:hAnsi="AK0rdfUy+SimSun" w:eastAsia="AK0rdfUy+SimSun"/>
          <w:color w:val="000000"/>
          <w:sz w:val="24"/>
        </w:rPr>
        <w:t>放标准</w:t>
      </w:r>
      <w:r>
        <w:rPr>
          <w:rFonts w:ascii="AK0rdfUy+SimSun" w:hAnsi="AK0rdfUy+SimSun" w:eastAsia="AK0rdfUy+SimSun"/>
          <w:color w:val="000000"/>
          <w:sz w:val="24"/>
        </w:rPr>
        <w:t>》</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G</w:t>
      </w:r>
      <w:r>
        <w:rPr>
          <w:spacing w:val="-2"/>
          <w:rFonts w:ascii="6wZwIYBT+TimesNewRomanPSMT" w:hAnsi="6wZwIYBT+TimesNewRomanPSMT" w:eastAsia="6wZwIYBT+TimesNewRomanPSMT"/>
          <w:color w:val="000000"/>
          <w:sz w:val="24"/>
        </w:rPr>
        <w:t>B</w:t>
      </w:r>
      <w:r>
        <w:rPr>
          <w:rFonts w:ascii="6wZwIYBT+TimesNewRomanPSMT" w:hAnsi="6wZwIYBT+TimesNewRomanPSMT" w:eastAsia="6wZwIYBT+TimesNewRomanPSMT"/>
          <w:color w:val="000000"/>
          <w:sz w:val="24"/>
        </w:rPr>
        <w:t>1891</w:t>
      </w:r>
      <w:r>
        <w:rPr>
          <w:spacing w:val="2"/>
          <w:rFonts w:ascii="6wZwIYBT+TimesNewRomanPSMT" w:hAnsi="6wZwIYBT+TimesNewRomanPSMT" w:eastAsia="6wZwIYBT+TimesNewRomanPSMT"/>
          <w:color w:val="000000"/>
          <w:sz w:val="24"/>
        </w:rPr>
        <w:t>8</w:t>
      </w:r>
      <w:r>
        <w:rPr>
          <w:rFonts w:ascii="6wZwIYBT+TimesNewRomanPSMT" w:hAnsi="6wZwIYBT+TimesNewRomanPSMT" w:eastAsia="6wZwIYBT+TimesNewRomanPSMT"/>
          <w:color w:val="000000"/>
          <w:sz w:val="24"/>
        </w:rPr>
        <w:t>—2002</w:t>
      </w:r>
      <w:r>
        <w:rPr>
          <w:spacing w:val="-42"/>
          <w:rFonts w:ascii="AK0rdfUy+SimSun" w:hAnsi="AK0rdfUy+SimSun" w:eastAsia="AK0rdfUy+SimSun"/>
          <w:color w:val="000000"/>
          <w:sz w:val="24"/>
        </w:rPr>
        <w:t>）</w:t>
      </w:r>
      <w:r>
        <w:rPr>
          <w:rFonts w:ascii="AK0rdfUy+SimSun" w:hAnsi="AK0rdfUy+SimSun" w:eastAsia="AK0rdfUy+SimSun"/>
          <w:color w:val="000000"/>
          <w:sz w:val="24"/>
        </w:rPr>
        <w:t>一</w:t>
      </w:r>
      <w:r>
        <w:rPr>
          <w:spacing w:val="60"/>
          <w:rFonts w:ascii="AK0rdfUy+SimSun" w:hAnsi="AK0rdfUy+SimSun" w:eastAsia="AK0rdfUy+SimSun"/>
          <w:color w:val="000000"/>
          <w:sz w:val="24"/>
        </w:rPr>
        <w:t>级</w:t>
      </w:r>
      <w:r>
        <w:rPr>
          <w:spacing w:val="-14"/>
          <w:rFonts w:ascii="6wZwIYBT+TimesNewRomanPSMT" w:hAnsi="6wZwIYBT+TimesNewRomanPSMT" w:eastAsia="6wZwIYBT+TimesNewRomanPSMT"/>
          <w:color w:val="000000"/>
          <w:sz w:val="24"/>
        </w:rPr>
        <w:t>A</w:t>
      </w:r>
      <w:r>
        <w:rPr>
          <w:spacing w:val="60"/>
          <w:rFonts w:ascii="6wZwIYBT+TimesNewRomanPSMT" w:hAnsi="6wZwIYBT+TimesNewRomanPSMT" w:eastAsia="6wZwIYBT+TimesNewRomanPSMT"/>
          <w:color w:val="000000"/>
          <w:sz w:val="24"/>
        </w:rPr>
        <w:t xml:space="preserve"> </w:t>
      </w:r>
      <w:r>
        <w:rPr>
          <w:rFonts w:ascii="AK0rdfUy+SimSun" w:hAnsi="AK0rdfUy+SimSun" w:eastAsia="AK0rdfUy+SimSun"/>
          <w:color w:val="000000"/>
          <w:sz w:val="24"/>
        </w:rPr>
        <w:t>标准后</w:t>
      </w:r>
      <w:r>
        <w:rPr>
          <w:spacing w:val="-40"/>
          <w:rFonts w:ascii="AK0rdfUy+SimSun" w:hAnsi="AK0rdfUy+SimSun" w:eastAsia="AK0rdfUy+SimSun"/>
          <w:color w:val="000000"/>
          <w:sz w:val="24"/>
        </w:rPr>
        <w:t>，</w:t>
      </w:r>
      <w:r>
        <w:rPr>
          <w:rFonts w:ascii="AK0rdfUy+SimSun" w:hAnsi="AK0rdfUy+SimSun" w:eastAsia="AK0rdfUy+SimSun"/>
          <w:color w:val="000000"/>
          <w:sz w:val="24"/>
        </w:rPr>
        <w:t>就近排放</w:t>
      </w:r>
      <w:r>
        <w:rPr>
          <w:spacing w:val="-40"/>
          <w:rFonts w:ascii="AK0rdfUy+SimSun" w:hAnsi="AK0rdfUy+SimSun" w:eastAsia="AK0rdfUy+SimSun"/>
          <w:color w:val="000000"/>
          <w:sz w:val="24"/>
        </w:rPr>
        <w:t>。</w:t>
      </w:r>
      <w:r>
        <w:rPr>
          <w:rFonts w:ascii="AK0rdfUy+SimSun" w:hAnsi="AK0rdfUy+SimSun" w:eastAsia="AK0rdfUy+SimSun"/>
          <w:color w:val="000000"/>
          <w:sz w:val="24"/>
        </w:rPr>
        <w:t>规划区内工业企业生产废水</w:t>
      </w:r>
      <w:r>
        <w:rPr>
          <w:spacing w:val="-40"/>
          <w:rFonts w:ascii="AK0rdfUy+SimSun" w:hAnsi="AK0rdfUy+SimSun" w:eastAsia="AK0rdfUy+SimSun"/>
          <w:color w:val="000000"/>
          <w:sz w:val="24"/>
        </w:rPr>
        <w:t>，</w:t>
      </w:r>
      <w:r>
        <w:rPr>
          <w:rFonts w:ascii="AK0rdfUy+SimSun" w:hAnsi="AK0rdfUy+SimSun" w:eastAsia="AK0rdfUy+SimSun"/>
          <w:color w:val="000000"/>
          <w:sz w:val="24"/>
        </w:rPr>
        <w:t>依</w:t>
      </w:r>
      <w:r>
        <w:rPr>
          <w:rFonts w:ascii="AK0rdfUy+SimSun" w:hAnsi="AK0rdfUy+SimSun" w:eastAsia="AK0rdfUy+SimSun"/>
          <w:color w:val="000000"/>
          <w:sz w:val="24"/>
        </w:rPr>
        <w:t>据环境影响评价要求</w:t>
      </w:r>
      <w:r>
        <w:rPr>
          <w:spacing w:val="-14"/>
          <w:rFonts w:ascii="AK0rdfUy+SimSun" w:hAnsi="AK0rdfUy+SimSun" w:eastAsia="AK0rdfUy+SimSun"/>
          <w:color w:val="000000"/>
          <w:sz w:val="24"/>
        </w:rPr>
        <w:t>，</w:t>
      </w:r>
      <w:r>
        <w:rPr>
          <w:rFonts w:ascii="AK0rdfUy+SimSun" w:hAnsi="AK0rdfUy+SimSun" w:eastAsia="AK0rdfUy+SimSun"/>
          <w:color w:val="000000"/>
          <w:sz w:val="24"/>
        </w:rPr>
        <w:t>按</w:t>
      </w:r>
      <w:r>
        <w:rPr>
          <w:spacing w:val="-14"/>
          <w:rFonts w:ascii="AK0rdfUy+SimSun" w:hAnsi="AK0rdfUy+SimSun" w:eastAsia="AK0rdfUy+SimSun"/>
          <w:color w:val="000000"/>
          <w:sz w:val="24"/>
        </w:rPr>
        <w:t>照</w:t>
      </w:r>
      <w:r>
        <w:rPr>
          <w:rFonts w:ascii="AK0rdfUy+SimSun" w:hAnsi="AK0rdfUy+SimSun" w:eastAsia="AK0rdfUy+SimSun"/>
          <w:color w:val="000000"/>
          <w:sz w:val="24"/>
        </w:rPr>
        <w:t>“清污分流</w:t>
      </w:r>
      <w:r>
        <w:rPr>
          <w:spacing w:val="-16"/>
          <w:rFonts w:ascii="AK0rdfUy+SimSun" w:hAnsi="AK0rdfUy+SimSun" w:eastAsia="AK0rdfUy+SimSun"/>
          <w:color w:val="000000"/>
          <w:sz w:val="24"/>
        </w:rPr>
        <w:t>、</w:t>
      </w:r>
      <w:r>
        <w:rPr>
          <w:rFonts w:ascii="AK0rdfUy+SimSun" w:hAnsi="AK0rdfUy+SimSun" w:eastAsia="AK0rdfUy+SimSun"/>
          <w:color w:val="000000"/>
          <w:sz w:val="24"/>
        </w:rPr>
        <w:t>雨污分流</w:t>
      </w:r>
      <w:r>
        <w:rPr>
          <w:spacing w:val="-14"/>
          <w:rFonts w:ascii="AK0rdfUy+SimSun" w:hAnsi="AK0rdfUy+SimSun" w:eastAsia="AK0rdfUy+SimSun"/>
          <w:color w:val="000000"/>
          <w:sz w:val="24"/>
        </w:rPr>
        <w:t>、</w:t>
      </w:r>
      <w:r>
        <w:rPr>
          <w:rFonts w:ascii="AK0rdfUy+SimSun" w:hAnsi="AK0rdfUy+SimSun" w:eastAsia="AK0rdfUy+SimSun"/>
          <w:color w:val="000000"/>
          <w:sz w:val="24"/>
        </w:rPr>
        <w:t>一水多用</w:t>
      </w:r>
      <w:r>
        <w:rPr>
          <w:spacing w:val="-14"/>
          <w:rFonts w:ascii="AK0rdfUy+SimSun" w:hAnsi="AK0rdfUy+SimSun" w:eastAsia="AK0rdfUy+SimSun"/>
          <w:color w:val="000000"/>
          <w:sz w:val="24"/>
        </w:rPr>
        <w:t>”</w:t>
      </w:r>
      <w:r>
        <w:rPr>
          <w:rFonts w:ascii="AK0rdfUy+SimSun" w:hAnsi="AK0rdfUy+SimSun" w:eastAsia="AK0rdfUy+SimSun"/>
          <w:color w:val="000000"/>
          <w:sz w:val="24"/>
        </w:rPr>
        <w:t>原则</w:t>
      </w:r>
      <w:r>
        <w:rPr>
          <w:spacing w:val="-14"/>
          <w:rFonts w:ascii="AK0rdfUy+SimSun" w:hAnsi="AK0rdfUy+SimSun" w:eastAsia="AK0rdfUy+SimSun"/>
          <w:color w:val="000000"/>
          <w:sz w:val="24"/>
        </w:rPr>
        <w:t>，</w:t>
      </w:r>
      <w:r>
        <w:rPr>
          <w:rFonts w:ascii="AK0rdfUy+SimSun" w:hAnsi="AK0rdfUy+SimSun" w:eastAsia="AK0rdfUy+SimSun"/>
          <w:color w:val="000000"/>
          <w:sz w:val="24"/>
        </w:rPr>
        <w:t>进行厂区</w:t>
      </w:r>
      <w:r>
        <w:rPr>
          <w:rFonts w:ascii="AK0rdfUy+SimSun" w:hAnsi="AK0rdfUy+SimSun" w:eastAsia="AK0rdfUy+SimSun"/>
          <w:color w:val="000000"/>
          <w:sz w:val="24"/>
        </w:rPr>
        <w:t>内预处理，达到中水回用水质要求后全部回用，不得外排。</w:t>
      </w:r>
      <w:r>
        <w:rPr>
          <w:rFonts w:ascii="TimesNewRomanPSMT" w:hAnsi="TimesNewRomanPSMT" w:eastAsia="TimesNewRomanPSMT"/>
          <w:color w:val="000000"/>
          <w:sz w:val="24"/>
        </w:rPr>
        <w:t xml:space="preserve"> </w:t>
      </w:r>
    </w:p>
    <w:p>
      <w:pPr>
        <w:autoSpaceDN w:val="0"/>
        <w:autoSpaceDE w:val="0"/>
        <w:widowControl/>
        <w:spacing w:line="276" w:lineRule="exact" w:before="192" w:after="0"/>
        <w:ind w:left="838" w:right="0" w:firstLine="0"/>
        <w:jc w:val="left"/>
      </w:pPr>
      <w:r>
        <w:rPr>
          <w:rFonts w:ascii="AK0rdfUy+SimSun" w:hAnsi="AK0rdfUy+SimSun" w:eastAsia="AK0rdfUy+SimSun"/>
          <w:color w:val="000000"/>
          <w:sz w:val="24"/>
        </w:rPr>
        <w:t>园区规划由城区燃气管网引出至金北街道镇区、建材产业园区。</w:t>
      </w:r>
      <w:r>
        <w:rPr>
          <w:rFonts w:ascii="TimesNewRomanPSMT" w:hAnsi="TimesNewRomanPSMT" w:eastAsia="TimesNewRomanPSMT"/>
          <w:color w:val="000000"/>
          <w:sz w:val="24"/>
        </w:rPr>
        <w:t xml:space="preserve"> </w:t>
      </w:r>
    </w:p>
    <w:p>
      <w:pPr>
        <w:autoSpaceDN w:val="0"/>
        <w:tabs>
          <w:tab w:pos="838" w:val="left"/>
        </w:tabs>
        <w:autoSpaceDE w:val="0"/>
        <w:widowControl/>
        <w:spacing w:line="468" w:lineRule="exact" w:before="0" w:after="0"/>
        <w:ind w:left="358" w:right="0" w:firstLine="0"/>
        <w:jc w:val="left"/>
      </w:pPr>
      <w:r>
        <w:tab/>
      </w:r>
      <w:r>
        <w:rPr>
          <w:rFonts w:ascii="AK0rdfUy+SimSun" w:hAnsi="AK0rdfUy+SimSun" w:eastAsia="AK0rdfUy+SimSun"/>
          <w:color w:val="000000"/>
          <w:sz w:val="24"/>
        </w:rPr>
        <w:t>园区垃圾通过垃圾转运站转运送往附近垃圾焚烧厂进行减容化</w:t>
      </w:r>
      <w:r>
        <w:rPr>
          <w:spacing w:val="-88"/>
          <w:rFonts w:ascii="AK0rdfUy+SimSun" w:hAnsi="AK0rdfUy+SimSun" w:eastAsia="AK0rdfUy+SimSun"/>
          <w:color w:val="000000"/>
          <w:sz w:val="24"/>
        </w:rPr>
        <w:t>、</w:t>
      </w:r>
      <w:r>
        <w:rPr>
          <w:rFonts w:ascii="AK0rdfUy+SimSun" w:hAnsi="AK0rdfUy+SimSun" w:eastAsia="AK0rdfUy+SimSun"/>
          <w:color w:val="000000"/>
          <w:sz w:val="24"/>
        </w:rPr>
        <w:t>无害化处理。</w:t>
      </w:r>
      <w:r>
        <w:rPr>
          <w:rFonts w:ascii="AK0rdfUy+SimSun" w:hAnsi="AK0rdfUy+SimSun" w:eastAsia="AK0rdfUy+SimSun"/>
          <w:color w:val="000000"/>
          <w:sz w:val="24"/>
        </w:rPr>
        <w:t>危险废物送至有资质的公司进行处理。</w:t>
      </w:r>
      <w:r>
        <w:rPr>
          <w:rFonts w:ascii="TimesNewRomanPSMT" w:hAnsi="TimesNewRomanPSMT" w:eastAsia="TimesNewRomanPSMT"/>
          <w:color w:val="000000"/>
          <w:sz w:val="24"/>
        </w:rPr>
        <w:t xml:space="preserve"> </w:t>
      </w:r>
    </w:p>
    <w:p>
      <w:pPr>
        <w:autoSpaceDN w:val="0"/>
        <w:autoSpaceDE w:val="0"/>
        <w:widowControl/>
        <w:spacing w:line="414" w:lineRule="exact" w:before="216" w:after="0"/>
        <w:ind w:left="358" w:right="0" w:firstLine="0"/>
        <w:jc w:val="left"/>
      </w:pPr>
      <w:r>
        <w:rPr>
          <w:rFonts w:ascii="TimesNewRomanPS-BoldMT" w:hAnsi="TimesNewRomanPS-BoldMT" w:eastAsia="TimesNewRomanPS-BoldMT"/>
          <w:b/>
          <w:color w:val="000000"/>
          <w:sz w:val="36"/>
        </w:rPr>
        <w:t xml:space="preserve">2 </w:t>
      </w:r>
      <w:r>
        <w:rPr>
          <w:rFonts w:ascii="AK0rdfUy+SimSun" w:hAnsi="AK0rdfUy+SimSun" w:eastAsia="AK0rdfUy+SimSun"/>
          <w:b/>
          <w:color w:val="000000"/>
          <w:sz w:val="36"/>
        </w:rPr>
        <w:t>环</w:t>
      </w:r>
      <w:r>
        <w:rPr>
          <w:spacing w:val="2"/>
          <w:rFonts w:ascii="AK0rdfUy+SimSun" w:hAnsi="AK0rdfUy+SimSun" w:eastAsia="AK0rdfUy+SimSun"/>
          <w:b/>
          <w:color w:val="000000"/>
          <w:sz w:val="36"/>
        </w:rPr>
        <w:t>境</w:t>
      </w:r>
      <w:r>
        <w:rPr>
          <w:rFonts w:ascii="AK0rdfUy+SimSun" w:hAnsi="AK0rdfUy+SimSun" w:eastAsia="AK0rdfUy+SimSun"/>
          <w:b/>
          <w:color w:val="000000"/>
          <w:sz w:val="36"/>
        </w:rPr>
        <w:t>质</w:t>
      </w:r>
      <w:r>
        <w:rPr>
          <w:spacing w:val="2"/>
          <w:rFonts w:ascii="AK0rdfUy+SimSun" w:hAnsi="AK0rdfUy+SimSun" w:eastAsia="AK0rdfUy+SimSun"/>
          <w:b/>
          <w:color w:val="000000"/>
          <w:sz w:val="36"/>
        </w:rPr>
        <w:t>量现</w:t>
      </w:r>
      <w:r>
        <w:rPr>
          <w:rFonts w:ascii="AK0rdfUy+SimSun" w:hAnsi="AK0rdfUy+SimSun" w:eastAsia="AK0rdfUy+SimSun"/>
          <w:b/>
          <w:color w:val="000000"/>
          <w:sz w:val="36"/>
        </w:rPr>
        <w:t>状</w:t>
      </w:r>
      <w:r>
        <w:rPr>
          <w:rFonts w:ascii="TimesNewRomanPS-BoldMT" w:hAnsi="TimesNewRomanPS-BoldMT" w:eastAsia="TimesNewRomanPS-BoldMT"/>
          <w:b/>
          <w:color w:val="000000"/>
          <w:sz w:val="36"/>
        </w:rPr>
        <w:t xml:space="preserve"> </w:t>
      </w:r>
    </w:p>
    <w:p>
      <w:pPr>
        <w:autoSpaceDN w:val="0"/>
        <w:autoSpaceDE w:val="0"/>
        <w:widowControl/>
        <w:spacing w:line="370" w:lineRule="exact" w:before="228" w:after="0"/>
        <w:ind w:left="358" w:right="0" w:firstLine="0"/>
        <w:jc w:val="left"/>
      </w:pPr>
      <w:r>
        <w:rPr>
          <w:rFonts w:ascii="mr4Njz4s+TimesNewRomanPS" w:hAnsi="mr4Njz4s+TimesNewRomanPS" w:eastAsia="mr4Njz4s+TimesNewRomanPS"/>
          <w:color w:val="000000"/>
          <w:sz w:val="32"/>
        </w:rPr>
        <w:t>2.</w:t>
      </w:r>
      <w:r>
        <w:rPr>
          <w:spacing w:val="82"/>
          <w:rFonts w:ascii="mr4Njz4s+TimesNewRomanPS" w:hAnsi="mr4Njz4s+TimesNewRomanPS" w:eastAsia="mr4Njz4s+TimesNewRomanPS"/>
          <w:color w:val="000000"/>
          <w:sz w:val="32"/>
        </w:rPr>
        <w:t>1</w:t>
      </w:r>
      <w:r>
        <w:rPr>
          <w:rFonts w:ascii="AK0rdfUy+SimSun" w:hAnsi="AK0rdfUy+SimSun" w:eastAsia="AK0rdfUy+SimSun"/>
          <w:b/>
          <w:color w:val="000000"/>
          <w:sz w:val="32"/>
        </w:rPr>
        <w:t>大气环</w:t>
      </w:r>
      <w:r>
        <w:rPr>
          <w:spacing w:val="2"/>
          <w:rFonts w:ascii="AK0rdfUy+SimSun" w:hAnsi="AK0rdfUy+SimSun" w:eastAsia="AK0rdfUy+SimSun"/>
          <w:b/>
          <w:color w:val="000000"/>
          <w:sz w:val="32"/>
        </w:rPr>
        <w:t>境</w:t>
      </w:r>
      <w:r>
        <w:rPr>
          <w:rFonts w:ascii="TimesNewRomanPS-BoldMT" w:hAnsi="TimesNewRomanPS-BoldMT" w:eastAsia="TimesNewRomanPS-BoldMT"/>
          <w:b/>
          <w:color w:val="000000"/>
          <w:sz w:val="32"/>
        </w:rPr>
        <w:t xml:space="preserve"> </w:t>
      </w:r>
    </w:p>
    <w:p>
      <w:pPr>
        <w:autoSpaceDN w:val="0"/>
        <w:autoSpaceDE w:val="0"/>
        <w:widowControl/>
        <w:spacing w:line="468" w:lineRule="exact" w:before="16" w:after="0"/>
        <w:ind w:left="358" w:right="144" w:firstLine="480"/>
        <w:jc w:val="left"/>
      </w:pPr>
      <w:r>
        <w:rPr>
          <w:rFonts w:ascii="AK0rdfUy+SimSun" w:hAnsi="AK0rdfUy+SimSun" w:eastAsia="AK0rdfUy+SimSun"/>
          <w:color w:val="000000"/>
          <w:sz w:val="24"/>
        </w:rPr>
        <w:t>根</w:t>
      </w:r>
      <w:r>
        <w:rPr>
          <w:spacing w:val="-28"/>
          <w:rFonts w:ascii="AK0rdfUy+SimSun" w:hAnsi="AK0rdfUy+SimSun" w:eastAsia="AK0rdfUy+SimSun"/>
          <w:color w:val="000000"/>
          <w:sz w:val="24"/>
        </w:rPr>
        <w:t>据</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202</w:t>
      </w:r>
      <w:r>
        <w:rPr>
          <w:spacing w:val="60"/>
          <w:rFonts w:ascii="6wZwIYBT+TimesNewRomanPSMT" w:hAnsi="6wZwIYBT+TimesNewRomanPSMT" w:eastAsia="6wZwIYBT+TimesNewRomanPSMT"/>
          <w:color w:val="000000"/>
          <w:sz w:val="24"/>
        </w:rPr>
        <w:t>2</w:t>
      </w:r>
      <w:r>
        <w:rPr>
          <w:rFonts w:ascii="AK0rdfUy+SimSun" w:hAnsi="AK0rdfUy+SimSun" w:eastAsia="AK0rdfUy+SimSun"/>
          <w:color w:val="000000"/>
          <w:sz w:val="24"/>
        </w:rPr>
        <w:t>年金湖县环境质量报告书</w:t>
      </w:r>
      <w:r>
        <w:rPr>
          <w:spacing w:val="-120"/>
          <w:rFonts w:ascii="AK0rdfUy+SimSun" w:hAnsi="AK0rdfUy+SimSun" w:eastAsia="AK0rdfUy+SimSun"/>
          <w:color w:val="000000"/>
          <w:sz w:val="24"/>
        </w:rPr>
        <w:t>》</w:t>
      </w:r>
      <w:r>
        <w:rPr>
          <w:spacing w:val="-30"/>
          <w:rFonts w:ascii="AK0rdfUy+SimSun" w:hAnsi="AK0rdfUy+SimSun" w:eastAsia="AK0rdfUy+SimSun"/>
          <w:color w:val="000000"/>
          <w:sz w:val="24"/>
        </w:rPr>
        <w:t>，</w:t>
      </w:r>
      <w:r>
        <w:rPr>
          <w:rFonts w:ascii="6wZwIYBT+TimesNewRomanPSMT" w:hAnsi="6wZwIYBT+TimesNewRomanPSMT" w:eastAsia="6wZwIYBT+TimesNewRomanPSMT"/>
          <w:color w:val="000000"/>
          <w:sz w:val="24"/>
        </w:rPr>
        <w:t>202</w:t>
      </w:r>
      <w:r>
        <w:rPr>
          <w:spacing w:val="60"/>
          <w:rFonts w:ascii="6wZwIYBT+TimesNewRomanPSMT" w:hAnsi="6wZwIYBT+TimesNewRomanPSMT" w:eastAsia="6wZwIYBT+TimesNewRomanPSMT"/>
          <w:color w:val="000000"/>
          <w:sz w:val="24"/>
        </w:rPr>
        <w:t>2</w:t>
      </w:r>
      <w:r>
        <w:rPr>
          <w:rFonts w:ascii="AK0rdfUy+SimSun" w:hAnsi="AK0rdfUy+SimSun" w:eastAsia="AK0rdfUy+SimSun"/>
          <w:color w:val="000000"/>
          <w:sz w:val="24"/>
        </w:rPr>
        <w:t>年</w:t>
      </w:r>
      <w:r>
        <w:rPr>
          <w:spacing w:val="-28"/>
          <w:rFonts w:ascii="AK0rdfUy+SimSun" w:hAnsi="AK0rdfUy+SimSun" w:eastAsia="AK0rdfUy+SimSun"/>
          <w:color w:val="000000"/>
          <w:sz w:val="24"/>
        </w:rPr>
        <w:t>，</w:t>
      </w:r>
      <w:r>
        <w:rPr>
          <w:rFonts w:ascii="AK0rdfUy+SimSun" w:hAnsi="AK0rdfUy+SimSun" w:eastAsia="AK0rdfUy+SimSun"/>
          <w:color w:val="000000"/>
          <w:sz w:val="24"/>
        </w:rPr>
        <w:t>金湖县二氧化硫日均值第</w:t>
      </w:r>
      <w:r>
        <w:rPr>
          <w:rFonts w:ascii="6wZwIYBT+TimesNewRomanPSMT" w:hAnsi="6wZwIYBT+TimesNewRomanPSMT" w:eastAsia="6wZwIYBT+TimesNewRomanPSMT"/>
          <w:color w:val="000000"/>
          <w:sz w:val="24"/>
        </w:rPr>
        <w:t>9</w:t>
      </w:r>
      <w:r>
        <w:rPr>
          <w:rFonts w:ascii="6wZwIYBT+TimesNewRomanPSMT" w:hAnsi="6wZwIYBT+TimesNewRomanPSMT" w:eastAsia="6wZwIYBT+TimesNewRomanPSMT"/>
          <w:color w:val="000000"/>
          <w:sz w:val="24"/>
        </w:rPr>
        <w:t>8</w:t>
      </w:r>
      <w:r>
        <w:rPr>
          <w:spacing w:val="9"/>
          <w:rFonts w:ascii="Arial" w:hAnsi="Arial" w:eastAsia="Arial"/>
          <w:color w:val="000000"/>
          <w:sz w:val="24"/>
        </w:rPr>
        <w:t xml:space="preserve"> </w:t>
      </w:r>
      <w:r>
        <w:rPr>
          <w:rFonts w:ascii="AK0rdfUy+SimSun" w:hAnsi="AK0rdfUy+SimSun" w:eastAsia="AK0rdfUy+SimSun"/>
          <w:color w:val="000000"/>
          <w:sz w:val="24"/>
        </w:rPr>
        <w:t>百分位浓度</w:t>
      </w:r>
      <w:r>
        <w:rPr>
          <w:rFonts w:ascii="AK0rdfUy+SimSun" w:hAnsi="AK0rdfUy+SimSun" w:eastAsia="AK0rdfUy+SimSun"/>
          <w:color w:val="000000"/>
          <w:sz w:val="24"/>
        </w:rPr>
        <w:t>为</w:t>
      </w:r>
      <w:r>
        <w:rPr>
          <w:spacing w:val="9"/>
          <w:rFonts w:ascii="Arial" w:hAnsi="Arial" w:eastAsia="Arial"/>
          <w:color w:val="000000"/>
          <w:sz w:val="24"/>
        </w:rPr>
        <w:t xml:space="preserve"> </w:t>
      </w:r>
      <w:r>
        <w:rPr>
          <w:rFonts w:ascii="6wZwIYBT+TimesNewRomanPSMT" w:hAnsi="6wZwIYBT+TimesNewRomanPSMT" w:eastAsia="6wZwIYBT+TimesNewRomanPSMT"/>
          <w:color w:val="000000"/>
          <w:sz w:val="24"/>
        </w:rPr>
        <w:t>1</w:t>
      </w:r>
      <w:r>
        <w:rPr>
          <w:rFonts w:ascii="6wZwIYBT+TimesNewRomanPSMT" w:hAnsi="6wZwIYBT+TimesNewRomanPSMT" w:eastAsia="6wZwIYBT+TimesNewRomanPSMT"/>
          <w:color w:val="000000"/>
          <w:sz w:val="24"/>
        </w:rPr>
        <w:t>2</w:t>
      </w:r>
      <w:r>
        <w:rPr>
          <w:spacing w:val="7"/>
          <w:rFonts w:ascii="Arial" w:hAnsi="Arial" w:eastAsia="Arial"/>
          <w:color w:val="000000"/>
          <w:sz w:val="24"/>
        </w:rPr>
        <w:t xml:space="preserve"> </w:t>
      </w:r>
      <w:r>
        <w:rPr>
          <w:rFonts w:ascii="AK0rdfUy+SimSun" w:hAnsi="AK0rdfUy+SimSun" w:eastAsia="AK0rdfUy+SimSun"/>
          <w:color w:val="000000"/>
          <w:sz w:val="24"/>
        </w:rPr>
        <w:t>微克</w:t>
      </w:r>
      <w:r>
        <w:rPr>
          <w:spacing w:val="1"/>
          <w:rFonts w:ascii="6wZwIYBT+TimesNewRomanPSMT" w:hAnsi="6wZwIYBT+TimesNewRomanPSMT" w:eastAsia="6wZwIYBT+TimesNewRomanPSMT"/>
          <w:color w:val="000000"/>
          <w:sz w:val="24"/>
        </w:rPr>
        <w:t>/</w:t>
      </w:r>
      <w:r>
        <w:rPr>
          <w:rFonts w:ascii="AK0rdfUy+SimSun" w:hAnsi="AK0rdfUy+SimSun" w:eastAsia="AK0rdfUy+SimSun"/>
          <w:color w:val="000000"/>
          <w:sz w:val="24"/>
        </w:rPr>
        <w:t>立方米，年均值</w:t>
      </w:r>
      <w:r>
        <w:rPr>
          <w:rFonts w:ascii="AK0rdfUy+SimSun" w:hAnsi="AK0rdfUy+SimSun" w:eastAsia="AK0rdfUy+SimSun"/>
          <w:color w:val="000000"/>
          <w:sz w:val="24"/>
        </w:rPr>
        <w:t>为</w:t>
      </w:r>
      <w:r>
        <w:rPr>
          <w:spacing w:val="9"/>
          <w:rFonts w:ascii="Arial" w:hAnsi="Arial" w:eastAsia="Arial"/>
          <w:color w:val="000000"/>
          <w:sz w:val="24"/>
        </w:rPr>
        <w:t xml:space="preserve"> </w:t>
      </w:r>
      <w:r>
        <w:rPr>
          <w:rFonts w:ascii="6wZwIYBT+TimesNewRomanPSMT" w:hAnsi="6wZwIYBT+TimesNewRomanPSMT" w:eastAsia="6wZwIYBT+TimesNewRomanPSMT"/>
          <w:color w:val="000000"/>
          <w:sz w:val="24"/>
        </w:rPr>
        <w:t>6</w:t>
      </w:r>
      <w:r>
        <w:rPr>
          <w:spacing w:val="9"/>
          <w:rFonts w:ascii="Arial" w:hAnsi="Arial" w:eastAsia="Arial"/>
          <w:color w:val="000000"/>
          <w:sz w:val="24"/>
        </w:rPr>
        <w:t xml:space="preserve"> </w:t>
      </w:r>
      <w:r>
        <w:rPr>
          <w:rFonts w:ascii="AK0rdfUy+SimSun" w:hAnsi="AK0rdfUy+SimSun" w:eastAsia="AK0rdfUy+SimSun"/>
          <w:color w:val="000000"/>
          <w:sz w:val="24"/>
        </w:rPr>
        <w:t>微克</w:t>
      </w:r>
      <w:r>
        <w:rPr>
          <w:spacing w:val="-1"/>
          <w:rFonts w:ascii="6wZwIYBT+TimesNewRomanPSMT" w:hAnsi="6wZwIYBT+TimesNewRomanPSMT" w:eastAsia="6wZwIYBT+TimesNewRomanPSMT"/>
          <w:color w:val="000000"/>
          <w:sz w:val="24"/>
        </w:rPr>
        <w:t>/</w:t>
      </w:r>
      <w:r>
        <w:rPr>
          <w:rFonts w:ascii="AK0rdfUy+SimSun" w:hAnsi="AK0rdfUy+SimSun" w:eastAsia="AK0rdfUy+SimSun"/>
          <w:color w:val="000000"/>
          <w:sz w:val="24"/>
        </w:rPr>
        <w:t>立方米，均符合空气质量二</w:t>
      </w:r>
      <w:r>
        <w:rPr>
          <w:rFonts w:ascii="AK0rdfUy+SimSun" w:hAnsi="AK0rdfUy+SimSun" w:eastAsia="AK0rdfUy+SimSun"/>
          <w:color w:val="000000"/>
          <w:sz w:val="24"/>
        </w:rPr>
        <w:t>级标准，全年未出现超标天数；二氧化氮日均值</w:t>
      </w:r>
      <w:r>
        <w:rPr>
          <w:rFonts w:ascii="AK0rdfUy+SimSun" w:hAnsi="AK0rdfUy+SimSun" w:eastAsia="AK0rdfUy+SimSun"/>
          <w:color w:val="000000"/>
          <w:sz w:val="24"/>
        </w:rPr>
        <w:t>第</w:t>
      </w:r>
      <w:r>
        <w:rPr>
          <w:spacing w:val="15"/>
          <w:rFonts w:ascii="Arial" w:hAnsi="Arial" w:eastAsia="Arial"/>
          <w:color w:val="000000"/>
          <w:sz w:val="24"/>
        </w:rPr>
        <w:t xml:space="preserve"> </w:t>
      </w:r>
      <w:r>
        <w:rPr>
          <w:rFonts w:ascii="6wZwIYBT+TimesNewRomanPSMT" w:hAnsi="6wZwIYBT+TimesNewRomanPSMT" w:eastAsia="6wZwIYBT+TimesNewRomanPSMT"/>
          <w:color w:val="000000"/>
          <w:sz w:val="24"/>
        </w:rPr>
        <w:t>9</w:t>
      </w:r>
      <w:r>
        <w:rPr>
          <w:rFonts w:ascii="6wZwIYBT+TimesNewRomanPSMT" w:hAnsi="6wZwIYBT+TimesNewRomanPSMT" w:eastAsia="6wZwIYBT+TimesNewRomanPSMT"/>
          <w:color w:val="000000"/>
          <w:sz w:val="24"/>
        </w:rPr>
        <w:t>8</w:t>
      </w:r>
      <w:r>
        <w:rPr>
          <w:spacing w:val="15"/>
          <w:rFonts w:ascii="Arial" w:hAnsi="Arial" w:eastAsia="Arial"/>
          <w:color w:val="000000"/>
          <w:sz w:val="24"/>
        </w:rPr>
        <w:t xml:space="preserve"> </w:t>
      </w:r>
      <w:r>
        <w:rPr>
          <w:rFonts w:ascii="AK0rdfUy+SimSun" w:hAnsi="AK0rdfUy+SimSun" w:eastAsia="AK0rdfUy+SimSun"/>
          <w:color w:val="000000"/>
          <w:sz w:val="24"/>
        </w:rPr>
        <w:t>百分位浓度</w:t>
      </w:r>
      <w:r>
        <w:rPr>
          <w:rFonts w:ascii="AK0rdfUy+SimSun" w:hAnsi="AK0rdfUy+SimSun" w:eastAsia="AK0rdfUy+SimSun"/>
          <w:color w:val="000000"/>
          <w:sz w:val="24"/>
        </w:rPr>
        <w:t>为</w:t>
      </w:r>
      <w:r>
        <w:rPr>
          <w:spacing w:val="15"/>
          <w:rFonts w:ascii="Arial" w:hAnsi="Arial" w:eastAsia="Arial"/>
          <w:color w:val="000000"/>
          <w:sz w:val="24"/>
        </w:rPr>
        <w:t xml:space="preserve"> </w:t>
      </w:r>
      <w:r>
        <w:rPr>
          <w:rFonts w:ascii="6wZwIYBT+TimesNewRomanPSMT" w:hAnsi="6wZwIYBT+TimesNewRomanPSMT" w:eastAsia="6wZwIYBT+TimesNewRomanPSMT"/>
          <w:color w:val="000000"/>
          <w:sz w:val="24"/>
        </w:rPr>
        <w:t>3</w:t>
      </w:r>
      <w:r>
        <w:rPr>
          <w:rFonts w:ascii="6wZwIYBT+TimesNewRomanPSMT" w:hAnsi="6wZwIYBT+TimesNewRomanPSMT" w:eastAsia="6wZwIYBT+TimesNewRomanPSMT"/>
          <w:color w:val="000000"/>
          <w:sz w:val="24"/>
        </w:rPr>
        <w:t>6</w:t>
      </w:r>
      <w:r>
        <w:rPr>
          <w:spacing w:val="15"/>
          <w:rFonts w:ascii="Arial" w:hAnsi="Arial" w:eastAsia="Arial"/>
          <w:color w:val="000000"/>
          <w:sz w:val="24"/>
        </w:rPr>
        <w:t xml:space="preserve"> </w:t>
      </w:r>
      <w:r>
        <w:rPr>
          <w:rFonts w:ascii="AK0rdfUy+SimSun" w:hAnsi="AK0rdfUy+SimSun" w:eastAsia="AK0rdfUy+SimSun"/>
          <w:color w:val="000000"/>
          <w:sz w:val="24"/>
        </w:rPr>
        <w:t>微克</w:t>
      </w:r>
      <w:r>
        <w:rPr>
          <w:spacing w:val="-1"/>
          <w:rFonts w:ascii="6wZwIYBT+TimesNewRomanPSMT" w:hAnsi="6wZwIYBT+TimesNewRomanPSMT" w:eastAsia="6wZwIYBT+TimesNewRomanPSMT"/>
          <w:color w:val="000000"/>
          <w:sz w:val="24"/>
        </w:rPr>
        <w:t>/</w:t>
      </w:r>
      <w:r>
        <w:rPr>
          <w:rFonts w:ascii="AK0rdfUy+SimSun" w:hAnsi="AK0rdfUy+SimSun" w:eastAsia="AK0rdfUy+SimSun"/>
          <w:color w:val="000000"/>
          <w:sz w:val="24"/>
        </w:rPr>
        <w:t>立</w:t>
      </w:r>
      <w:r>
        <w:rPr>
          <w:rFonts w:ascii="AK0rdfUy+SimSun" w:hAnsi="AK0rdfUy+SimSun" w:eastAsia="AK0rdfUy+SimSun"/>
          <w:color w:val="000000"/>
          <w:sz w:val="24"/>
        </w:rPr>
        <w:t>方米</w:t>
      </w:r>
      <w:r>
        <w:rPr>
          <w:spacing w:val="-106"/>
          <w:rFonts w:ascii="AK0rdfUy+SimSun" w:hAnsi="AK0rdfUy+SimSun" w:eastAsia="AK0rdfUy+SimSun"/>
          <w:color w:val="000000"/>
          <w:sz w:val="24"/>
        </w:rPr>
        <w:t>，</w:t>
      </w:r>
      <w:r>
        <w:rPr>
          <w:rFonts w:ascii="AK0rdfUy+SimSun" w:hAnsi="AK0rdfUy+SimSun" w:eastAsia="AK0rdfUy+SimSun"/>
          <w:color w:val="000000"/>
          <w:sz w:val="24"/>
        </w:rPr>
        <w:t>年均值</w:t>
      </w:r>
      <w:r>
        <w:rPr>
          <w:spacing w:val="60"/>
          <w:rFonts w:ascii="AK0rdfUy+SimSun" w:hAnsi="AK0rdfUy+SimSun" w:eastAsia="AK0rdfUy+SimSun"/>
          <w:color w:val="000000"/>
          <w:sz w:val="24"/>
        </w:rPr>
        <w:t>为</w:t>
      </w:r>
      <w:r>
        <w:rPr>
          <w:rFonts w:ascii="6wZwIYBT+TimesNewRomanPSMT" w:hAnsi="6wZwIYBT+TimesNewRomanPSMT" w:eastAsia="6wZwIYBT+TimesNewRomanPSMT"/>
          <w:color w:val="000000"/>
          <w:sz w:val="24"/>
        </w:rPr>
        <w:t>1</w:t>
      </w:r>
      <w:r>
        <w:rPr>
          <w:spacing w:val="60"/>
          <w:rFonts w:ascii="6wZwIYBT+TimesNewRomanPSMT" w:hAnsi="6wZwIYBT+TimesNewRomanPSMT" w:eastAsia="6wZwIYBT+TimesNewRomanPSMT"/>
          <w:color w:val="000000"/>
          <w:sz w:val="24"/>
        </w:rPr>
        <w:t>6</w:t>
      </w:r>
      <w:r>
        <w:rPr>
          <w:rFonts w:ascii="AK0rdfUy+SimSun" w:hAnsi="AK0rdfUy+SimSun" w:eastAsia="AK0rdfUy+SimSun"/>
          <w:color w:val="000000"/>
          <w:sz w:val="24"/>
        </w:rPr>
        <w:t>微克</w:t>
      </w:r>
      <w:r>
        <w:rPr>
          <w:spacing w:val="1"/>
          <w:rFonts w:ascii="6wZwIYBT+TimesNewRomanPSMT" w:hAnsi="6wZwIYBT+TimesNewRomanPSMT" w:eastAsia="6wZwIYBT+TimesNewRomanPSMT"/>
          <w:color w:val="000000"/>
          <w:sz w:val="24"/>
        </w:rPr>
        <w:t>/</w:t>
      </w:r>
      <w:r>
        <w:rPr>
          <w:rFonts w:ascii="AK0rdfUy+SimSun" w:hAnsi="AK0rdfUy+SimSun" w:eastAsia="AK0rdfUy+SimSun"/>
          <w:color w:val="000000"/>
          <w:sz w:val="24"/>
        </w:rPr>
        <w:t>立方米</w:t>
      </w:r>
      <w:r>
        <w:rPr>
          <w:spacing w:val="-106"/>
          <w:rFonts w:ascii="AK0rdfUy+SimSun" w:hAnsi="AK0rdfUy+SimSun" w:eastAsia="AK0rdfUy+SimSun"/>
          <w:color w:val="000000"/>
          <w:sz w:val="24"/>
        </w:rPr>
        <w:t>，</w:t>
      </w:r>
      <w:r>
        <w:rPr>
          <w:rFonts w:ascii="AK0rdfUy+SimSun" w:hAnsi="AK0rdfUy+SimSun" w:eastAsia="AK0rdfUy+SimSun"/>
          <w:color w:val="000000"/>
          <w:sz w:val="24"/>
        </w:rPr>
        <w:t>均符合空气质量二级标准</w:t>
      </w:r>
      <w:r>
        <w:rPr>
          <w:spacing w:val="-106"/>
          <w:rFonts w:ascii="AK0rdfUy+SimSun" w:hAnsi="AK0rdfUy+SimSun" w:eastAsia="AK0rdfUy+SimSun"/>
          <w:color w:val="000000"/>
          <w:sz w:val="24"/>
        </w:rPr>
        <w:t>；</w:t>
      </w:r>
      <w:r>
        <w:rPr>
          <w:rFonts w:ascii="AK0rdfUy+SimSun" w:hAnsi="AK0rdfUy+SimSun" w:eastAsia="AK0rdfUy+SimSun"/>
          <w:color w:val="000000"/>
          <w:sz w:val="24"/>
        </w:rPr>
        <w:t>可吸入颗粒</w:t>
      </w:r>
      <w:r>
        <w:rPr>
          <w:spacing w:val="-106"/>
          <w:rFonts w:ascii="AK0rdfUy+SimSun" w:hAnsi="AK0rdfUy+SimSun" w:eastAsia="AK0rdfUy+SimSun"/>
          <w:color w:val="000000"/>
          <w:sz w:val="24"/>
        </w:rPr>
        <w:t>物</w:t>
      </w:r>
      <w:r>
        <w:rPr>
          <w:spacing w:val="2"/>
          <w:rFonts w:ascii="AK0rdfUy+SimSun" w:hAnsi="AK0rdfUy+SimSun" w:eastAsia="AK0rdfUy+SimSun"/>
          <w:color w:val="000000"/>
          <w:sz w:val="24"/>
        </w:rPr>
        <w:t>（</w:t>
      </w:r>
      <w:r>
        <w:rPr>
          <w:spacing w:val="-2"/>
          <w:rFonts w:ascii="6wZwIYBT+TimesNewRomanPSMT" w:hAnsi="6wZwIYBT+TimesNewRomanPSMT" w:eastAsia="6wZwIYBT+TimesNewRomanPSMT"/>
          <w:color w:val="000000"/>
          <w:sz w:val="24"/>
        </w:rPr>
        <w:t>P</w:t>
      </w:r>
      <w:r>
        <w:rPr>
          <w:rFonts w:ascii="6wZwIYBT+TimesNewRomanPSMT" w:hAnsi="6wZwIYBT+TimesNewRomanPSMT" w:eastAsia="6wZwIYBT+TimesNewRomanPSMT"/>
          <w:color w:val="000000"/>
          <w:sz w:val="24"/>
        </w:rPr>
        <w:t>M</w:t>
      </w:r>
      <w:r>
        <w:rPr>
          <w:rFonts w:ascii="6wZwIYBT+TimesNewRomanPSMT" w:hAnsi="6wZwIYBT+TimesNewRomanPSMT" w:eastAsia="6wZwIYBT+TimesNewRomanPSMT"/>
          <w:color w:val="000000"/>
          <w:sz w:val="16"/>
        </w:rPr>
        <w:t>1</w:t>
      </w:r>
      <w:r>
        <w:rPr>
          <w:spacing w:val="2"/>
          <w:rFonts w:ascii="6wZwIYBT+TimesNewRomanPSMT" w:hAnsi="6wZwIYBT+TimesNewRomanPSMT" w:eastAsia="6wZwIYBT+TimesNewRomanPSMT"/>
          <w:color w:val="000000"/>
          <w:sz w:val="16"/>
        </w:rPr>
        <w:t>0</w:t>
      </w:r>
      <w:r>
        <w:rPr>
          <w:rFonts w:ascii="AK0rdfUy+SimSun" w:hAnsi="AK0rdfUy+SimSun" w:eastAsia="AK0rdfUy+SimSun"/>
          <w:color w:val="000000"/>
          <w:sz w:val="24"/>
        </w:rPr>
        <w:t>）</w:t>
      </w:r>
      <w:r>
        <w:rPr>
          <w:rFonts w:ascii="AK0rdfUy+SimSun" w:hAnsi="AK0rdfUy+SimSun" w:eastAsia="AK0rdfUy+SimSun"/>
          <w:color w:val="000000"/>
          <w:sz w:val="24"/>
        </w:rPr>
        <w:t>日均值</w:t>
      </w:r>
      <w:r>
        <w:rPr>
          <w:spacing w:val="66"/>
          <w:rFonts w:ascii="AK0rdfUy+SimSun" w:hAnsi="AK0rdfUy+SimSun" w:eastAsia="AK0rdfUy+SimSun"/>
          <w:color w:val="000000"/>
          <w:sz w:val="24"/>
        </w:rPr>
        <w:t>第</w:t>
      </w:r>
      <w:r>
        <w:rPr>
          <w:rFonts w:ascii="6wZwIYBT+TimesNewRomanPSMT" w:hAnsi="6wZwIYBT+TimesNewRomanPSMT" w:eastAsia="6wZwIYBT+TimesNewRomanPSMT"/>
          <w:color w:val="000000"/>
          <w:sz w:val="24"/>
        </w:rPr>
        <w:t>9</w:t>
      </w:r>
      <w:r>
        <w:rPr>
          <w:spacing w:val="66"/>
          <w:rFonts w:ascii="6wZwIYBT+TimesNewRomanPSMT" w:hAnsi="6wZwIYBT+TimesNewRomanPSMT" w:eastAsia="6wZwIYBT+TimesNewRomanPSMT"/>
          <w:color w:val="000000"/>
          <w:sz w:val="24"/>
        </w:rPr>
        <w:t>5</w:t>
      </w:r>
      <w:r>
        <w:rPr>
          <w:rFonts w:ascii="AK0rdfUy+SimSun" w:hAnsi="AK0rdfUy+SimSun" w:eastAsia="AK0rdfUy+SimSun"/>
          <w:color w:val="000000"/>
          <w:sz w:val="24"/>
        </w:rPr>
        <w:t>百分位浓度</w:t>
      </w:r>
      <w:r>
        <w:rPr>
          <w:spacing w:val="66"/>
          <w:rFonts w:ascii="AK0rdfUy+SimSun" w:hAnsi="AK0rdfUy+SimSun" w:eastAsia="AK0rdfUy+SimSun"/>
          <w:color w:val="000000"/>
          <w:sz w:val="24"/>
        </w:rPr>
        <w:t>为</w:t>
      </w:r>
      <w:r>
        <w:rPr>
          <w:spacing w:val="-8"/>
          <w:rFonts w:ascii="6wZwIYBT+TimesNewRomanPSMT" w:hAnsi="6wZwIYBT+TimesNewRomanPSMT" w:eastAsia="6wZwIYBT+TimesNewRomanPSMT"/>
          <w:color w:val="000000"/>
          <w:sz w:val="24"/>
        </w:rPr>
        <w:t>11</w:t>
      </w:r>
      <w:r>
        <w:rPr>
          <w:spacing w:val="66"/>
          <w:rFonts w:ascii="6wZwIYBT+TimesNewRomanPSMT" w:hAnsi="6wZwIYBT+TimesNewRomanPSMT" w:eastAsia="6wZwIYBT+TimesNewRomanPSMT"/>
          <w:color w:val="000000"/>
          <w:sz w:val="24"/>
        </w:rPr>
        <w:t>1</w:t>
      </w:r>
      <w:r>
        <w:rPr>
          <w:spacing w:val="-2"/>
          <w:rFonts w:ascii="AK0rdfUy+SimSun" w:hAnsi="AK0rdfUy+SimSun" w:eastAsia="AK0rdfUy+SimSun"/>
          <w:color w:val="000000"/>
          <w:sz w:val="24"/>
        </w:rPr>
        <w:t>微</w:t>
      </w:r>
      <w:r>
        <w:rPr>
          <w:rFonts w:ascii="AK0rdfUy+SimSun" w:hAnsi="AK0rdfUy+SimSun" w:eastAsia="AK0rdfUy+SimSun"/>
          <w:color w:val="000000"/>
          <w:sz w:val="24"/>
        </w:rPr>
        <w:t>克</w:t>
      </w:r>
      <w:r>
        <w:rPr>
          <w:spacing w:val="1"/>
          <w:rFonts w:ascii="6wZwIYBT+TimesNewRomanPSMT" w:hAnsi="6wZwIYBT+TimesNewRomanPSMT" w:eastAsia="6wZwIYBT+TimesNewRomanPSMT"/>
          <w:color w:val="000000"/>
          <w:sz w:val="24"/>
        </w:rPr>
        <w:t>/</w:t>
      </w:r>
      <w:r>
        <w:rPr>
          <w:rFonts w:ascii="AK0rdfUy+SimSun" w:hAnsi="AK0rdfUy+SimSun" w:eastAsia="AK0rdfUy+SimSun"/>
          <w:color w:val="000000"/>
          <w:sz w:val="24"/>
        </w:rPr>
        <w:t>立方米，年均值</w:t>
      </w:r>
      <w:r>
        <w:rPr>
          <w:spacing w:val="66"/>
          <w:rFonts w:ascii="AK0rdfUy+SimSun" w:hAnsi="AK0rdfUy+SimSun" w:eastAsia="AK0rdfUy+SimSun"/>
          <w:color w:val="000000"/>
          <w:sz w:val="24"/>
        </w:rPr>
        <w:t>为</w:t>
      </w:r>
      <w:r>
        <w:rPr>
          <w:rFonts w:ascii="6wZwIYBT+TimesNewRomanPSMT" w:hAnsi="6wZwIYBT+TimesNewRomanPSMT" w:eastAsia="6wZwIYBT+TimesNewRomanPSMT"/>
          <w:color w:val="000000"/>
          <w:sz w:val="24"/>
        </w:rPr>
        <w:t>5</w:t>
      </w:r>
      <w:r>
        <w:rPr>
          <w:spacing w:val="66"/>
          <w:rFonts w:ascii="6wZwIYBT+TimesNewRomanPSMT" w:hAnsi="6wZwIYBT+TimesNewRomanPSMT" w:eastAsia="6wZwIYBT+TimesNewRomanPSMT"/>
          <w:color w:val="000000"/>
          <w:sz w:val="24"/>
        </w:rPr>
        <w:t>2</w:t>
      </w:r>
      <w:r>
        <w:rPr>
          <w:rFonts w:ascii="AK0rdfUy+SimSun" w:hAnsi="AK0rdfUy+SimSun" w:eastAsia="AK0rdfUy+SimSun"/>
          <w:color w:val="000000"/>
          <w:sz w:val="24"/>
        </w:rPr>
        <w:t>微克</w:t>
      </w:r>
      <w:r>
        <w:rPr>
          <w:spacing w:val="1"/>
          <w:rFonts w:ascii="6wZwIYBT+TimesNewRomanPSMT" w:hAnsi="6wZwIYBT+TimesNewRomanPSMT" w:eastAsia="6wZwIYBT+TimesNewRomanPSMT"/>
          <w:color w:val="000000"/>
          <w:sz w:val="24"/>
        </w:rPr>
        <w:t>/</w:t>
      </w:r>
      <w:r>
        <w:rPr>
          <w:rFonts w:ascii="AK0rdfUy+SimSun" w:hAnsi="AK0rdfUy+SimSun" w:eastAsia="AK0rdfUy+SimSun"/>
          <w:color w:val="000000"/>
          <w:sz w:val="24"/>
        </w:rPr>
        <w:t>立方米，均符合</w:t>
      </w:r>
      <w:r>
        <w:rPr>
          <w:rFonts w:ascii="AK0rdfUy+SimSun" w:hAnsi="AK0rdfUy+SimSun" w:eastAsia="AK0rdfUy+SimSun"/>
          <w:color w:val="000000"/>
          <w:sz w:val="24"/>
        </w:rPr>
        <w:t>空气质量二级标准；细颗粒物（</w:t>
      </w:r>
      <w:r>
        <w:rPr>
          <w:rFonts w:ascii="6wZwIYBT+TimesNewRomanPSMT" w:hAnsi="6wZwIYBT+TimesNewRomanPSMT" w:eastAsia="6wZwIYBT+TimesNewRomanPSMT"/>
          <w:color w:val="000000"/>
          <w:sz w:val="24"/>
        </w:rPr>
        <w:t>P</w:t>
      </w:r>
      <w:r>
        <w:rPr>
          <w:spacing w:val="2"/>
          <w:rFonts w:ascii="6wZwIYBT+TimesNewRomanPSMT" w:hAnsi="6wZwIYBT+TimesNewRomanPSMT" w:eastAsia="6wZwIYBT+TimesNewRomanPSMT"/>
          <w:color w:val="000000"/>
          <w:sz w:val="24"/>
        </w:rPr>
        <w:t>M</w:t>
      </w:r>
      <w:r>
        <w:rPr>
          <w:spacing w:val="2"/>
          <w:rFonts w:ascii="6wZwIYBT+TimesNewRomanPSMT" w:hAnsi="6wZwIYBT+TimesNewRomanPSMT" w:eastAsia="6wZwIYBT+TimesNewRomanPSMT"/>
          <w:color w:val="000000"/>
          <w:sz w:val="16"/>
        </w:rPr>
        <w:t>2</w:t>
      </w:r>
      <w:r>
        <w:rPr>
          <w:rFonts w:ascii="6wZwIYBT+TimesNewRomanPSMT" w:hAnsi="6wZwIYBT+TimesNewRomanPSMT" w:eastAsia="6wZwIYBT+TimesNewRomanPSMT"/>
          <w:color w:val="000000"/>
          <w:sz w:val="16"/>
        </w:rPr>
        <w:t>.5</w:t>
      </w:r>
      <w:r>
        <w:rPr>
          <w:rFonts w:ascii="AK0rdfUy+SimSun" w:hAnsi="AK0rdfUy+SimSun" w:eastAsia="AK0rdfUy+SimSun"/>
          <w:color w:val="000000"/>
          <w:sz w:val="24"/>
        </w:rPr>
        <w:t>）日</w:t>
      </w:r>
      <w:r>
        <w:rPr>
          <w:spacing w:val="-2"/>
          <w:rFonts w:ascii="AK0rdfUy+SimSun" w:hAnsi="AK0rdfUy+SimSun" w:eastAsia="AK0rdfUy+SimSun"/>
          <w:color w:val="000000"/>
          <w:sz w:val="24"/>
        </w:rPr>
        <w:t>均</w:t>
      </w:r>
      <w:r>
        <w:rPr>
          <w:rFonts w:ascii="AK0rdfUy+SimSun" w:hAnsi="AK0rdfUy+SimSun" w:eastAsia="AK0rdfUy+SimSun"/>
          <w:color w:val="000000"/>
          <w:sz w:val="24"/>
        </w:rPr>
        <w:t>值</w:t>
      </w:r>
      <w:r>
        <w:rPr>
          <w:spacing w:val="66"/>
          <w:rFonts w:ascii="AK0rdfUy+SimSun" w:hAnsi="AK0rdfUy+SimSun" w:eastAsia="AK0rdfUy+SimSun"/>
          <w:color w:val="000000"/>
          <w:sz w:val="24"/>
        </w:rPr>
        <w:t>第</w:t>
      </w:r>
      <w:r>
        <w:rPr>
          <w:rFonts w:ascii="6wZwIYBT+TimesNewRomanPSMT" w:hAnsi="6wZwIYBT+TimesNewRomanPSMT" w:eastAsia="6wZwIYBT+TimesNewRomanPSMT"/>
          <w:color w:val="000000"/>
          <w:sz w:val="24"/>
        </w:rPr>
        <w:t>9</w:t>
      </w:r>
      <w:r>
        <w:rPr>
          <w:spacing w:val="64"/>
          <w:rFonts w:ascii="6wZwIYBT+TimesNewRomanPSMT" w:hAnsi="6wZwIYBT+TimesNewRomanPSMT" w:eastAsia="6wZwIYBT+TimesNewRomanPSMT"/>
          <w:color w:val="000000"/>
          <w:sz w:val="24"/>
        </w:rPr>
        <w:t>5</w:t>
      </w:r>
      <w:r>
        <w:rPr>
          <w:rFonts w:ascii="AK0rdfUy+SimSun" w:hAnsi="AK0rdfUy+SimSun" w:eastAsia="AK0rdfUy+SimSun"/>
          <w:color w:val="000000"/>
          <w:sz w:val="24"/>
        </w:rPr>
        <w:t>百分位浓度</w:t>
      </w:r>
      <w:r>
        <w:rPr>
          <w:spacing w:val="66"/>
          <w:rFonts w:ascii="AK0rdfUy+SimSun" w:hAnsi="AK0rdfUy+SimSun" w:eastAsia="AK0rdfUy+SimSun"/>
          <w:color w:val="000000"/>
          <w:sz w:val="24"/>
        </w:rPr>
        <w:t>为</w:t>
      </w:r>
      <w:r>
        <w:rPr>
          <w:rFonts w:ascii="6wZwIYBT+TimesNewRomanPSMT" w:hAnsi="6wZwIYBT+TimesNewRomanPSMT" w:eastAsia="6wZwIYBT+TimesNewRomanPSMT"/>
          <w:color w:val="000000"/>
          <w:sz w:val="24"/>
        </w:rPr>
        <w:t>8</w:t>
      </w:r>
      <w:r>
        <w:rPr>
          <w:spacing w:val="64"/>
          <w:rFonts w:ascii="6wZwIYBT+TimesNewRomanPSMT" w:hAnsi="6wZwIYBT+TimesNewRomanPSMT" w:eastAsia="6wZwIYBT+TimesNewRomanPSMT"/>
          <w:color w:val="000000"/>
          <w:sz w:val="24"/>
        </w:rPr>
        <w:t>2</w:t>
      </w:r>
      <w:r>
        <w:rPr>
          <w:rFonts w:ascii="AK0rdfUy+SimSun" w:hAnsi="AK0rdfUy+SimSun" w:eastAsia="AK0rdfUy+SimSun"/>
          <w:color w:val="000000"/>
          <w:sz w:val="24"/>
        </w:rPr>
        <w:t>微克</w:t>
      </w:r>
      <w:r>
        <w:rPr>
          <w:spacing w:val="-1"/>
          <w:rFonts w:ascii="6wZwIYBT+TimesNewRomanPSMT" w:hAnsi="6wZwIYBT+TimesNewRomanPSMT" w:eastAsia="6wZwIYBT+TimesNewRomanPSMT"/>
          <w:color w:val="000000"/>
          <w:sz w:val="24"/>
        </w:rPr>
        <w:t>/</w:t>
      </w:r>
      <w:r>
        <w:rPr>
          <w:rFonts w:ascii="AK0rdfUy+SimSun" w:hAnsi="AK0rdfUy+SimSun" w:eastAsia="AK0rdfUy+SimSun"/>
          <w:color w:val="000000"/>
          <w:sz w:val="24"/>
        </w:rPr>
        <w:t>立方</w:t>
      </w:r>
      <w:r>
        <w:rPr>
          <w:rFonts w:ascii="AK0rdfUy+SimSun" w:hAnsi="AK0rdfUy+SimSun" w:eastAsia="AK0rdfUy+SimSun"/>
          <w:color w:val="000000"/>
          <w:sz w:val="24"/>
        </w:rPr>
        <w:t>米</w:t>
      </w:r>
      <w:r>
        <w:rPr>
          <w:spacing w:val="-12"/>
          <w:rFonts w:ascii="AK0rdfUy+SimSun" w:hAnsi="AK0rdfUy+SimSun" w:eastAsia="AK0rdfUy+SimSun"/>
          <w:color w:val="000000"/>
          <w:sz w:val="24"/>
        </w:rPr>
        <w:t>，</w:t>
      </w:r>
      <w:r>
        <w:rPr>
          <w:rFonts w:ascii="AK0rdfUy+SimSun" w:hAnsi="AK0rdfUy+SimSun" w:eastAsia="AK0rdfUy+SimSun"/>
          <w:color w:val="000000"/>
          <w:sz w:val="24"/>
        </w:rPr>
        <w:t>超过国家环境空气质量二级标准</w:t>
      </w:r>
      <w:r>
        <w:rPr>
          <w:spacing w:val="-12"/>
          <w:rFonts w:ascii="AK0rdfUy+SimSun" w:hAnsi="AK0rdfUy+SimSun" w:eastAsia="AK0rdfUy+SimSun"/>
          <w:color w:val="000000"/>
          <w:sz w:val="24"/>
        </w:rPr>
        <w:t>，</w:t>
      </w:r>
      <w:r>
        <w:rPr>
          <w:rFonts w:ascii="AK0rdfUy+SimSun" w:hAnsi="AK0rdfUy+SimSun" w:eastAsia="AK0rdfUy+SimSun"/>
          <w:color w:val="000000"/>
          <w:sz w:val="24"/>
        </w:rPr>
        <w:t>年均值</w:t>
      </w:r>
      <w:r>
        <w:rPr>
          <w:spacing w:val="60"/>
          <w:rFonts w:ascii="AK0rdfUy+SimSun" w:hAnsi="AK0rdfUy+SimSun" w:eastAsia="AK0rdfUy+SimSun"/>
          <w:color w:val="000000"/>
          <w:sz w:val="24"/>
        </w:rPr>
        <w:t>为</w:t>
      </w:r>
      <w:r>
        <w:rPr>
          <w:rFonts w:ascii="6wZwIYBT+TimesNewRomanPSMT" w:hAnsi="6wZwIYBT+TimesNewRomanPSMT" w:eastAsia="6wZwIYBT+TimesNewRomanPSMT"/>
          <w:color w:val="000000"/>
          <w:sz w:val="24"/>
        </w:rPr>
        <w:t>3</w:t>
      </w:r>
      <w:r>
        <w:rPr>
          <w:spacing w:val="60"/>
          <w:rFonts w:ascii="6wZwIYBT+TimesNewRomanPSMT" w:hAnsi="6wZwIYBT+TimesNewRomanPSMT" w:eastAsia="6wZwIYBT+TimesNewRomanPSMT"/>
          <w:color w:val="000000"/>
          <w:sz w:val="24"/>
        </w:rPr>
        <w:t>1</w:t>
      </w:r>
      <w:r>
        <w:rPr>
          <w:rFonts w:ascii="AK0rdfUy+SimSun" w:hAnsi="AK0rdfUy+SimSun" w:eastAsia="AK0rdfUy+SimSun"/>
          <w:color w:val="000000"/>
          <w:sz w:val="24"/>
        </w:rPr>
        <w:t>微克</w:t>
      </w:r>
      <w:r>
        <w:rPr>
          <w:spacing w:val="1"/>
          <w:rFonts w:ascii="6wZwIYBT+TimesNewRomanPSMT" w:hAnsi="6wZwIYBT+TimesNewRomanPSMT" w:eastAsia="6wZwIYBT+TimesNewRomanPSMT"/>
          <w:color w:val="000000"/>
          <w:sz w:val="24"/>
        </w:rPr>
        <w:t>/</w:t>
      </w:r>
      <w:r>
        <w:rPr>
          <w:rFonts w:ascii="AK0rdfUy+SimSun" w:hAnsi="AK0rdfUy+SimSun" w:eastAsia="AK0rdfUy+SimSun"/>
          <w:color w:val="000000"/>
          <w:sz w:val="24"/>
        </w:rPr>
        <w:t>立方米</w:t>
      </w:r>
      <w:r>
        <w:rPr>
          <w:spacing w:val="-12"/>
          <w:rFonts w:ascii="AK0rdfUy+SimSun" w:hAnsi="AK0rdfUy+SimSun" w:eastAsia="AK0rdfUy+SimSun"/>
          <w:color w:val="000000"/>
          <w:sz w:val="24"/>
        </w:rPr>
        <w:t>，</w:t>
      </w:r>
      <w:r>
        <w:rPr>
          <w:rFonts w:ascii="AK0rdfUy+SimSun" w:hAnsi="AK0rdfUy+SimSun" w:eastAsia="AK0rdfUy+SimSun"/>
          <w:color w:val="000000"/>
          <w:sz w:val="24"/>
        </w:rPr>
        <w:t>符合空气质量</w:t>
      </w:r>
      <w:r>
        <w:rPr>
          <w:rFonts w:ascii="AK0rdfUy+SimSun" w:hAnsi="AK0rdfUy+SimSun" w:eastAsia="AK0rdfUy+SimSun"/>
          <w:color w:val="000000"/>
          <w:sz w:val="24"/>
        </w:rPr>
        <w:t>二级标准；一氧化碳日均值</w:t>
      </w:r>
      <w:r>
        <w:rPr>
          <w:spacing w:val="66"/>
          <w:rFonts w:ascii="AK0rdfUy+SimSun" w:hAnsi="AK0rdfUy+SimSun" w:eastAsia="AK0rdfUy+SimSun"/>
          <w:color w:val="000000"/>
          <w:sz w:val="24"/>
        </w:rPr>
        <w:t>第</w:t>
      </w:r>
      <w:r>
        <w:rPr>
          <w:rFonts w:ascii="6wZwIYBT+TimesNewRomanPSMT" w:hAnsi="6wZwIYBT+TimesNewRomanPSMT" w:eastAsia="6wZwIYBT+TimesNewRomanPSMT"/>
          <w:color w:val="000000"/>
          <w:sz w:val="24"/>
        </w:rPr>
        <w:t>9</w:t>
      </w:r>
      <w:r>
        <w:rPr>
          <w:rFonts w:ascii="6wZwIYBT+TimesNewRomanPSMT" w:hAnsi="6wZwIYBT+TimesNewRomanPSMT" w:eastAsia="6wZwIYBT+TimesNewRomanPSMT"/>
          <w:color w:val="000000"/>
          <w:sz w:val="24"/>
        </w:rPr>
        <w:t>5</w:t>
      </w:r>
      <w:r>
        <w:rPr>
          <w:spacing w:val="1"/>
          <w:rFonts w:ascii="Arial" w:hAnsi="Arial" w:eastAsia="Arial"/>
          <w:color w:val="000000"/>
          <w:sz w:val="24"/>
        </w:rPr>
        <w:t xml:space="preserve"> </w:t>
      </w:r>
      <w:r>
        <w:rPr>
          <w:rFonts w:ascii="AK0rdfUy+SimSun" w:hAnsi="AK0rdfUy+SimSun" w:eastAsia="AK0rdfUy+SimSun"/>
          <w:color w:val="000000"/>
          <w:sz w:val="24"/>
        </w:rPr>
        <w:t>百分位浓度</w:t>
      </w:r>
      <w:r>
        <w:rPr>
          <w:spacing w:val="66"/>
          <w:rFonts w:ascii="AK0rdfUy+SimSun" w:hAnsi="AK0rdfUy+SimSun" w:eastAsia="AK0rdfUy+SimSun"/>
          <w:color w:val="000000"/>
          <w:sz w:val="24"/>
        </w:rPr>
        <w:t>为</w:t>
      </w:r>
      <w:r>
        <w:rPr>
          <w:rFonts w:ascii="6wZwIYBT+TimesNewRomanPSMT" w:hAnsi="6wZwIYBT+TimesNewRomanPSMT" w:eastAsia="6wZwIYBT+TimesNewRomanPSMT"/>
          <w:color w:val="000000"/>
          <w:sz w:val="24"/>
        </w:rPr>
        <w:t>1.</w:t>
      </w:r>
      <w:r>
        <w:rPr>
          <w:spacing w:val="66"/>
          <w:rFonts w:ascii="6wZwIYBT+TimesNewRomanPSMT" w:hAnsi="6wZwIYBT+TimesNewRomanPSMT" w:eastAsia="6wZwIYBT+TimesNewRomanPSMT"/>
          <w:color w:val="000000"/>
          <w:sz w:val="24"/>
        </w:rPr>
        <w:t>0</w:t>
      </w:r>
      <w:r>
        <w:rPr>
          <w:rFonts w:ascii="AK0rdfUy+SimSun" w:hAnsi="AK0rdfUy+SimSun" w:eastAsia="AK0rdfUy+SimSun"/>
          <w:color w:val="000000"/>
          <w:sz w:val="24"/>
        </w:rPr>
        <w:t>毫克</w:t>
      </w:r>
      <w:r>
        <w:rPr>
          <w:spacing w:val="-1"/>
          <w:rFonts w:ascii="6wZwIYBT+TimesNewRomanPSMT" w:hAnsi="6wZwIYBT+TimesNewRomanPSMT" w:eastAsia="6wZwIYBT+TimesNewRomanPSMT"/>
          <w:color w:val="000000"/>
          <w:sz w:val="24"/>
        </w:rPr>
        <w:t>/</w:t>
      </w:r>
      <w:r>
        <w:rPr>
          <w:rFonts w:ascii="AK0rdfUy+SimSun" w:hAnsi="AK0rdfUy+SimSun" w:eastAsia="AK0rdfUy+SimSun"/>
          <w:color w:val="000000"/>
          <w:sz w:val="24"/>
        </w:rPr>
        <w:t>立方米，符合空气质量</w:t>
      </w:r>
      <w:r>
        <w:rPr>
          <w:rFonts w:ascii="AK0rdfUy+SimSun" w:hAnsi="AK0rdfUy+SimSun" w:eastAsia="AK0rdfUy+SimSun"/>
          <w:color w:val="000000"/>
          <w:sz w:val="24"/>
        </w:rPr>
        <w:t>二级标准</w:t>
      </w:r>
      <w:r>
        <w:rPr>
          <w:spacing w:val="-16"/>
          <w:rFonts w:ascii="AK0rdfUy+SimSun" w:hAnsi="AK0rdfUy+SimSun" w:eastAsia="AK0rdfUy+SimSun"/>
          <w:color w:val="000000"/>
          <w:sz w:val="24"/>
        </w:rPr>
        <w:t>，</w:t>
      </w:r>
      <w:r>
        <w:rPr>
          <w:rFonts w:ascii="AK0rdfUy+SimSun" w:hAnsi="AK0rdfUy+SimSun" w:eastAsia="AK0rdfUy+SimSun"/>
          <w:color w:val="000000"/>
          <w:sz w:val="24"/>
        </w:rPr>
        <w:t>臭氧日均值</w:t>
      </w:r>
      <w:r>
        <w:rPr>
          <w:spacing w:val="60"/>
          <w:rFonts w:ascii="AK0rdfUy+SimSun" w:hAnsi="AK0rdfUy+SimSun" w:eastAsia="AK0rdfUy+SimSun"/>
          <w:color w:val="000000"/>
          <w:sz w:val="24"/>
        </w:rPr>
        <w:t>第</w:t>
      </w:r>
      <w:r>
        <w:rPr>
          <w:rFonts w:ascii="6wZwIYBT+TimesNewRomanPSMT" w:hAnsi="6wZwIYBT+TimesNewRomanPSMT" w:eastAsia="6wZwIYBT+TimesNewRomanPSMT"/>
          <w:color w:val="000000"/>
          <w:sz w:val="24"/>
        </w:rPr>
        <w:t>9</w:t>
      </w:r>
      <w:r>
        <w:rPr>
          <w:spacing w:val="60"/>
          <w:rFonts w:ascii="6wZwIYBT+TimesNewRomanPSMT" w:hAnsi="6wZwIYBT+TimesNewRomanPSMT" w:eastAsia="6wZwIYBT+TimesNewRomanPSMT"/>
          <w:color w:val="000000"/>
          <w:sz w:val="24"/>
        </w:rPr>
        <w:t>0</w:t>
      </w:r>
      <w:r>
        <w:rPr>
          <w:rFonts w:ascii="AK0rdfUy+SimSun" w:hAnsi="AK0rdfUy+SimSun" w:eastAsia="AK0rdfUy+SimSun"/>
          <w:color w:val="000000"/>
          <w:sz w:val="24"/>
        </w:rPr>
        <w:t>百分位浓度</w:t>
      </w:r>
      <w:r>
        <w:rPr>
          <w:spacing w:val="60"/>
          <w:rFonts w:ascii="AK0rdfUy+SimSun" w:hAnsi="AK0rdfUy+SimSun" w:eastAsia="AK0rdfUy+SimSun"/>
          <w:color w:val="000000"/>
          <w:sz w:val="24"/>
        </w:rPr>
        <w:t>为</w:t>
      </w:r>
      <w:r>
        <w:rPr>
          <w:rFonts w:ascii="6wZwIYBT+TimesNewRomanPSMT" w:hAnsi="6wZwIYBT+TimesNewRomanPSMT" w:eastAsia="6wZwIYBT+TimesNewRomanPSMT"/>
          <w:color w:val="000000"/>
          <w:sz w:val="24"/>
        </w:rPr>
        <w:t>17</w:t>
      </w:r>
      <w:r>
        <w:rPr>
          <w:spacing w:val="60"/>
          <w:rFonts w:ascii="6wZwIYBT+TimesNewRomanPSMT" w:hAnsi="6wZwIYBT+TimesNewRomanPSMT" w:eastAsia="6wZwIYBT+TimesNewRomanPSMT"/>
          <w:color w:val="000000"/>
          <w:sz w:val="24"/>
        </w:rPr>
        <w:t>0</w:t>
      </w:r>
      <w:r>
        <w:rPr>
          <w:rFonts w:ascii="AK0rdfUy+SimSun" w:hAnsi="AK0rdfUy+SimSun" w:eastAsia="AK0rdfUy+SimSun"/>
          <w:color w:val="000000"/>
          <w:sz w:val="24"/>
        </w:rPr>
        <w:t>微克</w:t>
      </w:r>
      <w:r>
        <w:rPr>
          <w:spacing w:val="-1"/>
          <w:rFonts w:ascii="6wZwIYBT+TimesNewRomanPSMT" w:hAnsi="6wZwIYBT+TimesNewRomanPSMT" w:eastAsia="6wZwIYBT+TimesNewRomanPSMT"/>
          <w:color w:val="000000"/>
          <w:sz w:val="24"/>
        </w:rPr>
        <w:t>/</w:t>
      </w:r>
      <w:r>
        <w:rPr>
          <w:rFonts w:ascii="AK0rdfUy+SimSun" w:hAnsi="AK0rdfUy+SimSun" w:eastAsia="AK0rdfUy+SimSun"/>
          <w:color w:val="000000"/>
          <w:sz w:val="24"/>
        </w:rPr>
        <w:t>立方米</w:t>
      </w:r>
      <w:r>
        <w:rPr>
          <w:spacing w:val="-16"/>
          <w:rFonts w:ascii="AK0rdfUy+SimSun" w:hAnsi="AK0rdfUy+SimSun" w:eastAsia="AK0rdfUy+SimSun"/>
          <w:color w:val="000000"/>
          <w:sz w:val="24"/>
        </w:rPr>
        <w:t>，</w:t>
      </w:r>
      <w:r>
        <w:rPr>
          <w:rFonts w:ascii="AK0rdfUy+SimSun" w:hAnsi="AK0rdfUy+SimSun" w:eastAsia="AK0rdfUy+SimSun"/>
          <w:color w:val="000000"/>
          <w:sz w:val="24"/>
        </w:rPr>
        <w:t>不符合空气质量二</w:t>
      </w:r>
      <w:r>
        <w:rPr>
          <w:rFonts w:ascii="AK0rdfUy+SimSun" w:hAnsi="AK0rdfUy+SimSun" w:eastAsia="AK0rdfUy+SimSun"/>
          <w:color w:val="000000"/>
          <w:sz w:val="24"/>
        </w:rPr>
        <w:t>级标准。因此园区所在区域为不达标区。</w:t>
      </w:r>
      <w:r>
        <w:rPr>
          <w:rFonts w:ascii="TimesNewRomanPSMT" w:hAnsi="TimesNewRomanPSMT" w:eastAsia="TimesNewRomanPSMT"/>
          <w:color w:val="000000"/>
          <w:sz w:val="24"/>
        </w:rPr>
        <w:t xml:space="preserve"> </w:t>
      </w:r>
    </w:p>
    <w:p>
      <w:pPr>
        <w:autoSpaceDN w:val="0"/>
        <w:autoSpaceDE w:val="0"/>
        <w:widowControl/>
        <w:spacing w:line="468" w:lineRule="exact" w:before="0" w:after="0"/>
        <w:ind w:left="358" w:right="354" w:firstLine="480"/>
        <w:jc w:val="both"/>
      </w:pPr>
      <w:r>
        <w:rPr>
          <w:rFonts w:ascii="AK0rdfUy+SimSun" w:hAnsi="AK0rdfUy+SimSun" w:eastAsia="AK0rdfUy+SimSun"/>
          <w:color w:val="000000"/>
          <w:sz w:val="24"/>
        </w:rPr>
        <w:t>同时根据本次规划环评补充监测结果</w:t>
      </w:r>
      <w:r>
        <w:rPr>
          <w:spacing w:val="-2"/>
          <w:rFonts w:ascii="AK0rdfUy+SimSun" w:hAnsi="AK0rdfUy+SimSun" w:eastAsia="AK0rdfUy+SimSun"/>
          <w:color w:val="000000"/>
          <w:sz w:val="24"/>
        </w:rPr>
        <w:t>，</w:t>
      </w:r>
      <w:r>
        <w:rPr>
          <w:rFonts w:ascii="AK0rdfUy+SimSun" w:hAnsi="AK0rdfUy+SimSun" w:eastAsia="AK0rdfUy+SimSun"/>
          <w:color w:val="000000"/>
          <w:sz w:val="24"/>
        </w:rPr>
        <w:t>各监测点位非甲烷总烃</w:t>
      </w:r>
      <w:r>
        <w:rPr>
          <w:spacing w:val="-2"/>
          <w:rFonts w:ascii="AK0rdfUy+SimSun" w:hAnsi="AK0rdfUy+SimSun" w:eastAsia="AK0rdfUy+SimSun"/>
          <w:color w:val="000000"/>
          <w:sz w:val="24"/>
        </w:rPr>
        <w:t>、</w:t>
      </w:r>
      <w:r>
        <w:rPr>
          <w:spacing w:val="-2"/>
          <w:rFonts w:ascii="6wZwIYBT+TimesNewRomanPSMT" w:hAnsi="6wZwIYBT+TimesNewRomanPSMT" w:eastAsia="6wZwIYBT+TimesNewRomanPSMT"/>
          <w:color w:val="000000"/>
          <w:sz w:val="24"/>
        </w:rPr>
        <w:t>H</w:t>
      </w:r>
      <w:r>
        <w:rPr>
          <w:rFonts w:ascii="6wZwIYBT+TimesNewRomanPSMT" w:hAnsi="6wZwIYBT+TimesNewRomanPSMT" w:eastAsia="6wZwIYBT+TimesNewRomanPSMT"/>
          <w:color w:val="000000"/>
          <w:sz w:val="24"/>
        </w:rPr>
        <w:t>Cl</w:t>
      </w:r>
      <w:r>
        <w:rPr>
          <w:spacing w:val="-2"/>
          <w:rFonts w:ascii="AK0rdfUy+SimSun" w:hAnsi="AK0rdfUy+SimSun" w:eastAsia="AK0rdfUy+SimSun"/>
          <w:color w:val="000000"/>
          <w:sz w:val="24"/>
        </w:rPr>
        <w:t>、</w:t>
      </w:r>
      <w:r>
        <w:rPr>
          <w:rFonts w:ascii="AK0rdfUy+SimSun" w:hAnsi="AK0rdfUy+SimSun" w:eastAsia="AK0rdfUy+SimSun"/>
          <w:color w:val="000000"/>
          <w:sz w:val="24"/>
        </w:rPr>
        <w:t>氮氧</w:t>
      </w:r>
      <w:r>
        <w:rPr>
          <w:rFonts w:ascii="AK0rdfUy+SimSun" w:hAnsi="AK0rdfUy+SimSun" w:eastAsia="AK0rdfUy+SimSun"/>
          <w:color w:val="000000"/>
          <w:sz w:val="24"/>
        </w:rPr>
        <w:t>化物</w:t>
      </w:r>
      <w:r>
        <w:rPr>
          <w:spacing w:val="-22"/>
          <w:rFonts w:ascii="AK0rdfUy+SimSun" w:hAnsi="AK0rdfUy+SimSun" w:eastAsia="AK0rdfUy+SimSun"/>
          <w:color w:val="000000"/>
          <w:sz w:val="24"/>
        </w:rPr>
        <w:t>、</w:t>
      </w:r>
      <w:r>
        <w:rPr>
          <w:spacing w:val="-2"/>
          <w:rFonts w:ascii="6wZwIYBT+TimesNewRomanPSMT" w:hAnsi="6wZwIYBT+TimesNewRomanPSMT" w:eastAsia="6wZwIYBT+TimesNewRomanPSMT"/>
          <w:color w:val="000000"/>
          <w:sz w:val="24"/>
        </w:rPr>
        <w:t>N</w:t>
      </w:r>
      <w:r>
        <w:rPr>
          <w:spacing w:val="-4"/>
          <w:rFonts w:ascii="6wZwIYBT+TimesNewRomanPSMT" w:hAnsi="6wZwIYBT+TimesNewRomanPSMT" w:eastAsia="6wZwIYBT+TimesNewRomanPSMT"/>
          <w:color w:val="000000"/>
          <w:sz w:val="24"/>
        </w:rPr>
        <w:t>H</w:t>
      </w:r>
      <w:r>
        <w:rPr>
          <w:spacing w:val="2"/>
          <w:rFonts w:ascii="6wZwIYBT+TimesNewRomanPSMT" w:hAnsi="6wZwIYBT+TimesNewRomanPSMT" w:eastAsia="6wZwIYBT+TimesNewRomanPSMT"/>
          <w:color w:val="000000"/>
          <w:sz w:val="16"/>
        </w:rPr>
        <w:t>3</w:t>
      </w:r>
      <w:r>
        <w:rPr>
          <w:spacing w:val="-22"/>
          <w:rFonts w:ascii="AK0rdfUy+SimSun" w:hAnsi="AK0rdfUy+SimSun" w:eastAsia="AK0rdfUy+SimSun"/>
          <w:color w:val="000000"/>
          <w:sz w:val="24"/>
        </w:rPr>
        <w:t>、</w:t>
      </w:r>
      <w:r>
        <w:rPr>
          <w:spacing w:val="-2"/>
          <w:rFonts w:ascii="6wZwIYBT+TimesNewRomanPSMT" w:hAnsi="6wZwIYBT+TimesNewRomanPSMT" w:eastAsia="6wZwIYBT+TimesNewRomanPSMT"/>
          <w:color w:val="000000"/>
          <w:sz w:val="24"/>
        </w:rPr>
        <w:t>H</w:t>
      </w:r>
      <w:r>
        <w:rPr>
          <w:rFonts w:ascii="6wZwIYBT+TimesNewRomanPSMT" w:hAnsi="6wZwIYBT+TimesNewRomanPSMT" w:eastAsia="6wZwIYBT+TimesNewRomanPSMT"/>
          <w:color w:val="000000"/>
          <w:sz w:val="16"/>
        </w:rPr>
        <w:t>2</w:t>
      </w:r>
      <w:r>
        <w:rPr>
          <w:rFonts w:ascii="6wZwIYBT+TimesNewRomanPSMT" w:hAnsi="6wZwIYBT+TimesNewRomanPSMT" w:eastAsia="6wZwIYBT+TimesNewRomanPSMT"/>
          <w:color w:val="000000"/>
          <w:sz w:val="24"/>
        </w:rPr>
        <w:t>S</w:t>
      </w:r>
      <w:r>
        <w:rPr>
          <w:spacing w:val="-22"/>
          <w:rFonts w:ascii="AK0rdfUy+SimSun" w:hAnsi="AK0rdfUy+SimSun" w:eastAsia="AK0rdfUy+SimSun"/>
          <w:color w:val="000000"/>
          <w:sz w:val="24"/>
        </w:rPr>
        <w:t>、</w:t>
      </w:r>
      <w:r>
        <w:rPr>
          <w:rFonts w:ascii="AK0rdfUy+SimSun" w:hAnsi="AK0rdfUy+SimSun" w:eastAsia="AK0rdfUy+SimSun"/>
          <w:color w:val="000000"/>
          <w:sz w:val="24"/>
        </w:rPr>
        <w:t>臭气浓度</w:t>
      </w:r>
      <w:r>
        <w:rPr>
          <w:spacing w:val="-24"/>
          <w:rFonts w:ascii="AK0rdfUy+SimSun" w:hAnsi="AK0rdfUy+SimSun" w:eastAsia="AK0rdfUy+SimSun"/>
          <w:color w:val="000000"/>
          <w:sz w:val="24"/>
        </w:rPr>
        <w:t>、</w:t>
      </w:r>
      <w:r>
        <w:rPr>
          <w:rFonts w:ascii="AK0rdfUy+SimSun" w:hAnsi="AK0rdfUy+SimSun" w:eastAsia="AK0rdfUy+SimSun"/>
          <w:color w:val="000000"/>
          <w:sz w:val="24"/>
        </w:rPr>
        <w:t>氟化物</w:t>
      </w:r>
      <w:r>
        <w:rPr>
          <w:spacing w:val="-22"/>
          <w:rFonts w:ascii="AK0rdfUy+SimSun" w:hAnsi="AK0rdfUy+SimSun" w:eastAsia="AK0rdfUy+SimSun"/>
          <w:color w:val="000000"/>
          <w:sz w:val="24"/>
        </w:rPr>
        <w:t>、</w:t>
      </w:r>
      <w:r>
        <w:rPr>
          <w:rFonts w:ascii="AK0rdfUy+SimSun" w:hAnsi="AK0rdfUy+SimSun" w:eastAsia="AK0rdfUy+SimSun"/>
          <w:color w:val="000000"/>
          <w:sz w:val="24"/>
        </w:rPr>
        <w:t>铜</w:t>
      </w:r>
      <w:r>
        <w:rPr>
          <w:spacing w:val="-22"/>
          <w:rFonts w:ascii="AK0rdfUy+SimSun" w:hAnsi="AK0rdfUy+SimSun" w:eastAsia="AK0rdfUy+SimSun"/>
          <w:color w:val="000000"/>
          <w:sz w:val="24"/>
        </w:rPr>
        <w:t>、</w:t>
      </w:r>
      <w:r>
        <w:rPr>
          <w:rFonts w:ascii="AK0rdfUy+SimSun" w:hAnsi="AK0rdfUy+SimSun" w:eastAsia="AK0rdfUy+SimSun"/>
          <w:color w:val="000000"/>
          <w:sz w:val="24"/>
        </w:rPr>
        <w:t>砷及其化合物</w:t>
      </w:r>
      <w:r>
        <w:rPr>
          <w:spacing w:val="-24"/>
          <w:rFonts w:ascii="AK0rdfUy+SimSun" w:hAnsi="AK0rdfUy+SimSun" w:eastAsia="AK0rdfUy+SimSun"/>
          <w:color w:val="000000"/>
          <w:sz w:val="24"/>
        </w:rPr>
        <w:t>、</w:t>
      </w:r>
      <w:r>
        <w:rPr>
          <w:rFonts w:ascii="AK0rdfUy+SimSun" w:hAnsi="AK0rdfUy+SimSun" w:eastAsia="AK0rdfUy+SimSun"/>
          <w:color w:val="000000"/>
          <w:sz w:val="24"/>
        </w:rPr>
        <w:t>铅及其化合物</w:t>
      </w:r>
      <w:r>
        <w:rPr>
          <w:spacing w:val="-22"/>
          <w:rFonts w:ascii="AK0rdfUy+SimSun" w:hAnsi="AK0rdfUy+SimSun" w:eastAsia="AK0rdfUy+SimSun"/>
          <w:color w:val="000000"/>
          <w:sz w:val="24"/>
        </w:rPr>
        <w:t>、</w:t>
      </w:r>
      <w:r>
        <w:rPr>
          <w:rFonts w:ascii="AK0rdfUy+SimSun" w:hAnsi="AK0rdfUy+SimSun" w:eastAsia="AK0rdfUy+SimSun"/>
          <w:color w:val="000000"/>
          <w:sz w:val="24"/>
        </w:rPr>
        <w:t>锡及</w:t>
      </w:r>
      <w:r>
        <w:rPr>
          <w:rFonts w:ascii="AK0rdfUy+SimSun" w:hAnsi="AK0rdfUy+SimSun" w:eastAsia="AK0rdfUy+SimSun"/>
          <w:color w:val="000000"/>
          <w:sz w:val="24"/>
        </w:rPr>
        <w:t>其化合物</w:t>
      </w:r>
      <w:r>
        <w:rPr>
          <w:spacing w:val="-18"/>
          <w:rFonts w:ascii="AK0rdfUy+SimSun" w:hAnsi="AK0rdfUy+SimSun" w:eastAsia="AK0rdfUy+SimSun"/>
          <w:color w:val="000000"/>
          <w:sz w:val="24"/>
        </w:rPr>
        <w:t>、</w:t>
      </w:r>
      <w:r>
        <w:rPr>
          <w:rFonts w:ascii="AK0rdfUy+SimSun" w:hAnsi="AK0rdfUy+SimSun" w:eastAsia="AK0rdfUy+SimSun"/>
          <w:color w:val="000000"/>
          <w:sz w:val="24"/>
        </w:rPr>
        <w:t>镉及其化合物</w:t>
      </w:r>
      <w:r>
        <w:rPr>
          <w:spacing w:val="-18"/>
          <w:rFonts w:ascii="AK0rdfUy+SimSun" w:hAnsi="AK0rdfUy+SimSun" w:eastAsia="AK0rdfUy+SimSun"/>
          <w:color w:val="000000"/>
          <w:sz w:val="24"/>
        </w:rPr>
        <w:t>、</w:t>
      </w:r>
      <w:r>
        <w:rPr>
          <w:rFonts w:ascii="AK0rdfUy+SimSun" w:hAnsi="AK0rdfUy+SimSun" w:eastAsia="AK0rdfUy+SimSun"/>
          <w:color w:val="000000"/>
          <w:sz w:val="24"/>
        </w:rPr>
        <w:t>铬及其化合物</w:t>
      </w:r>
      <w:r>
        <w:rPr>
          <w:spacing w:val="-18"/>
          <w:rFonts w:ascii="AK0rdfUy+SimSun" w:hAnsi="AK0rdfUy+SimSun" w:eastAsia="AK0rdfUy+SimSun"/>
          <w:color w:val="000000"/>
          <w:sz w:val="24"/>
        </w:rPr>
        <w:t>、</w:t>
      </w:r>
      <w:r>
        <w:rPr>
          <w:rFonts w:ascii="AK0rdfUy+SimSun" w:hAnsi="AK0rdfUy+SimSun" w:eastAsia="AK0rdfUy+SimSun"/>
          <w:color w:val="000000"/>
          <w:sz w:val="24"/>
        </w:rPr>
        <w:t>镍及其化合物</w:t>
      </w:r>
      <w:r>
        <w:rPr>
          <w:spacing w:val="-18"/>
          <w:rFonts w:ascii="AK0rdfUy+SimSun" w:hAnsi="AK0rdfUy+SimSun" w:eastAsia="AK0rdfUy+SimSun"/>
          <w:color w:val="000000"/>
          <w:sz w:val="24"/>
        </w:rPr>
        <w:t>、</w:t>
      </w:r>
      <w:r>
        <w:rPr>
          <w:rFonts w:ascii="AK0rdfUy+SimSun" w:hAnsi="AK0rdfUy+SimSun" w:eastAsia="AK0rdfUy+SimSun"/>
          <w:color w:val="000000"/>
          <w:sz w:val="24"/>
        </w:rPr>
        <w:t>硫酸雾</w:t>
      </w:r>
      <w:r>
        <w:rPr>
          <w:spacing w:val="-16"/>
          <w:rFonts w:ascii="AK0rdfUy+SimSun" w:hAnsi="AK0rdfUy+SimSun" w:eastAsia="AK0rdfUy+SimSun"/>
          <w:color w:val="000000"/>
          <w:sz w:val="24"/>
        </w:rPr>
        <w:t>、</w:t>
      </w:r>
      <w:r>
        <w:rPr>
          <w:rFonts w:ascii="AK0rdfUy+SimSun" w:hAnsi="AK0rdfUy+SimSun" w:eastAsia="AK0rdfUy+SimSun"/>
          <w:color w:val="000000"/>
          <w:sz w:val="24"/>
        </w:rPr>
        <w:t>二噁英均满</w:t>
      </w:r>
      <w:r>
        <w:rPr>
          <w:rFonts w:ascii="AK0rdfUy+SimSun" w:hAnsi="AK0rdfUy+SimSun" w:eastAsia="AK0rdfUy+SimSun"/>
          <w:color w:val="000000"/>
          <w:sz w:val="24"/>
        </w:rPr>
        <w:t>足相关标准要求。</w:t>
      </w:r>
      <w:r>
        <w:rPr>
          <w:rFonts w:ascii="TimesNewRomanPSMT" w:hAnsi="TimesNewRomanPSMT" w:eastAsia="TimesNewRomanPSMT"/>
          <w:color w:val="000000"/>
          <w:sz w:val="24"/>
        </w:rPr>
        <w:t xml:space="preserve"> </w:t>
      </w:r>
    </w:p>
    <w:p>
      <w:pPr>
        <w:autoSpaceDN w:val="0"/>
        <w:autoSpaceDE w:val="0"/>
        <w:widowControl/>
        <w:spacing w:line="372" w:lineRule="exact" w:before="234" w:after="0"/>
        <w:ind w:left="358" w:right="0" w:firstLine="0"/>
        <w:jc w:val="left"/>
      </w:pPr>
      <w:r>
        <w:rPr>
          <w:rFonts w:ascii="mr4Njz4s+TimesNewRomanPS" w:hAnsi="mr4Njz4s+TimesNewRomanPS" w:eastAsia="mr4Njz4s+TimesNewRomanPS"/>
          <w:color w:val="000000"/>
          <w:sz w:val="32"/>
        </w:rPr>
        <w:t>2.</w:t>
      </w:r>
      <w:r>
        <w:rPr>
          <w:spacing w:val="82"/>
          <w:rFonts w:ascii="mr4Njz4s+TimesNewRomanPS" w:hAnsi="mr4Njz4s+TimesNewRomanPS" w:eastAsia="mr4Njz4s+TimesNewRomanPS"/>
          <w:color w:val="000000"/>
          <w:sz w:val="32"/>
        </w:rPr>
        <w:t>2</w:t>
      </w:r>
      <w:r>
        <w:rPr>
          <w:rFonts w:ascii="AK0rdfUy+SimSun" w:hAnsi="AK0rdfUy+SimSun" w:eastAsia="AK0rdfUy+SimSun"/>
          <w:b/>
          <w:color w:val="000000"/>
          <w:sz w:val="32"/>
        </w:rPr>
        <w:t>地表水</w:t>
      </w:r>
      <w:r>
        <w:rPr>
          <w:spacing w:val="2"/>
          <w:rFonts w:ascii="AK0rdfUy+SimSun" w:hAnsi="AK0rdfUy+SimSun" w:eastAsia="AK0rdfUy+SimSun"/>
          <w:b/>
          <w:color w:val="000000"/>
          <w:sz w:val="32"/>
        </w:rPr>
        <w:t>环</w:t>
      </w:r>
      <w:r>
        <w:rPr>
          <w:rFonts w:ascii="AK0rdfUy+SimSun" w:hAnsi="AK0rdfUy+SimSun" w:eastAsia="AK0rdfUy+SimSun"/>
          <w:b/>
          <w:color w:val="000000"/>
          <w:sz w:val="32"/>
        </w:rPr>
        <w:t>境</w:t>
      </w:r>
      <w:r>
        <w:rPr>
          <w:rFonts w:ascii="TimesNewRomanPS-BoldMT" w:hAnsi="TimesNewRomanPS-BoldMT" w:eastAsia="TimesNewRomanPS-BoldMT"/>
          <w:b/>
          <w:color w:val="000000"/>
          <w:sz w:val="32"/>
        </w:rPr>
        <w:t xml:space="preserve"> </w:t>
      </w:r>
    </w:p>
    <w:p>
      <w:pPr>
        <w:autoSpaceDN w:val="0"/>
        <w:autoSpaceDE w:val="0"/>
        <w:widowControl/>
        <w:spacing w:line="266" w:lineRule="exact" w:before="218" w:after="0"/>
        <w:ind w:left="838" w:right="0" w:firstLine="0"/>
        <w:jc w:val="left"/>
      </w:pPr>
      <w:r>
        <w:rPr>
          <w:rFonts w:ascii="AK0rdfUy+SimSun" w:hAnsi="AK0rdfUy+SimSun" w:eastAsia="AK0rdfUy+SimSun"/>
          <w:color w:val="000000"/>
          <w:sz w:val="24"/>
        </w:rPr>
        <w:t>根</w:t>
      </w:r>
      <w:r>
        <w:rPr>
          <w:spacing w:val="-2"/>
          <w:rFonts w:ascii="AK0rdfUy+SimSun" w:hAnsi="AK0rdfUy+SimSun" w:eastAsia="AK0rdfUy+SimSun"/>
          <w:color w:val="000000"/>
          <w:sz w:val="24"/>
        </w:rPr>
        <w:t>据</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202</w:t>
      </w:r>
      <w:r>
        <w:rPr>
          <w:spacing w:val="60"/>
          <w:rFonts w:ascii="6wZwIYBT+TimesNewRomanPSMT" w:hAnsi="6wZwIYBT+TimesNewRomanPSMT" w:eastAsia="6wZwIYBT+TimesNewRomanPSMT"/>
          <w:color w:val="000000"/>
          <w:sz w:val="24"/>
        </w:rPr>
        <w:t>2</w:t>
      </w:r>
      <w:r>
        <w:rPr>
          <w:rFonts w:ascii="AK0rdfUy+SimSun" w:hAnsi="AK0rdfUy+SimSun" w:eastAsia="AK0rdfUy+SimSun"/>
          <w:color w:val="000000"/>
          <w:sz w:val="24"/>
        </w:rPr>
        <w:t>年金湖县环境质量报告书</w:t>
      </w:r>
      <w:r>
        <w:rPr>
          <w:spacing w:val="-120"/>
          <w:rFonts w:ascii="AK0rdfUy+SimSun" w:hAnsi="AK0rdfUy+SimSun" w:eastAsia="AK0rdfUy+SimSun"/>
          <w:color w:val="000000"/>
          <w:sz w:val="24"/>
        </w:rPr>
        <w:t>》</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202</w:t>
      </w:r>
      <w:r>
        <w:rPr>
          <w:spacing w:val="60"/>
          <w:rFonts w:ascii="6wZwIYBT+TimesNewRomanPSMT" w:hAnsi="6wZwIYBT+TimesNewRomanPSMT" w:eastAsia="6wZwIYBT+TimesNewRomanPSMT"/>
          <w:color w:val="000000"/>
          <w:sz w:val="24"/>
        </w:rPr>
        <w:t>2</w:t>
      </w:r>
      <w:r>
        <w:rPr>
          <w:rFonts w:ascii="AK0rdfUy+SimSun" w:hAnsi="AK0rdfUy+SimSun" w:eastAsia="AK0rdfUy+SimSun"/>
          <w:color w:val="000000"/>
          <w:sz w:val="24"/>
        </w:rPr>
        <w:t>年</w:t>
      </w:r>
      <w:r>
        <w:rPr>
          <w:spacing w:val="-2"/>
          <w:rFonts w:ascii="AK0rdfUy+SimSun" w:hAnsi="AK0rdfUy+SimSun" w:eastAsia="AK0rdfUy+SimSun"/>
          <w:color w:val="000000"/>
          <w:sz w:val="24"/>
        </w:rPr>
        <w:t>，</w:t>
      </w:r>
      <w:r>
        <w:rPr>
          <w:rFonts w:ascii="AK0rdfUy+SimSun" w:hAnsi="AK0rdfUy+SimSun" w:eastAsia="AK0rdfUy+SimSun"/>
          <w:color w:val="000000"/>
          <w:sz w:val="24"/>
        </w:rPr>
        <w:t>金湖县饮用水源</w:t>
      </w:r>
      <w:r>
        <w:rPr>
          <w:spacing w:val="2"/>
          <w:rFonts w:ascii="AK0rdfUy+SimSun" w:hAnsi="AK0rdfUy+SimSun" w:eastAsia="AK0rdfUy+SimSun"/>
          <w:color w:val="000000"/>
          <w:sz w:val="24"/>
        </w:rPr>
        <w:t>为</w:t>
      </w:r>
      <w:r>
        <w:rPr>
          <w:spacing w:val="-2"/>
          <w:rFonts w:ascii="6wZwIYBT+TimesNewRomanPSMT" w:hAnsi="6wZwIYBT+TimesNewRomanPSMT" w:eastAsia="6wZwIYBT+TimesNewRomanPSMT"/>
          <w:color w:val="000000"/>
          <w:sz w:val="24"/>
        </w:rPr>
        <w:t>Ⅱ</w:t>
      </w:r>
      <w:r>
        <w:rPr>
          <w:rFonts w:ascii="AK0rdfUy+SimSun" w:hAnsi="AK0rdfUy+SimSun" w:eastAsia="AK0rdfUy+SimSun"/>
          <w:color w:val="000000"/>
          <w:sz w:val="24"/>
        </w:rPr>
        <w:t>类水</w:t>
      </w:r>
    </w:p>
    <w:p>
      <w:pPr>
        <w:autoSpaceDN w:val="0"/>
        <w:autoSpaceDE w:val="0"/>
        <w:widowControl/>
        <w:spacing w:line="230" w:lineRule="exact" w:before="442" w:after="0"/>
        <w:ind w:left="0" w:right="0" w:firstLine="0"/>
        <w:jc w:val="center"/>
      </w:pPr>
      <w:r>
        <w:rPr>
          <w:rFonts w:ascii="TimesNewRomanPSMT" w:hAnsi="TimesNewRomanPSMT" w:eastAsia="TimesNewRomanPSMT"/>
          <w:color w:val="000000"/>
          <w:sz w:val="20"/>
        </w:rPr>
        <w:t xml:space="preserve">3 </w:t>
      </w:r>
    </w:p>
    <w:p>
      <w:pPr>
        <w:sectPr>
          <w:pgSz w:w="11906" w:h="17238"/>
          <w:pgMar w:top="790" w:right="1440" w:bottom="546" w:left="1440" w:header="720" w:footer="720" w:gutter="0"/>
          <w:cols w:num="1" w:equalWidth="0" w:space="720">
            <w:col w:w="9026" w:space="0"/>
          </w:cols>
          <w:docGrid w:linePitch="360"/>
        </w:sectPr>
      </w:pPr>
    </w:p>
    <w:p>
      <w:pPr>
        <w:autoSpaceDN w:val="0"/>
        <w:autoSpaceDE w:val="0"/>
        <w:widowControl/>
        <w:spacing w:line="220" w:lineRule="exact" w:before="554" w:after="0"/>
        <w:ind w:left="0" w:right="0"/>
      </w:pPr>
    </w:p>
    <w:p>
      <w:pPr>
        <w:autoSpaceDN w:val="0"/>
        <w:autoSpaceDE w:val="0"/>
        <w:widowControl/>
        <w:spacing w:line="368" w:lineRule="exact" w:before="0" w:after="0"/>
        <w:ind w:left="358" w:right="288" w:firstLine="0"/>
        <w:jc w:val="left"/>
      </w:pPr>
      <w:r>
        <w:rPr>
          <w:rFonts w:ascii="AK0rdfUy+SimSun" w:hAnsi="AK0rdfUy+SimSun" w:eastAsia="AK0rdfUy+SimSun"/>
          <w:color w:val="000000"/>
          <w:sz w:val="24"/>
        </w:rPr>
        <w:t>质</w:t>
      </w:r>
      <w:r>
        <w:rPr>
          <w:spacing w:val="-14"/>
          <w:rFonts w:ascii="AK0rdfUy+SimSun" w:hAnsi="AK0rdfUy+SimSun" w:eastAsia="AK0rdfUy+SimSun"/>
          <w:color w:val="000000"/>
          <w:sz w:val="24"/>
        </w:rPr>
        <w:t>；</w:t>
      </w:r>
      <w:r>
        <w:rPr>
          <w:rFonts w:ascii="AK0rdfUy+SimSun" w:hAnsi="AK0rdfUy+SimSun" w:eastAsia="AK0rdfUy+SimSun"/>
          <w:color w:val="000000"/>
          <w:sz w:val="24"/>
        </w:rPr>
        <w:t>入江水道</w:t>
      </w:r>
      <w:r>
        <w:rPr>
          <w:spacing w:val="-12"/>
          <w:rFonts w:ascii="AK0rdfUy+SimSun" w:hAnsi="AK0rdfUy+SimSun" w:eastAsia="AK0rdfUy+SimSun"/>
          <w:color w:val="000000"/>
          <w:sz w:val="24"/>
        </w:rPr>
        <w:t>、</w:t>
      </w:r>
      <w:r>
        <w:rPr>
          <w:rFonts w:ascii="AK0rdfUy+SimSun" w:hAnsi="AK0rdfUy+SimSun" w:eastAsia="AK0rdfUy+SimSun"/>
          <w:color w:val="000000"/>
          <w:sz w:val="24"/>
        </w:rPr>
        <w:t>利农河</w:t>
      </w:r>
      <w:r>
        <w:rPr>
          <w:spacing w:val="-14"/>
          <w:rFonts w:ascii="AK0rdfUy+SimSun" w:hAnsi="AK0rdfUy+SimSun" w:eastAsia="AK0rdfUy+SimSun"/>
          <w:color w:val="000000"/>
          <w:sz w:val="24"/>
        </w:rPr>
        <w:t>、</w:t>
      </w:r>
      <w:r>
        <w:rPr>
          <w:rFonts w:ascii="AK0rdfUy+SimSun" w:hAnsi="AK0rdfUy+SimSun" w:eastAsia="AK0rdfUy+SimSun"/>
          <w:color w:val="000000"/>
          <w:sz w:val="24"/>
        </w:rPr>
        <w:t>金宝航道均为</w:t>
      </w:r>
      <w:r>
        <w:rPr>
          <w:spacing w:val="2"/>
          <w:rFonts w:ascii="6wZwIYBT+TimesNewRomanPSMT" w:hAnsi="6wZwIYBT+TimesNewRomanPSMT" w:eastAsia="6wZwIYBT+TimesNewRomanPSMT"/>
          <w:color w:val="000000"/>
          <w:sz w:val="24"/>
        </w:rPr>
        <w:t>Ⅲ</w:t>
      </w:r>
      <w:r>
        <w:rPr>
          <w:rFonts w:ascii="AK0rdfUy+SimSun" w:hAnsi="AK0rdfUy+SimSun" w:eastAsia="AK0rdfUy+SimSun"/>
          <w:color w:val="000000"/>
          <w:sz w:val="24"/>
        </w:rPr>
        <w:t>类水质</w:t>
      </w:r>
      <w:r>
        <w:rPr>
          <w:spacing w:val="-14"/>
          <w:rFonts w:ascii="AK0rdfUy+SimSun" w:hAnsi="AK0rdfUy+SimSun" w:eastAsia="AK0rdfUy+SimSun"/>
          <w:color w:val="000000"/>
          <w:sz w:val="24"/>
        </w:rPr>
        <w:t>，</w:t>
      </w:r>
      <w:r>
        <w:rPr>
          <w:rFonts w:ascii="AK0rdfUy+SimSun" w:hAnsi="AK0rdfUy+SimSun" w:eastAsia="AK0rdfUy+SimSun"/>
          <w:color w:val="000000"/>
          <w:sz w:val="24"/>
        </w:rPr>
        <w:t>水质状况为良好</w:t>
      </w:r>
      <w:r>
        <w:rPr>
          <w:spacing w:val="-14"/>
          <w:rFonts w:ascii="AK0rdfUy+SimSun" w:hAnsi="AK0rdfUy+SimSun" w:eastAsia="AK0rdfUy+SimSun"/>
          <w:color w:val="000000"/>
          <w:sz w:val="24"/>
        </w:rPr>
        <w:t>；</w:t>
      </w:r>
      <w:r>
        <w:rPr>
          <w:rFonts w:ascii="AK0rdfUy+SimSun" w:hAnsi="AK0rdfUy+SimSun" w:eastAsia="AK0rdfUy+SimSun"/>
          <w:color w:val="000000"/>
          <w:sz w:val="24"/>
        </w:rPr>
        <w:t>白马湖为</w:t>
      </w:r>
      <w:r>
        <w:rPr>
          <w:rFonts w:ascii="6wZwIYBT+TimesNewRomanPSMT" w:hAnsi="6wZwIYBT+TimesNewRomanPSMT" w:eastAsia="6wZwIYBT+TimesNewRomanPSMT"/>
          <w:color w:val="000000"/>
          <w:sz w:val="24"/>
        </w:rPr>
        <w:t>Ⅲ</w:t>
      </w:r>
      <w:r>
        <w:rPr>
          <w:rFonts w:ascii="AK0rdfUy+SimSun" w:hAnsi="AK0rdfUy+SimSun" w:eastAsia="AK0rdfUy+SimSun"/>
          <w:color w:val="000000"/>
          <w:sz w:val="24"/>
        </w:rPr>
        <w:t>类水质，中营养状态。与上年度相比，地表水环境质量基本保持稳定。</w:t>
      </w:r>
      <w:r>
        <w:rPr>
          <w:rFonts w:ascii="TimesNewRomanPSMT" w:hAnsi="TimesNewRomanPSMT" w:eastAsia="TimesNewRomanPSMT"/>
          <w:color w:val="000000"/>
          <w:sz w:val="24"/>
        </w:rPr>
        <w:t xml:space="preserve"> </w:t>
      </w:r>
    </w:p>
    <w:p>
      <w:pPr>
        <w:autoSpaceDN w:val="0"/>
        <w:autoSpaceDE w:val="0"/>
        <w:widowControl/>
        <w:spacing w:line="468" w:lineRule="exact" w:before="0" w:after="0"/>
        <w:ind w:left="358" w:right="144" w:firstLine="480"/>
        <w:jc w:val="left"/>
      </w:pPr>
      <w:r>
        <w:rPr>
          <w:rFonts w:ascii="AK0rdfUy+SimSun" w:hAnsi="AK0rdfUy+SimSun" w:eastAsia="AK0rdfUy+SimSun"/>
          <w:color w:val="000000"/>
          <w:sz w:val="24"/>
        </w:rPr>
        <w:t>本</w:t>
      </w:r>
      <w:r>
        <w:rPr>
          <w:spacing w:val="2"/>
          <w:rFonts w:ascii="AK0rdfUy+SimSun" w:hAnsi="AK0rdfUy+SimSun" w:eastAsia="AK0rdfUy+SimSun"/>
          <w:color w:val="000000"/>
          <w:sz w:val="24"/>
        </w:rPr>
        <w:t>次</w:t>
      </w:r>
      <w:r>
        <w:rPr>
          <w:rFonts w:ascii="AK0rdfUy+SimSun" w:hAnsi="AK0rdfUy+SimSun" w:eastAsia="AK0rdfUy+SimSun"/>
          <w:color w:val="000000"/>
          <w:sz w:val="24"/>
        </w:rPr>
        <w:t>规</w:t>
      </w:r>
      <w:r>
        <w:rPr>
          <w:spacing w:val="2"/>
          <w:rFonts w:ascii="AK0rdfUy+SimSun" w:hAnsi="AK0rdfUy+SimSun" w:eastAsia="AK0rdfUy+SimSun"/>
          <w:color w:val="000000"/>
          <w:sz w:val="24"/>
        </w:rPr>
        <w:t>划</w:t>
      </w:r>
      <w:r>
        <w:rPr>
          <w:rFonts w:ascii="AK0rdfUy+SimSun" w:hAnsi="AK0rdfUy+SimSun" w:eastAsia="AK0rdfUy+SimSun"/>
          <w:color w:val="000000"/>
          <w:sz w:val="24"/>
        </w:rPr>
        <w:t>环评</w:t>
      </w:r>
      <w:r>
        <w:rPr>
          <w:spacing w:val="2"/>
          <w:rFonts w:ascii="AK0rdfUy+SimSun" w:hAnsi="AK0rdfUy+SimSun" w:eastAsia="AK0rdfUy+SimSun"/>
          <w:color w:val="000000"/>
          <w:sz w:val="24"/>
        </w:rPr>
        <w:t>在</w:t>
      </w:r>
      <w:r>
        <w:rPr>
          <w:rFonts w:ascii="AK0rdfUy+SimSun" w:hAnsi="AK0rdfUy+SimSun" w:eastAsia="AK0rdfUy+SimSun"/>
          <w:color w:val="000000"/>
          <w:sz w:val="24"/>
        </w:rPr>
        <w:t>园</w:t>
      </w:r>
      <w:r>
        <w:rPr>
          <w:spacing w:val="2"/>
          <w:rFonts w:ascii="AK0rdfUy+SimSun" w:hAnsi="AK0rdfUy+SimSun" w:eastAsia="AK0rdfUy+SimSun"/>
          <w:color w:val="000000"/>
          <w:sz w:val="24"/>
        </w:rPr>
        <w:t>区</w:t>
      </w:r>
      <w:r>
        <w:rPr>
          <w:rFonts w:ascii="AK0rdfUy+SimSun" w:hAnsi="AK0rdfUy+SimSun" w:eastAsia="AK0rdfUy+SimSun"/>
          <w:color w:val="000000"/>
          <w:sz w:val="24"/>
        </w:rPr>
        <w:t>周围</w:t>
      </w:r>
      <w:r>
        <w:rPr>
          <w:spacing w:val="2"/>
          <w:rFonts w:ascii="AK0rdfUy+SimSun" w:hAnsi="AK0rdfUy+SimSun" w:eastAsia="AK0rdfUy+SimSun"/>
          <w:color w:val="000000"/>
          <w:sz w:val="24"/>
        </w:rPr>
        <w:t>地</w:t>
      </w:r>
      <w:r>
        <w:rPr>
          <w:rFonts w:ascii="AK0rdfUy+SimSun" w:hAnsi="AK0rdfUy+SimSun" w:eastAsia="AK0rdfUy+SimSun"/>
          <w:color w:val="000000"/>
          <w:sz w:val="24"/>
        </w:rPr>
        <w:t>表</w:t>
      </w:r>
      <w:r>
        <w:rPr>
          <w:spacing w:val="2"/>
          <w:rFonts w:ascii="AK0rdfUy+SimSun" w:hAnsi="AK0rdfUy+SimSun" w:eastAsia="AK0rdfUy+SimSun"/>
          <w:color w:val="000000"/>
          <w:sz w:val="24"/>
        </w:rPr>
        <w:t>水体幸福</w:t>
      </w:r>
      <w:r>
        <w:rPr>
          <w:rFonts w:ascii="AK0rdfUy+SimSun" w:hAnsi="AK0rdfUy+SimSun" w:eastAsia="AK0rdfUy+SimSun"/>
          <w:color w:val="000000"/>
          <w:sz w:val="24"/>
        </w:rPr>
        <w:t>港</w:t>
      </w:r>
      <w:r>
        <w:rPr>
          <w:spacing w:val="2"/>
          <w:rFonts w:ascii="AK0rdfUy+SimSun" w:hAnsi="AK0rdfUy+SimSun" w:eastAsia="AK0rdfUy+SimSun"/>
          <w:color w:val="000000"/>
          <w:sz w:val="24"/>
        </w:rPr>
        <w:t>、</w:t>
      </w:r>
      <w:r>
        <w:rPr>
          <w:rFonts w:ascii="AK0rdfUy+SimSun" w:hAnsi="AK0rdfUy+SimSun" w:eastAsia="AK0rdfUy+SimSun"/>
          <w:color w:val="000000"/>
          <w:sz w:val="24"/>
        </w:rPr>
        <w:t>洪金</w:t>
      </w:r>
      <w:r>
        <w:rPr>
          <w:spacing w:val="2"/>
          <w:rFonts w:ascii="AK0rdfUy+SimSun" w:hAnsi="AK0rdfUy+SimSun" w:eastAsia="AK0rdfUy+SimSun"/>
          <w:color w:val="000000"/>
          <w:sz w:val="24"/>
        </w:rPr>
        <w:t>干渠</w:t>
      </w:r>
      <w:r>
        <w:rPr>
          <w:rFonts w:ascii="AK0rdfUy+SimSun" w:hAnsi="AK0rdfUy+SimSun" w:eastAsia="AK0rdfUy+SimSun"/>
          <w:color w:val="000000"/>
          <w:sz w:val="24"/>
        </w:rPr>
        <w:t>、腰</w:t>
      </w:r>
      <w:r>
        <w:rPr>
          <w:spacing w:val="2"/>
          <w:rFonts w:ascii="AK0rdfUy+SimSun" w:hAnsi="AK0rdfUy+SimSun" w:eastAsia="AK0rdfUy+SimSun"/>
          <w:color w:val="000000"/>
          <w:sz w:val="24"/>
        </w:rPr>
        <w:t>滩河</w:t>
      </w:r>
      <w:r>
        <w:rPr>
          <w:rFonts w:ascii="AK0rdfUy+SimSun" w:hAnsi="AK0rdfUy+SimSun" w:eastAsia="AK0rdfUy+SimSun"/>
          <w:color w:val="000000"/>
          <w:sz w:val="24"/>
        </w:rPr>
        <w:t>、</w:t>
      </w:r>
      <w:r>
        <w:rPr>
          <w:spacing w:val="2"/>
          <w:rFonts w:ascii="AK0rdfUy+SimSun" w:hAnsi="AK0rdfUy+SimSun" w:eastAsia="AK0rdfUy+SimSun"/>
          <w:color w:val="000000"/>
          <w:sz w:val="24"/>
        </w:rPr>
        <w:t>金</w:t>
      </w:r>
      <w:r>
        <w:rPr>
          <w:rFonts w:ascii="AK0rdfUy+SimSun" w:hAnsi="AK0rdfUy+SimSun" w:eastAsia="AK0rdfUy+SimSun"/>
          <w:color w:val="000000"/>
          <w:sz w:val="24"/>
        </w:rPr>
        <w:t>宝航</w:t>
      </w:r>
      <w:r>
        <w:rPr>
          <w:spacing w:val="2"/>
          <w:rFonts w:ascii="AK0rdfUy+SimSun" w:hAnsi="AK0rdfUy+SimSun" w:eastAsia="AK0rdfUy+SimSun"/>
          <w:color w:val="000000"/>
          <w:sz w:val="24"/>
        </w:rPr>
        <w:t>道</w:t>
      </w:r>
      <w:r>
        <w:rPr>
          <w:rFonts w:ascii="AK0rdfUy+SimSun" w:hAnsi="AK0rdfUy+SimSun" w:eastAsia="AK0rdfUy+SimSun"/>
          <w:color w:val="000000"/>
          <w:sz w:val="24"/>
        </w:rPr>
        <w:t>、</w:t>
      </w:r>
      <w:r>
        <w:rPr>
          <w:rFonts w:ascii="AK0rdfUy+SimSun" w:hAnsi="AK0rdfUy+SimSun" w:eastAsia="AK0rdfUy+SimSun"/>
          <w:color w:val="000000"/>
          <w:sz w:val="24"/>
        </w:rPr>
        <w:t>洪金排涝河</w:t>
      </w:r>
      <w:r>
        <w:rPr>
          <w:spacing w:val="-28"/>
          <w:rFonts w:ascii="AK0rdfUy+SimSun" w:hAnsi="AK0rdfUy+SimSun" w:eastAsia="AK0rdfUy+SimSun"/>
          <w:color w:val="000000"/>
          <w:sz w:val="24"/>
        </w:rPr>
        <w:t>、</w:t>
      </w:r>
      <w:r>
        <w:rPr>
          <w:rFonts w:ascii="AK0rdfUy+SimSun" w:hAnsi="AK0rdfUy+SimSun" w:eastAsia="AK0rdfUy+SimSun"/>
          <w:color w:val="000000"/>
          <w:sz w:val="24"/>
        </w:rPr>
        <w:t>三河共布</w:t>
      </w:r>
      <w:r>
        <w:rPr>
          <w:spacing w:val="60"/>
          <w:rFonts w:ascii="AK0rdfUy+SimSun" w:hAnsi="AK0rdfUy+SimSun" w:eastAsia="AK0rdfUy+SimSun"/>
          <w:color w:val="000000"/>
          <w:sz w:val="24"/>
        </w:rPr>
        <w:t>设</w:t>
      </w:r>
      <w:r>
        <w:rPr>
          <w:spacing w:val="60"/>
          <w:rFonts w:ascii="6wZwIYBT+TimesNewRomanPSMT" w:hAnsi="6wZwIYBT+TimesNewRomanPSMT" w:eastAsia="6wZwIYBT+TimesNewRomanPSMT"/>
          <w:color w:val="000000"/>
          <w:sz w:val="24"/>
        </w:rPr>
        <w:t>8</w:t>
      </w:r>
      <w:r>
        <w:rPr>
          <w:rFonts w:ascii="AK0rdfUy+SimSun" w:hAnsi="AK0rdfUy+SimSun" w:eastAsia="AK0rdfUy+SimSun"/>
          <w:color w:val="000000"/>
          <w:sz w:val="24"/>
        </w:rPr>
        <w:t>个监测断面</w:t>
      </w:r>
      <w:r>
        <w:rPr>
          <w:spacing w:val="-30"/>
          <w:rFonts w:ascii="AK0rdfUy+SimSun" w:hAnsi="AK0rdfUy+SimSun" w:eastAsia="AK0rdfUy+SimSun"/>
          <w:color w:val="000000"/>
          <w:sz w:val="24"/>
        </w:rPr>
        <w:t>。</w:t>
      </w:r>
      <w:r>
        <w:rPr>
          <w:rFonts w:ascii="AK0rdfUy+SimSun" w:hAnsi="AK0rdfUy+SimSun" w:eastAsia="AK0rdfUy+SimSun"/>
          <w:color w:val="000000"/>
          <w:sz w:val="24"/>
        </w:rPr>
        <w:t>根据监测结果</w:t>
      </w:r>
      <w:r>
        <w:rPr>
          <w:spacing w:val="-28"/>
          <w:rFonts w:ascii="AK0rdfUy+SimSun" w:hAnsi="AK0rdfUy+SimSun" w:eastAsia="AK0rdfUy+SimSun"/>
          <w:color w:val="000000"/>
          <w:sz w:val="24"/>
        </w:rPr>
        <w:t>，</w:t>
      </w:r>
      <w:r>
        <w:rPr>
          <w:rFonts w:ascii="AK0rdfUy+SimSun" w:hAnsi="AK0rdfUy+SimSun" w:eastAsia="AK0rdfUy+SimSun"/>
          <w:color w:val="000000"/>
          <w:sz w:val="24"/>
        </w:rPr>
        <w:t>各断面各项因子均能满</w:t>
      </w:r>
      <w:r>
        <w:rPr>
          <w:rFonts w:ascii="AK0rdfUy+SimSun" w:hAnsi="AK0rdfUy+SimSun" w:eastAsia="AK0rdfUy+SimSun"/>
          <w:color w:val="000000"/>
          <w:sz w:val="24"/>
        </w:rPr>
        <w:t>足《地表水环境质量标准</w:t>
      </w:r>
      <w:r>
        <w:rPr>
          <w:spacing w:val="-120"/>
          <w:rFonts w:ascii="AK0rdfUy+SimSun" w:hAnsi="AK0rdfUy+SimSun" w:eastAsia="AK0rdfUy+SimSun"/>
          <w:color w:val="000000"/>
          <w:sz w:val="24"/>
        </w:rPr>
        <w:t>》</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G</w:t>
      </w:r>
      <w:r>
        <w:rPr>
          <w:spacing w:val="-2"/>
          <w:rFonts w:ascii="6wZwIYBT+TimesNewRomanPSMT" w:hAnsi="6wZwIYBT+TimesNewRomanPSMT" w:eastAsia="6wZwIYBT+TimesNewRomanPSMT"/>
          <w:color w:val="000000"/>
          <w:sz w:val="24"/>
        </w:rPr>
        <w:t>B</w:t>
      </w:r>
      <w:r>
        <w:rPr>
          <w:rFonts w:ascii="6wZwIYBT+TimesNewRomanPSMT" w:hAnsi="6wZwIYBT+TimesNewRomanPSMT" w:eastAsia="6wZwIYBT+TimesNewRomanPSMT"/>
          <w:color w:val="000000"/>
          <w:sz w:val="24"/>
        </w:rPr>
        <w:t>3</w:t>
      </w:r>
      <w:r>
        <w:rPr>
          <w:spacing w:val="2"/>
          <w:rFonts w:ascii="6wZwIYBT+TimesNewRomanPSMT" w:hAnsi="6wZwIYBT+TimesNewRomanPSMT" w:eastAsia="6wZwIYBT+TimesNewRomanPSMT"/>
          <w:color w:val="000000"/>
          <w:sz w:val="24"/>
        </w:rPr>
        <w:t>8</w:t>
      </w:r>
      <w:r>
        <w:rPr>
          <w:rFonts w:ascii="6wZwIYBT+TimesNewRomanPSMT" w:hAnsi="6wZwIYBT+TimesNewRomanPSMT" w:eastAsia="6wZwIYBT+TimesNewRomanPSMT"/>
          <w:color w:val="000000"/>
          <w:sz w:val="24"/>
        </w:rPr>
        <w:t>38-2002</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Ⅲ</w:t>
      </w:r>
      <w:r>
        <w:rPr>
          <w:rFonts w:ascii="AK0rdfUy+SimSun" w:hAnsi="AK0rdfUy+SimSun" w:eastAsia="AK0rdfUy+SimSun"/>
          <w:color w:val="000000"/>
          <w:sz w:val="24"/>
        </w:rPr>
        <w:t>类标准限值</w:t>
      </w:r>
      <w:r>
        <w:rPr>
          <w:spacing w:val="-120"/>
          <w:rFonts w:ascii="AK0rdfUy+SimSun" w:hAnsi="AK0rdfUy+SimSun" w:eastAsia="AK0rdfUy+SimSun"/>
          <w:color w:val="000000"/>
          <w:sz w:val="24"/>
        </w:rPr>
        <w:t>，</w:t>
      </w:r>
      <w:r>
        <w:rPr>
          <w:spacing w:val="2"/>
          <w:rFonts w:ascii="AK0rdfUy+SimSun" w:hAnsi="AK0rdfUy+SimSun" w:eastAsia="AK0rdfUy+SimSun"/>
          <w:color w:val="000000"/>
          <w:sz w:val="24"/>
        </w:rPr>
        <w:t>。</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2.</w:t>
      </w:r>
      <w:r>
        <w:rPr>
          <w:spacing w:val="82"/>
          <w:rFonts w:ascii="mr4Njz4s+TimesNewRomanPS" w:hAnsi="mr4Njz4s+TimesNewRomanPS" w:eastAsia="mr4Njz4s+TimesNewRomanPS"/>
          <w:color w:val="000000"/>
          <w:sz w:val="32"/>
        </w:rPr>
        <w:t>3</w:t>
      </w:r>
      <w:r>
        <w:rPr>
          <w:rFonts w:ascii="AK0rdfUy+SimSun" w:hAnsi="AK0rdfUy+SimSun" w:eastAsia="AK0rdfUy+SimSun"/>
          <w:b/>
          <w:color w:val="000000"/>
          <w:sz w:val="32"/>
        </w:rPr>
        <w:t>声环境</w:t>
      </w:r>
      <w:r>
        <w:rPr>
          <w:rFonts w:ascii="TimesNewRomanPS-BoldMT" w:hAnsi="TimesNewRomanPS-BoldMT" w:eastAsia="TimesNewRomanPS-BoldMT"/>
          <w:b/>
          <w:color w:val="000000"/>
          <w:sz w:val="32"/>
        </w:rPr>
        <w:t xml:space="preserve"> </w:t>
      </w:r>
    </w:p>
    <w:p>
      <w:pPr>
        <w:autoSpaceDN w:val="0"/>
        <w:autoSpaceDE w:val="0"/>
        <w:widowControl/>
        <w:spacing w:line="470" w:lineRule="exact" w:before="14" w:after="0"/>
        <w:ind w:left="358" w:right="354" w:firstLine="480"/>
        <w:jc w:val="both"/>
      </w:pPr>
      <w:r>
        <w:rPr>
          <w:rFonts w:ascii="AK0rdfUy+SimSun" w:hAnsi="AK0rdfUy+SimSun" w:eastAsia="AK0rdfUy+SimSun"/>
          <w:color w:val="000000"/>
          <w:sz w:val="24"/>
        </w:rPr>
        <w:t>本次规划环评在园区及周围</w:t>
      </w:r>
      <w:r>
        <w:rPr>
          <w:spacing w:val="60"/>
          <w:rFonts w:ascii="AK0rdfUy+SimSun" w:hAnsi="AK0rdfUy+SimSun" w:eastAsia="AK0rdfUy+SimSun"/>
          <w:color w:val="000000"/>
          <w:sz w:val="24"/>
        </w:rPr>
        <w:t>设</w:t>
      </w:r>
      <w:r>
        <w:rPr>
          <w:spacing w:val="60"/>
          <w:rFonts w:ascii="6wZwIYBT+TimesNewRomanPSMT" w:hAnsi="6wZwIYBT+TimesNewRomanPSMT" w:eastAsia="6wZwIYBT+TimesNewRomanPSMT"/>
          <w:color w:val="000000"/>
          <w:sz w:val="24"/>
        </w:rPr>
        <w:t>9</w:t>
      </w:r>
      <w:r>
        <w:rPr>
          <w:rFonts w:ascii="AK0rdfUy+SimSun" w:hAnsi="AK0rdfUy+SimSun" w:eastAsia="AK0rdfUy+SimSun"/>
          <w:color w:val="000000"/>
          <w:sz w:val="24"/>
        </w:rPr>
        <w:t>个声环境监测点</w:t>
      </w:r>
      <w:r>
        <w:rPr>
          <w:spacing w:val="-44"/>
          <w:rFonts w:ascii="AK0rdfUy+SimSun" w:hAnsi="AK0rdfUy+SimSun" w:eastAsia="AK0rdfUy+SimSun"/>
          <w:color w:val="000000"/>
          <w:sz w:val="24"/>
        </w:rPr>
        <w:t>。</w:t>
      </w:r>
      <w:r>
        <w:rPr>
          <w:rFonts w:ascii="AK0rdfUy+SimSun" w:hAnsi="AK0rdfUy+SimSun" w:eastAsia="AK0rdfUy+SimSun"/>
          <w:color w:val="000000"/>
          <w:sz w:val="24"/>
        </w:rPr>
        <w:t>根据监测结果</w:t>
      </w:r>
      <w:r>
        <w:rPr>
          <w:spacing w:val="-44"/>
          <w:rFonts w:ascii="AK0rdfUy+SimSun" w:hAnsi="AK0rdfUy+SimSun" w:eastAsia="AK0rdfUy+SimSun"/>
          <w:color w:val="000000"/>
          <w:sz w:val="24"/>
        </w:rPr>
        <w:t>：</w:t>
      </w:r>
      <w:r>
        <w:rPr>
          <w:rFonts w:ascii="AK0rdfUy+SimSun" w:hAnsi="AK0rdfUy+SimSun" w:eastAsia="AK0rdfUy+SimSun"/>
          <w:color w:val="000000"/>
          <w:sz w:val="24"/>
        </w:rPr>
        <w:t>各监测点</w:t>
      </w:r>
      <w:r>
        <w:rPr>
          <w:rFonts w:ascii="AK0rdfUy+SimSun" w:hAnsi="AK0rdfUy+SimSun" w:eastAsia="AK0rdfUy+SimSun"/>
          <w:color w:val="000000"/>
          <w:sz w:val="24"/>
        </w:rPr>
        <w:t>位噪声值均满</w:t>
      </w:r>
      <w:r>
        <w:rPr>
          <w:spacing w:val="-34"/>
          <w:rFonts w:ascii="AK0rdfUy+SimSun" w:hAnsi="AK0rdfUy+SimSun" w:eastAsia="AK0rdfUy+SimSun"/>
          <w:color w:val="000000"/>
          <w:sz w:val="24"/>
        </w:rPr>
        <w:t>足</w:t>
      </w:r>
      <w:r>
        <w:rPr>
          <w:rFonts w:ascii="AK0rdfUy+SimSun" w:hAnsi="AK0rdfUy+SimSun" w:eastAsia="AK0rdfUy+SimSun"/>
          <w:color w:val="000000"/>
          <w:sz w:val="24"/>
        </w:rPr>
        <w:t>《声环境质量标准</w:t>
      </w:r>
      <w:r>
        <w:rPr>
          <w:spacing w:val="-156"/>
          <w:rFonts w:ascii="AK0rdfUy+SimSun" w:hAnsi="AK0rdfUy+SimSun" w:eastAsia="AK0rdfUy+SimSun"/>
          <w:color w:val="000000"/>
          <w:sz w:val="24"/>
        </w:rPr>
        <w:t>》</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GB3096-2008</w:t>
      </w:r>
      <w:r>
        <w:rPr>
          <w:spacing w:val="-36"/>
          <w:rFonts w:ascii="AK0rdfUy+SimSun" w:hAnsi="AK0rdfUy+SimSun" w:eastAsia="AK0rdfUy+SimSun"/>
          <w:color w:val="000000"/>
          <w:sz w:val="24"/>
        </w:rPr>
        <w:t>）</w:t>
      </w:r>
      <w:r>
        <w:rPr>
          <w:rFonts w:ascii="AK0rdfUy+SimSun" w:hAnsi="AK0rdfUy+SimSun" w:eastAsia="AK0rdfUy+SimSun"/>
          <w:color w:val="000000"/>
          <w:sz w:val="24"/>
        </w:rPr>
        <w:t>相应标准要求</w:t>
      </w:r>
      <w:r>
        <w:rPr>
          <w:spacing w:val="-34"/>
          <w:rFonts w:ascii="AK0rdfUy+SimSun" w:hAnsi="AK0rdfUy+SimSun" w:eastAsia="AK0rdfUy+SimSun"/>
          <w:color w:val="000000"/>
          <w:sz w:val="24"/>
        </w:rPr>
        <w:t>，</w:t>
      </w:r>
      <w:r>
        <w:rPr>
          <w:rFonts w:ascii="AK0rdfUy+SimSun" w:hAnsi="AK0rdfUy+SimSun" w:eastAsia="AK0rdfUy+SimSun"/>
          <w:color w:val="000000"/>
          <w:sz w:val="24"/>
        </w:rPr>
        <w:t>区域声环境</w:t>
      </w:r>
      <w:r>
        <w:rPr>
          <w:rFonts w:ascii="AK0rdfUy+SimSun" w:hAnsi="AK0rdfUy+SimSun" w:eastAsia="AK0rdfUy+SimSun"/>
          <w:color w:val="000000"/>
          <w:sz w:val="24"/>
        </w:rPr>
        <w:t>质量较好。</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2.</w:t>
      </w:r>
      <w:r>
        <w:rPr>
          <w:spacing w:val="82"/>
          <w:rFonts w:ascii="mr4Njz4s+TimesNewRomanPS" w:hAnsi="mr4Njz4s+TimesNewRomanPS" w:eastAsia="mr4Njz4s+TimesNewRomanPS"/>
          <w:color w:val="000000"/>
          <w:sz w:val="32"/>
        </w:rPr>
        <w:t>4</w:t>
      </w:r>
      <w:r>
        <w:rPr>
          <w:rFonts w:ascii="AK0rdfUy+SimSun" w:hAnsi="AK0rdfUy+SimSun" w:eastAsia="AK0rdfUy+SimSun"/>
          <w:b/>
          <w:color w:val="000000"/>
          <w:sz w:val="32"/>
        </w:rPr>
        <w:t>地下水</w:t>
      </w:r>
      <w:r>
        <w:rPr>
          <w:spacing w:val="2"/>
          <w:rFonts w:ascii="AK0rdfUy+SimSun" w:hAnsi="AK0rdfUy+SimSun" w:eastAsia="AK0rdfUy+SimSun"/>
          <w:b/>
          <w:color w:val="000000"/>
          <w:sz w:val="32"/>
        </w:rPr>
        <w:t>环</w:t>
      </w:r>
      <w:r>
        <w:rPr>
          <w:rFonts w:ascii="AK0rdfUy+SimSun" w:hAnsi="AK0rdfUy+SimSun" w:eastAsia="AK0rdfUy+SimSun"/>
          <w:b/>
          <w:color w:val="000000"/>
          <w:sz w:val="32"/>
        </w:rPr>
        <w:t>境</w:t>
      </w:r>
      <w:r>
        <w:rPr>
          <w:rFonts w:ascii="TimesNewRomanPS-BoldMT" w:hAnsi="TimesNewRomanPS-BoldMT" w:eastAsia="TimesNewRomanPS-BoldMT"/>
          <w:b/>
          <w:color w:val="000000"/>
          <w:sz w:val="32"/>
        </w:rPr>
        <w:t xml:space="preserve"> </w:t>
      </w:r>
    </w:p>
    <w:p>
      <w:pPr>
        <w:autoSpaceDN w:val="0"/>
        <w:autoSpaceDE w:val="0"/>
        <w:widowControl/>
        <w:spacing w:line="468" w:lineRule="exact" w:before="16" w:after="0"/>
        <w:ind w:left="358" w:right="144" w:firstLine="480"/>
        <w:jc w:val="left"/>
      </w:pPr>
      <w:r>
        <w:rPr>
          <w:rFonts w:ascii="AK0rdfUy+SimSun" w:hAnsi="AK0rdfUy+SimSun" w:eastAsia="AK0rdfUy+SimSun"/>
          <w:color w:val="000000"/>
          <w:sz w:val="24"/>
        </w:rPr>
        <w:t>本次规划环评在园区及周围</w:t>
      </w:r>
      <w:r>
        <w:rPr>
          <w:spacing w:val="60"/>
          <w:rFonts w:ascii="AK0rdfUy+SimSun" w:hAnsi="AK0rdfUy+SimSun" w:eastAsia="AK0rdfUy+SimSun"/>
          <w:color w:val="000000"/>
          <w:sz w:val="24"/>
        </w:rPr>
        <w:t>设</w:t>
      </w:r>
      <w:r>
        <w:rPr>
          <w:spacing w:val="60"/>
          <w:rFonts w:ascii="6wZwIYBT+TimesNewRomanPSMT" w:hAnsi="6wZwIYBT+TimesNewRomanPSMT" w:eastAsia="6wZwIYBT+TimesNewRomanPSMT"/>
          <w:color w:val="000000"/>
          <w:sz w:val="24"/>
        </w:rPr>
        <w:t>5</w:t>
      </w:r>
      <w:r>
        <w:rPr>
          <w:rFonts w:ascii="AK0rdfUy+SimSun" w:hAnsi="AK0rdfUy+SimSun" w:eastAsia="AK0rdfUy+SimSun"/>
          <w:color w:val="000000"/>
          <w:sz w:val="24"/>
        </w:rPr>
        <w:t>个地下水水质监测点位</w:t>
      </w:r>
      <w:r>
        <w:rPr>
          <w:spacing w:val="-44"/>
          <w:rFonts w:ascii="AK0rdfUy+SimSun" w:hAnsi="AK0rdfUy+SimSun" w:eastAsia="AK0rdfUy+SimSun"/>
          <w:color w:val="000000"/>
          <w:sz w:val="24"/>
        </w:rPr>
        <w:t>。</w:t>
      </w:r>
      <w:r>
        <w:rPr>
          <w:rFonts w:ascii="AK0rdfUy+SimSun" w:hAnsi="AK0rdfUy+SimSun" w:eastAsia="AK0rdfUy+SimSun"/>
          <w:color w:val="000000"/>
          <w:sz w:val="24"/>
        </w:rPr>
        <w:t>根据监测结果</w:t>
      </w:r>
      <w:r>
        <w:rPr>
          <w:spacing w:val="-44"/>
          <w:rFonts w:ascii="AK0rdfUy+SimSun" w:hAnsi="AK0rdfUy+SimSun" w:eastAsia="AK0rdfUy+SimSun"/>
          <w:color w:val="000000"/>
          <w:sz w:val="24"/>
        </w:rPr>
        <w:t>：</w:t>
      </w:r>
      <w:r>
        <w:rPr>
          <w:rFonts w:ascii="AK0rdfUy+SimSun" w:hAnsi="AK0rdfUy+SimSun" w:eastAsia="AK0rdfUy+SimSun"/>
          <w:color w:val="000000"/>
          <w:sz w:val="24"/>
        </w:rPr>
        <w:t>区</w:t>
      </w:r>
      <w:r>
        <w:rPr>
          <w:rFonts w:ascii="AK0rdfUy+SimSun" w:hAnsi="AK0rdfUy+SimSun" w:eastAsia="AK0rdfUy+SimSun"/>
          <w:color w:val="000000"/>
          <w:sz w:val="24"/>
        </w:rPr>
        <w:t>域的地下水监测点监测因子中</w:t>
      </w:r>
      <w:r>
        <w:rPr>
          <w:spacing w:val="-60"/>
          <w:rFonts w:ascii="AK0rdfUy+SimSun" w:hAnsi="AK0rdfUy+SimSun" w:eastAsia="AK0rdfUy+SimSun"/>
          <w:color w:val="000000"/>
          <w:sz w:val="24"/>
        </w:rPr>
        <w:t>，</w:t>
      </w:r>
      <w:r>
        <w:rPr>
          <w:spacing w:val="60"/>
          <w:rFonts w:ascii="AK0rdfUy+SimSun" w:hAnsi="AK0rdfUy+SimSun" w:eastAsia="AK0rdfUy+SimSun"/>
          <w:color w:val="000000"/>
          <w:sz w:val="24"/>
        </w:rPr>
        <w:t>除</w:t>
      </w:r>
      <w:r>
        <w:rPr>
          <w:rFonts w:ascii="6wZwIYBT+TimesNewRomanPSMT" w:hAnsi="6wZwIYBT+TimesNewRomanPSMT" w:eastAsia="6wZwIYBT+TimesNewRomanPSMT"/>
          <w:color w:val="000000"/>
          <w:sz w:val="24"/>
        </w:rPr>
        <w:t>D1</w:t>
      </w:r>
      <w:r>
        <w:rPr>
          <w:spacing w:val="-60"/>
          <w:rFonts w:ascii="AK0rdfUy+SimSun" w:hAnsi="AK0rdfUy+SimSun" w:eastAsia="AK0rdfUy+SimSun"/>
          <w:color w:val="000000"/>
          <w:sz w:val="24"/>
        </w:rPr>
        <w:t>、</w:t>
      </w:r>
      <w:r>
        <w:rPr>
          <w:spacing w:val="-2"/>
          <w:rFonts w:ascii="6wZwIYBT+TimesNewRomanPSMT" w:hAnsi="6wZwIYBT+TimesNewRomanPSMT" w:eastAsia="6wZwIYBT+TimesNewRomanPSMT"/>
          <w:color w:val="000000"/>
          <w:sz w:val="24"/>
        </w:rPr>
        <w:t>D</w:t>
      </w:r>
      <w:r>
        <w:rPr>
          <w:spacing w:val="59"/>
          <w:rFonts w:ascii="6wZwIYBT+TimesNewRomanPSMT" w:hAnsi="6wZwIYBT+TimesNewRomanPSMT" w:eastAsia="6wZwIYBT+TimesNewRomanPSMT"/>
          <w:color w:val="000000"/>
          <w:sz w:val="24"/>
        </w:rPr>
        <w:t>2</w:t>
      </w:r>
      <w:r>
        <w:rPr>
          <w:rFonts w:ascii="AK0rdfUy+SimSun" w:hAnsi="AK0rdfUy+SimSun" w:eastAsia="AK0rdfUy+SimSun"/>
          <w:color w:val="000000"/>
          <w:sz w:val="24"/>
        </w:rPr>
        <w:t>点位总硬度</w:t>
      </w:r>
      <w:r>
        <w:rPr>
          <w:spacing w:val="-60"/>
          <w:rFonts w:ascii="AK0rdfUy+SimSun" w:hAnsi="AK0rdfUy+SimSun" w:eastAsia="AK0rdfUy+SimSun"/>
          <w:color w:val="000000"/>
          <w:sz w:val="24"/>
        </w:rPr>
        <w:t>；</w:t>
      </w:r>
      <w:r>
        <w:rPr>
          <w:rFonts w:ascii="AK0rdfUy+SimSun" w:hAnsi="AK0rdfUy+SimSun" w:eastAsia="AK0rdfUy+SimSun"/>
          <w:color w:val="000000"/>
          <w:sz w:val="24"/>
        </w:rPr>
        <w:t>总大肠菌群</w:t>
      </w:r>
      <w:r>
        <w:rPr>
          <w:spacing w:val="62"/>
          <w:rFonts w:ascii="AK0rdfUy+SimSun" w:hAnsi="AK0rdfUy+SimSun" w:eastAsia="AK0rdfUy+SimSun"/>
          <w:color w:val="000000"/>
          <w:sz w:val="24"/>
        </w:rPr>
        <w:t>和</w:t>
      </w:r>
      <w:r>
        <w:rPr>
          <w:spacing w:val="-2"/>
          <w:rFonts w:ascii="6wZwIYBT+TimesNewRomanPSMT" w:hAnsi="6wZwIYBT+TimesNewRomanPSMT" w:eastAsia="6wZwIYBT+TimesNewRomanPSMT"/>
          <w:color w:val="000000"/>
          <w:sz w:val="24"/>
        </w:rPr>
        <w:t>D</w:t>
      </w:r>
      <w:r>
        <w:rPr>
          <w:spacing w:val="-1"/>
          <w:rFonts w:ascii="6wZwIYBT+TimesNewRomanPSMT" w:hAnsi="6wZwIYBT+TimesNewRomanPSMT" w:eastAsia="6wZwIYBT+TimesNewRomanPSMT"/>
          <w:color w:val="000000"/>
          <w:sz w:val="24"/>
        </w:rPr>
        <w:t>2</w:t>
      </w:r>
      <w:r>
        <w:rPr>
          <w:spacing w:val="-60"/>
          <w:rFonts w:ascii="AK0rdfUy+SimSun" w:hAnsi="AK0rdfUy+SimSun" w:eastAsia="AK0rdfUy+SimSun"/>
          <w:color w:val="000000"/>
          <w:sz w:val="24"/>
        </w:rPr>
        <w:t>、</w:t>
      </w:r>
      <w:r>
        <w:rPr>
          <w:rFonts w:ascii="6wZwIYBT+TimesNewRomanPSMT" w:hAnsi="6wZwIYBT+TimesNewRomanPSMT" w:eastAsia="6wZwIYBT+TimesNewRomanPSMT"/>
          <w:color w:val="000000"/>
          <w:sz w:val="24"/>
        </w:rPr>
        <w:t>D3</w:t>
      </w:r>
      <w:r>
        <w:rPr>
          <w:rFonts w:ascii="AK0rdfUy+SimSun" w:hAnsi="AK0rdfUy+SimSun" w:eastAsia="AK0rdfUy+SimSun"/>
          <w:color w:val="000000"/>
          <w:sz w:val="24"/>
        </w:rPr>
        <w:t>、</w:t>
      </w:r>
      <w:r>
        <w:rPr>
          <w:spacing w:val="-2"/>
          <w:rFonts w:ascii="6wZwIYBT+TimesNewRomanPSMT" w:hAnsi="6wZwIYBT+TimesNewRomanPSMT" w:eastAsia="6wZwIYBT+TimesNewRomanPSMT"/>
          <w:color w:val="000000"/>
          <w:sz w:val="24"/>
        </w:rPr>
        <w:t>D</w:t>
      </w:r>
      <w:r>
        <w:rPr>
          <w:rFonts w:ascii="6wZwIYBT+TimesNewRomanPSMT" w:hAnsi="6wZwIYBT+TimesNewRomanPSMT" w:eastAsia="6wZwIYBT+TimesNewRomanPSMT"/>
          <w:color w:val="000000"/>
          <w:sz w:val="24"/>
        </w:rPr>
        <w:t>4</w:t>
      </w:r>
      <w:r>
        <w:rPr>
          <w:spacing w:val="-42"/>
          <w:rFonts w:ascii="AK0rdfUy+SimSun" w:hAnsi="AK0rdfUy+SimSun" w:eastAsia="AK0rdfUy+SimSun"/>
          <w:color w:val="000000"/>
          <w:sz w:val="24"/>
        </w:rPr>
        <w:t>、</w:t>
      </w:r>
      <w:r>
        <w:rPr>
          <w:spacing w:val="-2"/>
          <w:rFonts w:ascii="6wZwIYBT+TimesNewRomanPSMT" w:hAnsi="6wZwIYBT+TimesNewRomanPSMT" w:eastAsia="6wZwIYBT+TimesNewRomanPSMT"/>
          <w:color w:val="000000"/>
          <w:sz w:val="24"/>
        </w:rPr>
        <w:t>D</w:t>
      </w:r>
      <w:r>
        <w:rPr>
          <w:spacing w:val="59"/>
          <w:rFonts w:ascii="6wZwIYBT+TimesNewRomanPSMT" w:hAnsi="6wZwIYBT+TimesNewRomanPSMT" w:eastAsia="6wZwIYBT+TimesNewRomanPSMT"/>
          <w:color w:val="000000"/>
          <w:sz w:val="24"/>
        </w:rPr>
        <w:t>5</w:t>
      </w:r>
      <w:r>
        <w:rPr>
          <w:spacing w:val="2"/>
          <w:rFonts w:ascii="AK0rdfUy+SimSun" w:hAnsi="AK0rdfUy+SimSun" w:eastAsia="AK0rdfUy+SimSun"/>
          <w:color w:val="000000"/>
          <w:sz w:val="24"/>
        </w:rPr>
        <w:t>点</w:t>
      </w:r>
      <w:r>
        <w:rPr>
          <w:rFonts w:ascii="AK0rdfUy+SimSun" w:hAnsi="AK0rdfUy+SimSun" w:eastAsia="AK0rdfUy+SimSun"/>
          <w:color w:val="000000"/>
          <w:sz w:val="24"/>
        </w:rPr>
        <w:t>位总硬度细菌总数满</w:t>
      </w:r>
      <w:r>
        <w:rPr>
          <w:spacing w:val="-44"/>
          <w:rFonts w:ascii="AK0rdfUy+SimSun" w:hAnsi="AK0rdfUy+SimSun" w:eastAsia="AK0rdfUy+SimSun"/>
          <w:color w:val="000000"/>
          <w:sz w:val="24"/>
        </w:rPr>
        <w:t>足</w:t>
      </w:r>
      <w:r>
        <w:rPr>
          <w:rFonts w:ascii="AK0rdfUy+SimSun" w:hAnsi="AK0rdfUy+SimSun" w:eastAsia="AK0rdfUy+SimSun"/>
          <w:color w:val="000000"/>
          <w:sz w:val="24"/>
        </w:rPr>
        <w:t>《地下水质量标准</w:t>
      </w:r>
      <w:r>
        <w:rPr>
          <w:spacing w:val="-164"/>
          <w:rFonts w:ascii="AK0rdfUy+SimSun" w:hAnsi="AK0rdfUy+SimSun" w:eastAsia="AK0rdfUy+SimSun"/>
          <w:color w:val="000000"/>
          <w:sz w:val="24"/>
        </w:rPr>
        <w:t>》</w:t>
      </w:r>
      <w:r>
        <w:rPr>
          <w:spacing w:val="2"/>
          <w:rFonts w:ascii="AK0rdfUy+SimSun" w:hAnsi="AK0rdfUy+SimSun" w:eastAsia="AK0rdfUy+SimSun"/>
          <w:color w:val="000000"/>
          <w:sz w:val="24"/>
        </w:rPr>
        <w:t>（</w:t>
      </w:r>
      <w:r>
        <w:rPr>
          <w:rFonts w:ascii="6wZwIYBT+TimesNewRomanPSMT" w:hAnsi="6wZwIYBT+TimesNewRomanPSMT" w:eastAsia="6wZwIYBT+TimesNewRomanPSMT"/>
          <w:color w:val="000000"/>
          <w:sz w:val="24"/>
        </w:rPr>
        <w:t>GB/T14848-2017</w:t>
      </w:r>
      <w:r>
        <w:rPr>
          <w:spacing w:val="-42"/>
          <w:rFonts w:ascii="AK0rdfUy+SimSun" w:hAnsi="AK0rdfUy+SimSun" w:eastAsia="AK0rdfUy+SimSun"/>
          <w:color w:val="000000"/>
          <w:sz w:val="24"/>
        </w:rPr>
        <w:t>）</w:t>
      </w:r>
      <w:r>
        <w:rPr>
          <w:rFonts w:ascii="6wZwIYBT+TimesNewRomanPSMT" w:hAnsi="6wZwIYBT+TimesNewRomanPSMT" w:eastAsia="6wZwIYBT+TimesNewRomanPSMT"/>
          <w:color w:val="000000"/>
          <w:sz w:val="24"/>
        </w:rPr>
        <w:t>Ⅳ</w:t>
      </w:r>
      <w:r>
        <w:rPr>
          <w:rFonts w:ascii="AK0rdfUy+SimSun" w:hAnsi="AK0rdfUy+SimSun" w:eastAsia="AK0rdfUy+SimSun"/>
          <w:color w:val="000000"/>
          <w:sz w:val="24"/>
        </w:rPr>
        <w:t>类标</w:t>
      </w:r>
      <w:r>
        <w:rPr>
          <w:rFonts w:ascii="AK0rdfUy+SimSun" w:hAnsi="AK0rdfUy+SimSun" w:eastAsia="AK0rdfUy+SimSun"/>
          <w:color w:val="000000"/>
          <w:sz w:val="24"/>
        </w:rPr>
        <w:t>准外</w:t>
      </w:r>
      <w:r>
        <w:rPr>
          <w:spacing w:val="-14"/>
          <w:rFonts w:ascii="AK0rdfUy+SimSun" w:hAnsi="AK0rdfUy+SimSun" w:eastAsia="AK0rdfUy+SimSun"/>
          <w:color w:val="000000"/>
          <w:sz w:val="24"/>
        </w:rPr>
        <w:t>，</w:t>
      </w:r>
      <w:r>
        <w:rPr>
          <w:rFonts w:ascii="AK0rdfUy+SimSun" w:hAnsi="AK0rdfUy+SimSun" w:eastAsia="AK0rdfUy+SimSun"/>
          <w:color w:val="000000"/>
          <w:sz w:val="24"/>
        </w:rPr>
        <w:t>其余因子均可以满</w:t>
      </w:r>
      <w:r>
        <w:rPr>
          <w:spacing w:val="-12"/>
          <w:rFonts w:ascii="AK0rdfUy+SimSun" w:hAnsi="AK0rdfUy+SimSun" w:eastAsia="AK0rdfUy+SimSun"/>
          <w:color w:val="000000"/>
          <w:sz w:val="24"/>
        </w:rPr>
        <w:t>足</w:t>
      </w:r>
      <w:r>
        <w:rPr>
          <w:rFonts w:ascii="AK0rdfUy+SimSun" w:hAnsi="AK0rdfUy+SimSun" w:eastAsia="AK0rdfUy+SimSun"/>
          <w:color w:val="000000"/>
          <w:sz w:val="24"/>
        </w:rPr>
        <w:t>《地下水质量标准</w:t>
      </w:r>
      <w:r>
        <w:rPr>
          <w:spacing w:val="-134"/>
          <w:rFonts w:ascii="AK0rdfUy+SimSun" w:hAnsi="AK0rdfUy+SimSun" w:eastAsia="AK0rdfUy+SimSun"/>
          <w:color w:val="000000"/>
          <w:sz w:val="24"/>
        </w:rPr>
        <w:t>》</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GB/T1484</w:t>
      </w:r>
      <w:r>
        <w:rPr>
          <w:spacing w:val="2"/>
          <w:rFonts w:ascii="6wZwIYBT+TimesNewRomanPSMT" w:hAnsi="6wZwIYBT+TimesNewRomanPSMT" w:eastAsia="6wZwIYBT+TimesNewRomanPSMT"/>
          <w:color w:val="000000"/>
          <w:sz w:val="24"/>
        </w:rPr>
        <w:t>8</w:t>
      </w:r>
      <w:r>
        <w:rPr>
          <w:rFonts w:ascii="6wZwIYBT+TimesNewRomanPSMT" w:hAnsi="6wZwIYBT+TimesNewRomanPSMT" w:eastAsia="6wZwIYBT+TimesNewRomanPSMT"/>
          <w:color w:val="000000"/>
          <w:sz w:val="24"/>
        </w:rPr>
        <w:t>-2017</w:t>
      </w:r>
      <w:r>
        <w:rPr>
          <w:spacing w:val="-14"/>
          <w:rFonts w:ascii="AK0rdfUy+SimSun" w:hAnsi="AK0rdfUy+SimSun" w:eastAsia="AK0rdfUy+SimSun"/>
          <w:color w:val="000000"/>
          <w:sz w:val="24"/>
        </w:rPr>
        <w:t>）</w:t>
      </w:r>
      <w:r>
        <w:rPr>
          <w:rFonts w:ascii="6wZwIYBT+TimesNewRomanPSMT" w:hAnsi="6wZwIYBT+TimesNewRomanPSMT" w:eastAsia="6wZwIYBT+TimesNewRomanPSMT"/>
          <w:color w:val="000000"/>
          <w:sz w:val="24"/>
        </w:rPr>
        <w:t>II</w:t>
      </w:r>
      <w:r>
        <w:rPr>
          <w:spacing w:val="60"/>
          <w:rFonts w:ascii="6wZwIYBT+TimesNewRomanPSMT" w:hAnsi="6wZwIYBT+TimesNewRomanPSMT" w:eastAsia="6wZwIYBT+TimesNewRomanPSMT"/>
          <w:color w:val="000000"/>
          <w:sz w:val="24"/>
        </w:rPr>
        <w:t>I</w:t>
      </w:r>
      <w:r>
        <w:rPr>
          <w:rFonts w:ascii="AK0rdfUy+SimSun" w:hAnsi="AK0rdfUy+SimSun" w:eastAsia="AK0rdfUy+SimSun"/>
          <w:color w:val="000000"/>
          <w:sz w:val="24"/>
        </w:rPr>
        <w:t>类及以上</w:t>
      </w:r>
      <w:r>
        <w:rPr>
          <w:rFonts w:ascii="AK0rdfUy+SimSun" w:hAnsi="AK0rdfUy+SimSun" w:eastAsia="AK0rdfUy+SimSun"/>
          <w:color w:val="000000"/>
          <w:sz w:val="24"/>
        </w:rPr>
        <w:t>标准</w:t>
      </w:r>
      <w:r>
        <w:rPr>
          <w:spacing w:val="-16"/>
          <w:rFonts w:ascii="AK0rdfUy+SimSun" w:hAnsi="AK0rdfUy+SimSun" w:eastAsia="AK0rdfUy+SimSun"/>
          <w:color w:val="000000"/>
          <w:sz w:val="24"/>
        </w:rPr>
        <w:t>，</w:t>
      </w:r>
      <w:r>
        <w:rPr>
          <w:rFonts w:ascii="AK0rdfUy+SimSun" w:hAnsi="AK0rdfUy+SimSun" w:eastAsia="AK0rdfUy+SimSun"/>
          <w:color w:val="000000"/>
          <w:sz w:val="24"/>
        </w:rPr>
        <w:t>其</w:t>
      </w:r>
      <w:r>
        <w:rPr>
          <w:spacing w:val="60"/>
          <w:rFonts w:ascii="AK0rdfUy+SimSun" w:hAnsi="AK0rdfUy+SimSun" w:eastAsia="AK0rdfUy+SimSun"/>
          <w:color w:val="000000"/>
          <w:sz w:val="24"/>
        </w:rPr>
        <w:t>中</w:t>
      </w:r>
      <w:r>
        <w:rPr>
          <w:rFonts w:ascii="6wZwIYBT+TimesNewRomanPSMT" w:hAnsi="6wZwIYBT+TimesNewRomanPSMT" w:eastAsia="6wZwIYBT+TimesNewRomanPSMT"/>
          <w:color w:val="000000"/>
          <w:sz w:val="24"/>
        </w:rPr>
        <w:t>pH</w:t>
      </w:r>
      <w:r>
        <w:rPr>
          <w:spacing w:val="-16"/>
          <w:rFonts w:ascii="AK0rdfUy+SimSun" w:hAnsi="AK0rdfUy+SimSun" w:eastAsia="AK0rdfUy+SimSun"/>
          <w:color w:val="000000"/>
          <w:sz w:val="24"/>
        </w:rPr>
        <w:t>、</w:t>
      </w:r>
      <w:r>
        <w:rPr>
          <w:rFonts w:ascii="AK0rdfUy+SimSun" w:hAnsi="AK0rdfUy+SimSun" w:eastAsia="AK0rdfUy+SimSun"/>
          <w:color w:val="000000"/>
          <w:sz w:val="24"/>
        </w:rPr>
        <w:t>铁</w:t>
      </w:r>
      <w:r>
        <w:rPr>
          <w:spacing w:val="-18"/>
          <w:rFonts w:ascii="AK0rdfUy+SimSun" w:hAnsi="AK0rdfUy+SimSun" w:eastAsia="AK0rdfUy+SimSun"/>
          <w:color w:val="000000"/>
          <w:sz w:val="24"/>
        </w:rPr>
        <w:t>、</w:t>
      </w:r>
      <w:r>
        <w:rPr>
          <w:rFonts w:ascii="AK0rdfUy+SimSun" w:hAnsi="AK0rdfUy+SimSun" w:eastAsia="AK0rdfUy+SimSun"/>
          <w:color w:val="000000"/>
          <w:sz w:val="24"/>
        </w:rPr>
        <w:t>锰</w:t>
      </w:r>
      <w:r>
        <w:rPr>
          <w:spacing w:val="-16"/>
          <w:rFonts w:ascii="AK0rdfUy+SimSun" w:hAnsi="AK0rdfUy+SimSun" w:eastAsia="AK0rdfUy+SimSun"/>
          <w:color w:val="000000"/>
          <w:sz w:val="24"/>
        </w:rPr>
        <w:t>、</w:t>
      </w:r>
      <w:r>
        <w:rPr>
          <w:rFonts w:ascii="AK0rdfUy+SimSun" w:hAnsi="AK0rdfUy+SimSun" w:eastAsia="AK0rdfUy+SimSun"/>
          <w:color w:val="000000"/>
          <w:sz w:val="24"/>
        </w:rPr>
        <w:t>锌</w:t>
      </w:r>
      <w:r>
        <w:rPr>
          <w:spacing w:val="-18"/>
          <w:rFonts w:ascii="AK0rdfUy+SimSun" w:hAnsi="AK0rdfUy+SimSun" w:eastAsia="AK0rdfUy+SimSun"/>
          <w:color w:val="000000"/>
          <w:sz w:val="24"/>
        </w:rPr>
        <w:t>、</w:t>
      </w:r>
      <w:r>
        <w:rPr>
          <w:rFonts w:ascii="AK0rdfUy+SimSun" w:hAnsi="AK0rdfUy+SimSun" w:eastAsia="AK0rdfUy+SimSun"/>
          <w:color w:val="000000"/>
          <w:sz w:val="24"/>
        </w:rPr>
        <w:t>铜</w:t>
      </w:r>
      <w:r>
        <w:rPr>
          <w:spacing w:val="-16"/>
          <w:rFonts w:ascii="AK0rdfUy+SimSun" w:hAnsi="AK0rdfUy+SimSun" w:eastAsia="AK0rdfUy+SimSun"/>
          <w:color w:val="000000"/>
          <w:sz w:val="24"/>
        </w:rPr>
        <w:t>、</w:t>
      </w:r>
      <w:r>
        <w:rPr>
          <w:rFonts w:ascii="AK0rdfUy+SimSun" w:hAnsi="AK0rdfUy+SimSun" w:eastAsia="AK0rdfUy+SimSun"/>
          <w:color w:val="000000"/>
          <w:sz w:val="24"/>
        </w:rPr>
        <w:t>挥发酚</w:t>
      </w:r>
      <w:r>
        <w:rPr>
          <w:spacing w:val="-16"/>
          <w:rFonts w:ascii="AK0rdfUy+SimSun" w:hAnsi="AK0rdfUy+SimSun" w:eastAsia="AK0rdfUy+SimSun"/>
          <w:color w:val="000000"/>
          <w:sz w:val="24"/>
        </w:rPr>
        <w:t>、</w:t>
      </w:r>
      <w:r>
        <w:rPr>
          <w:rFonts w:ascii="AK0rdfUy+SimSun" w:hAnsi="AK0rdfUy+SimSun" w:eastAsia="AK0rdfUy+SimSun"/>
          <w:color w:val="000000"/>
          <w:sz w:val="24"/>
        </w:rPr>
        <w:t>氰化物</w:t>
      </w:r>
      <w:r>
        <w:rPr>
          <w:spacing w:val="-18"/>
          <w:rFonts w:ascii="AK0rdfUy+SimSun" w:hAnsi="AK0rdfUy+SimSun" w:eastAsia="AK0rdfUy+SimSun"/>
          <w:color w:val="000000"/>
          <w:sz w:val="24"/>
        </w:rPr>
        <w:t>、</w:t>
      </w:r>
      <w:r>
        <w:rPr>
          <w:rFonts w:ascii="AK0rdfUy+SimSun" w:hAnsi="AK0rdfUy+SimSun" w:eastAsia="AK0rdfUy+SimSun"/>
          <w:color w:val="000000"/>
          <w:sz w:val="24"/>
        </w:rPr>
        <w:t>氟化物</w:t>
      </w:r>
      <w:r>
        <w:rPr>
          <w:spacing w:val="-16"/>
          <w:rFonts w:ascii="AK0rdfUy+SimSun" w:hAnsi="AK0rdfUy+SimSun" w:eastAsia="AK0rdfUy+SimSun"/>
          <w:color w:val="000000"/>
          <w:sz w:val="24"/>
        </w:rPr>
        <w:t>、</w:t>
      </w:r>
      <w:r>
        <w:rPr>
          <w:rFonts w:ascii="AK0rdfUy+SimSun" w:hAnsi="AK0rdfUy+SimSun" w:eastAsia="AK0rdfUy+SimSun"/>
          <w:color w:val="000000"/>
          <w:sz w:val="24"/>
        </w:rPr>
        <w:t>汞</w:t>
      </w:r>
      <w:r>
        <w:rPr>
          <w:spacing w:val="-18"/>
          <w:rFonts w:ascii="AK0rdfUy+SimSun" w:hAnsi="AK0rdfUy+SimSun" w:eastAsia="AK0rdfUy+SimSun"/>
          <w:color w:val="000000"/>
          <w:sz w:val="24"/>
        </w:rPr>
        <w:t>、</w:t>
      </w:r>
      <w:r>
        <w:rPr>
          <w:rFonts w:ascii="AK0rdfUy+SimSun" w:hAnsi="AK0rdfUy+SimSun" w:eastAsia="AK0rdfUy+SimSun"/>
          <w:color w:val="000000"/>
          <w:sz w:val="24"/>
        </w:rPr>
        <w:t>砷</w:t>
      </w:r>
      <w:r>
        <w:rPr>
          <w:spacing w:val="-16"/>
          <w:rFonts w:ascii="AK0rdfUy+SimSun" w:hAnsi="AK0rdfUy+SimSun" w:eastAsia="AK0rdfUy+SimSun"/>
          <w:color w:val="000000"/>
          <w:sz w:val="24"/>
        </w:rPr>
        <w:t>、</w:t>
      </w:r>
      <w:r>
        <w:rPr>
          <w:rFonts w:ascii="AK0rdfUy+SimSun" w:hAnsi="AK0rdfUy+SimSun" w:eastAsia="AK0rdfUy+SimSun"/>
          <w:color w:val="000000"/>
          <w:sz w:val="24"/>
        </w:rPr>
        <w:t>镉</w:t>
      </w:r>
      <w:r>
        <w:rPr>
          <w:spacing w:val="-16"/>
          <w:rFonts w:ascii="AK0rdfUy+SimSun" w:hAnsi="AK0rdfUy+SimSun" w:eastAsia="AK0rdfUy+SimSun"/>
          <w:color w:val="000000"/>
          <w:sz w:val="24"/>
        </w:rPr>
        <w:t>、</w:t>
      </w:r>
      <w:r>
        <w:rPr>
          <w:rFonts w:ascii="AK0rdfUy+SimSun" w:hAnsi="AK0rdfUy+SimSun" w:eastAsia="AK0rdfUy+SimSun"/>
          <w:color w:val="000000"/>
          <w:sz w:val="24"/>
        </w:rPr>
        <w:t>六价</w:t>
      </w:r>
      <w:r>
        <w:rPr>
          <w:rFonts w:ascii="AK0rdfUy+SimSun" w:hAnsi="AK0rdfUy+SimSun" w:eastAsia="AK0rdfUy+SimSun"/>
          <w:color w:val="000000"/>
          <w:sz w:val="24"/>
        </w:rPr>
        <w:t>铬</w:t>
      </w:r>
      <w:r>
        <w:rPr>
          <w:spacing w:val="-52"/>
          <w:rFonts w:ascii="AK0rdfUy+SimSun" w:hAnsi="AK0rdfUy+SimSun" w:eastAsia="AK0rdfUy+SimSun"/>
          <w:color w:val="000000"/>
          <w:sz w:val="24"/>
        </w:rPr>
        <w:t>、</w:t>
      </w:r>
      <w:r>
        <w:rPr>
          <w:rFonts w:ascii="AK0rdfUy+SimSun" w:hAnsi="AK0rdfUy+SimSun" w:eastAsia="AK0rdfUy+SimSun"/>
          <w:color w:val="000000"/>
          <w:sz w:val="24"/>
        </w:rPr>
        <w:t>铅</w:t>
      </w:r>
      <w:r>
        <w:rPr>
          <w:spacing w:val="-52"/>
          <w:rFonts w:ascii="AK0rdfUy+SimSun" w:hAnsi="AK0rdfUy+SimSun" w:eastAsia="AK0rdfUy+SimSun"/>
          <w:color w:val="000000"/>
          <w:sz w:val="24"/>
        </w:rPr>
        <w:t>、</w:t>
      </w:r>
      <w:r>
        <w:rPr>
          <w:rFonts w:ascii="6wZwIYBT+TimesNewRomanPSMT" w:hAnsi="6wZwIYBT+TimesNewRomanPSMT" w:eastAsia="6wZwIYBT+TimesNewRomanPSMT"/>
          <w:color w:val="000000"/>
          <w:sz w:val="24"/>
        </w:rPr>
        <w:t>Na+</w:t>
      </w:r>
      <w:r>
        <w:rPr>
          <w:rFonts w:ascii="AK0rdfUy+SimSun" w:hAnsi="AK0rdfUy+SimSun" w:eastAsia="AK0rdfUy+SimSun"/>
          <w:color w:val="000000"/>
          <w:sz w:val="24"/>
        </w:rPr>
        <w:t>可以满</w:t>
      </w:r>
      <w:r>
        <w:rPr>
          <w:spacing w:val="-52"/>
          <w:rFonts w:ascii="AK0rdfUy+SimSun" w:hAnsi="AK0rdfUy+SimSun" w:eastAsia="AK0rdfUy+SimSun"/>
          <w:color w:val="000000"/>
          <w:sz w:val="24"/>
        </w:rPr>
        <w:t>足</w:t>
      </w:r>
      <w:r>
        <w:rPr>
          <w:rFonts w:ascii="AK0rdfUy+SimSun" w:hAnsi="AK0rdfUy+SimSun" w:eastAsia="AK0rdfUy+SimSun"/>
          <w:color w:val="000000"/>
          <w:sz w:val="24"/>
        </w:rPr>
        <w:t>《地下水质量标准</w:t>
      </w:r>
      <w:r>
        <w:rPr>
          <w:spacing w:val="-172"/>
          <w:rFonts w:ascii="AK0rdfUy+SimSun" w:hAnsi="AK0rdfUy+SimSun" w:eastAsia="AK0rdfUy+SimSun"/>
          <w:color w:val="000000"/>
          <w:sz w:val="24"/>
        </w:rPr>
        <w:t>》</w:t>
      </w:r>
      <w:r>
        <w:rPr>
          <w:spacing w:val="2"/>
          <w:rFonts w:ascii="AK0rdfUy+SimSun" w:hAnsi="AK0rdfUy+SimSun" w:eastAsia="AK0rdfUy+SimSun"/>
          <w:color w:val="000000"/>
          <w:sz w:val="24"/>
        </w:rPr>
        <w:t>（</w:t>
      </w:r>
      <w:r>
        <w:rPr>
          <w:rFonts w:ascii="6wZwIYBT+TimesNewRomanPSMT" w:hAnsi="6wZwIYBT+TimesNewRomanPSMT" w:eastAsia="6wZwIYBT+TimesNewRomanPSMT"/>
          <w:color w:val="000000"/>
          <w:sz w:val="24"/>
        </w:rPr>
        <w:t>GB/T1484</w:t>
      </w:r>
      <w:r>
        <w:rPr>
          <w:spacing w:val="2"/>
          <w:rFonts w:ascii="6wZwIYBT+TimesNewRomanPSMT" w:hAnsi="6wZwIYBT+TimesNewRomanPSMT" w:eastAsia="6wZwIYBT+TimesNewRomanPSMT"/>
          <w:color w:val="000000"/>
          <w:sz w:val="24"/>
        </w:rPr>
        <w:t>8</w:t>
      </w:r>
      <w:r>
        <w:rPr>
          <w:rFonts w:ascii="6wZwIYBT+TimesNewRomanPSMT" w:hAnsi="6wZwIYBT+TimesNewRomanPSMT" w:eastAsia="6wZwIYBT+TimesNewRomanPSMT"/>
          <w:color w:val="000000"/>
          <w:sz w:val="24"/>
        </w:rPr>
        <w:t>-2017</w:t>
      </w:r>
      <w:r>
        <w:rPr>
          <w:spacing w:val="-52"/>
          <w:rFonts w:ascii="AK0rdfUy+SimSun" w:hAnsi="AK0rdfUy+SimSun" w:eastAsia="AK0rdfUy+SimSun"/>
          <w:color w:val="000000"/>
          <w:sz w:val="24"/>
        </w:rPr>
        <w:t>）</w:t>
      </w:r>
      <w:r>
        <w:rPr>
          <w:spacing w:val="60"/>
          <w:rFonts w:ascii="6wZwIYBT+TimesNewRomanPSMT" w:hAnsi="6wZwIYBT+TimesNewRomanPSMT" w:eastAsia="6wZwIYBT+TimesNewRomanPSMT"/>
          <w:color w:val="000000"/>
          <w:sz w:val="24"/>
        </w:rPr>
        <w:t>I</w:t>
      </w:r>
      <w:r>
        <w:rPr>
          <w:rFonts w:ascii="AK0rdfUy+SimSun" w:hAnsi="AK0rdfUy+SimSun" w:eastAsia="AK0rdfUy+SimSun"/>
          <w:color w:val="000000"/>
          <w:sz w:val="24"/>
        </w:rPr>
        <w:t>类标准</w:t>
      </w:r>
      <w:r>
        <w:rPr>
          <w:spacing w:val="-50"/>
          <w:rFonts w:ascii="AK0rdfUy+SimSun" w:hAnsi="AK0rdfUy+SimSun" w:eastAsia="AK0rdfUy+SimSun"/>
          <w:color w:val="000000"/>
          <w:sz w:val="24"/>
        </w:rPr>
        <w:t>；</w:t>
      </w:r>
      <w:r>
        <w:rPr>
          <w:rFonts w:ascii="AK0rdfUy+SimSun" w:hAnsi="AK0rdfUy+SimSun" w:eastAsia="AK0rdfUy+SimSun"/>
          <w:color w:val="000000"/>
          <w:sz w:val="24"/>
        </w:rPr>
        <w:t>硫酸盐、</w:t>
      </w:r>
      <w:r>
        <w:rPr>
          <w:spacing w:val="2"/>
          <w:rFonts w:ascii="AK0rdfUy+SimSun" w:hAnsi="AK0rdfUy+SimSun" w:eastAsia="AK0rdfUy+SimSun"/>
          <w:color w:val="000000"/>
          <w:sz w:val="24"/>
        </w:rPr>
        <w:t>氯化物、</w:t>
      </w:r>
      <w:r>
        <w:rPr>
          <w:rFonts w:ascii="AK0rdfUy+SimSun" w:hAnsi="AK0rdfUy+SimSun" w:eastAsia="AK0rdfUy+SimSun"/>
          <w:color w:val="000000"/>
          <w:sz w:val="24"/>
        </w:rPr>
        <w:t>耗</w:t>
      </w:r>
      <w:r>
        <w:rPr>
          <w:spacing w:val="2"/>
          <w:rFonts w:ascii="AK0rdfUy+SimSun" w:hAnsi="AK0rdfUy+SimSun" w:eastAsia="AK0rdfUy+SimSun"/>
          <w:color w:val="000000"/>
          <w:sz w:val="24"/>
        </w:rPr>
        <w:t>氧量、亚</w:t>
      </w:r>
      <w:r>
        <w:rPr>
          <w:rFonts w:ascii="AK0rdfUy+SimSun" w:hAnsi="AK0rdfUy+SimSun" w:eastAsia="AK0rdfUy+SimSun"/>
          <w:color w:val="000000"/>
          <w:sz w:val="24"/>
        </w:rPr>
        <w:t>硝</w:t>
      </w:r>
      <w:r>
        <w:rPr>
          <w:spacing w:val="2"/>
          <w:rFonts w:ascii="AK0rdfUy+SimSun" w:hAnsi="AK0rdfUy+SimSun" w:eastAsia="AK0rdfUy+SimSun"/>
          <w:color w:val="000000"/>
          <w:sz w:val="24"/>
        </w:rPr>
        <w:t>酸</w:t>
      </w:r>
      <w:r>
        <w:rPr>
          <w:spacing w:val="4"/>
          <w:rFonts w:ascii="AK0rdfUy+SimSun" w:hAnsi="AK0rdfUy+SimSun" w:eastAsia="AK0rdfUy+SimSun"/>
          <w:color w:val="000000"/>
          <w:sz w:val="24"/>
        </w:rPr>
        <w:t>盐</w:t>
      </w:r>
      <w:r>
        <w:rPr>
          <w:rFonts w:ascii="AK0rdfUy+SimSun" w:hAnsi="AK0rdfUy+SimSun" w:eastAsia="AK0rdfUy+SimSun"/>
          <w:color w:val="000000"/>
          <w:sz w:val="24"/>
        </w:rPr>
        <w:t>、</w:t>
      </w:r>
      <w:r>
        <w:rPr>
          <w:spacing w:val="2"/>
          <w:rFonts w:ascii="AK0rdfUy+SimSun" w:hAnsi="AK0rdfUy+SimSun" w:eastAsia="AK0rdfUy+SimSun"/>
          <w:color w:val="000000"/>
          <w:sz w:val="24"/>
        </w:rPr>
        <w:t>耗氧量</w:t>
      </w:r>
      <w:r>
        <w:rPr>
          <w:spacing w:val="6"/>
          <w:rFonts w:ascii="AK0rdfUy+SimSun" w:hAnsi="AK0rdfUy+SimSun" w:eastAsia="AK0rdfUy+SimSun"/>
          <w:color w:val="000000"/>
          <w:sz w:val="24"/>
        </w:rPr>
        <w:t>、</w:t>
      </w:r>
      <w:r>
        <w:rPr>
          <w:rFonts w:ascii="6wZwIYBT+TimesNewRomanPSMT" w:hAnsi="6wZwIYBT+TimesNewRomanPSMT" w:eastAsia="6wZwIYBT+TimesNewRomanPSMT"/>
          <w:color w:val="000000"/>
          <w:sz w:val="24"/>
        </w:rPr>
        <w:t>SO42</w:t>
      </w:r>
      <w:r>
        <w:rPr>
          <w:spacing w:val="2"/>
          <w:rFonts w:ascii="6wZwIYBT+TimesNewRomanPSMT" w:hAnsi="6wZwIYBT+TimesNewRomanPSMT" w:eastAsia="6wZwIYBT+TimesNewRomanPSMT"/>
          <w:color w:val="000000"/>
          <w:sz w:val="24"/>
        </w:rPr>
        <w:t>-</w:t>
      </w:r>
      <w:r>
        <w:rPr>
          <w:spacing w:val="2"/>
          <w:rFonts w:ascii="AK0rdfUy+SimSun" w:hAnsi="AK0rdfUy+SimSun" w:eastAsia="AK0rdfUy+SimSun"/>
          <w:color w:val="000000"/>
          <w:sz w:val="24"/>
        </w:rPr>
        <w:t>、</w:t>
      </w:r>
      <w:r>
        <w:rPr>
          <w:rFonts w:ascii="6wZwIYBT+TimesNewRomanPSMT" w:hAnsi="6wZwIYBT+TimesNewRomanPSMT" w:eastAsia="6wZwIYBT+TimesNewRomanPSMT"/>
          <w:color w:val="000000"/>
          <w:sz w:val="24"/>
        </w:rPr>
        <w:t>Cl</w:t>
      </w:r>
      <w:r>
        <w:rPr>
          <w:spacing w:val="2"/>
          <w:rFonts w:ascii="6wZwIYBT+TimesNewRomanPSMT" w:hAnsi="6wZwIYBT+TimesNewRomanPSMT" w:eastAsia="6wZwIYBT+TimesNewRomanPSMT"/>
          <w:color w:val="000000"/>
          <w:sz w:val="24"/>
        </w:rPr>
        <w:t>-</w:t>
      </w:r>
      <w:r>
        <w:rPr>
          <w:spacing w:val="2"/>
          <w:rFonts w:ascii="AK0rdfUy+SimSun" w:hAnsi="AK0rdfUy+SimSun" w:eastAsia="AK0rdfUy+SimSun"/>
          <w:color w:val="000000"/>
          <w:sz w:val="24"/>
        </w:rPr>
        <w:t>可以满足</w:t>
      </w:r>
      <w:r>
        <w:rPr>
          <w:rFonts w:ascii="AK0rdfUy+SimSun" w:hAnsi="AK0rdfUy+SimSun" w:eastAsia="AK0rdfUy+SimSun"/>
          <w:color w:val="000000"/>
          <w:sz w:val="24"/>
        </w:rPr>
        <w:t>《</w:t>
      </w:r>
      <w:r>
        <w:rPr>
          <w:spacing w:val="2"/>
          <w:rFonts w:ascii="AK0rdfUy+SimSun" w:hAnsi="AK0rdfUy+SimSun" w:eastAsia="AK0rdfUy+SimSun"/>
          <w:color w:val="000000"/>
          <w:sz w:val="24"/>
        </w:rPr>
        <w:t>地下水质量标</w:t>
      </w:r>
      <w:r>
        <w:rPr>
          <w:rFonts w:ascii="AK0rdfUy+SimSun" w:hAnsi="AK0rdfUy+SimSun" w:eastAsia="AK0rdfUy+SimSun"/>
          <w:color w:val="000000"/>
          <w:sz w:val="24"/>
        </w:rPr>
        <w:t>准》</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G</w:t>
      </w:r>
      <w:r>
        <w:rPr>
          <w:spacing w:val="-2"/>
          <w:rFonts w:ascii="6wZwIYBT+TimesNewRomanPSMT" w:hAnsi="6wZwIYBT+TimesNewRomanPSMT" w:eastAsia="6wZwIYBT+TimesNewRomanPSMT"/>
          <w:color w:val="000000"/>
          <w:sz w:val="24"/>
        </w:rPr>
        <w:t>B</w:t>
      </w:r>
      <w:r>
        <w:rPr>
          <w:rFonts w:ascii="6wZwIYBT+TimesNewRomanPSMT" w:hAnsi="6wZwIYBT+TimesNewRomanPSMT" w:eastAsia="6wZwIYBT+TimesNewRomanPSMT"/>
          <w:color w:val="000000"/>
          <w:sz w:val="24"/>
        </w:rPr>
        <w:t>/T1484</w:t>
      </w:r>
      <w:r>
        <w:rPr>
          <w:spacing w:val="2"/>
          <w:rFonts w:ascii="6wZwIYBT+TimesNewRomanPSMT" w:hAnsi="6wZwIYBT+TimesNewRomanPSMT" w:eastAsia="6wZwIYBT+TimesNewRomanPSMT"/>
          <w:color w:val="000000"/>
          <w:sz w:val="24"/>
        </w:rPr>
        <w:t>8</w:t>
      </w:r>
      <w:r>
        <w:rPr>
          <w:rFonts w:ascii="6wZwIYBT+TimesNewRomanPSMT" w:hAnsi="6wZwIYBT+TimesNewRomanPSMT" w:eastAsia="6wZwIYBT+TimesNewRomanPSMT"/>
          <w:color w:val="000000"/>
          <w:sz w:val="24"/>
        </w:rPr>
        <w:t>-2017</w:t>
      </w:r>
      <w:r>
        <w:rPr>
          <w:rFonts w:ascii="AK0rdfUy+SimSun" w:hAnsi="AK0rdfUy+SimSun" w:eastAsia="AK0rdfUy+SimSun"/>
          <w:color w:val="000000"/>
          <w:sz w:val="24"/>
        </w:rPr>
        <w:t>）</w:t>
      </w:r>
      <w:r>
        <w:rPr>
          <w:spacing w:val="-2"/>
          <w:rFonts w:ascii="6wZwIYBT+TimesNewRomanPSMT" w:hAnsi="6wZwIYBT+TimesNewRomanPSMT" w:eastAsia="6wZwIYBT+TimesNewRomanPSMT"/>
          <w:color w:val="000000"/>
          <w:sz w:val="24"/>
        </w:rPr>
        <w:t>I</w:t>
      </w:r>
      <w:r>
        <w:rPr>
          <w:spacing w:val="62"/>
          <w:rFonts w:ascii="6wZwIYBT+TimesNewRomanPSMT" w:hAnsi="6wZwIYBT+TimesNewRomanPSMT" w:eastAsia="6wZwIYBT+TimesNewRomanPSMT"/>
          <w:color w:val="000000"/>
          <w:sz w:val="24"/>
        </w:rPr>
        <w:t>I</w:t>
      </w:r>
      <w:r>
        <w:rPr>
          <w:rFonts w:ascii="AK0rdfUy+SimSun" w:hAnsi="AK0rdfUy+SimSun" w:eastAsia="AK0rdfUy+SimSun"/>
          <w:color w:val="000000"/>
          <w:sz w:val="24"/>
        </w:rPr>
        <w:t>类标准。</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2.</w:t>
      </w:r>
      <w:r>
        <w:rPr>
          <w:spacing w:val="82"/>
          <w:rFonts w:ascii="mr4Njz4s+TimesNewRomanPS" w:hAnsi="mr4Njz4s+TimesNewRomanPS" w:eastAsia="mr4Njz4s+TimesNewRomanPS"/>
          <w:color w:val="000000"/>
          <w:sz w:val="32"/>
        </w:rPr>
        <w:t>5</w:t>
      </w:r>
      <w:r>
        <w:rPr>
          <w:rFonts w:ascii="AK0rdfUy+SimSun" w:hAnsi="AK0rdfUy+SimSun" w:eastAsia="AK0rdfUy+SimSun"/>
          <w:b/>
          <w:color w:val="000000"/>
          <w:sz w:val="32"/>
        </w:rPr>
        <w:t>土壤环</w:t>
      </w:r>
      <w:r>
        <w:rPr>
          <w:spacing w:val="2"/>
          <w:rFonts w:ascii="AK0rdfUy+SimSun" w:hAnsi="AK0rdfUy+SimSun" w:eastAsia="AK0rdfUy+SimSun"/>
          <w:b/>
          <w:color w:val="000000"/>
          <w:sz w:val="32"/>
        </w:rPr>
        <w:t>境</w:t>
      </w:r>
      <w:r>
        <w:rPr>
          <w:rFonts w:ascii="TimesNewRomanPS-BoldMT" w:hAnsi="TimesNewRomanPS-BoldMT" w:eastAsia="TimesNewRomanPS-BoldMT"/>
          <w:b/>
          <w:color w:val="000000"/>
          <w:sz w:val="32"/>
        </w:rPr>
        <w:t xml:space="preserve"> </w:t>
      </w:r>
    </w:p>
    <w:p>
      <w:pPr>
        <w:autoSpaceDN w:val="0"/>
        <w:autoSpaceDE w:val="0"/>
        <w:widowControl/>
        <w:spacing w:line="468" w:lineRule="exact" w:before="18" w:after="0"/>
        <w:ind w:left="358" w:right="354" w:firstLine="480"/>
        <w:jc w:val="both"/>
      </w:pPr>
      <w:r>
        <w:rPr>
          <w:rFonts w:ascii="AK0rdfUy+SimSun" w:hAnsi="AK0rdfUy+SimSun" w:eastAsia="AK0rdfUy+SimSun"/>
          <w:color w:val="000000"/>
          <w:sz w:val="24"/>
        </w:rPr>
        <w:t>本次规划环评在园区</w:t>
      </w:r>
      <w:r>
        <w:rPr>
          <w:spacing w:val="2"/>
          <w:rFonts w:ascii="AK0rdfUy+SimSun" w:hAnsi="AK0rdfUy+SimSun" w:eastAsia="AK0rdfUy+SimSun"/>
          <w:color w:val="000000"/>
          <w:sz w:val="24"/>
        </w:rPr>
        <w:t>及</w:t>
      </w:r>
      <w:r>
        <w:rPr>
          <w:rFonts w:ascii="AK0rdfUy+SimSun" w:hAnsi="AK0rdfUy+SimSun" w:eastAsia="AK0rdfUy+SimSun"/>
          <w:color w:val="000000"/>
          <w:sz w:val="24"/>
        </w:rPr>
        <w:t>周围</w:t>
      </w:r>
      <w:r>
        <w:rPr>
          <w:rFonts w:ascii="AK0rdfUy+SimSun" w:hAnsi="AK0rdfUy+SimSun" w:eastAsia="AK0rdfUy+SimSun"/>
          <w:color w:val="000000"/>
          <w:sz w:val="24"/>
        </w:rPr>
        <w:t>设</w:t>
      </w:r>
      <w:r>
        <w:rPr>
          <w:spacing w:val="53"/>
          <w:rFonts w:ascii="Arial" w:hAnsi="Arial" w:eastAsia="Arial"/>
          <w:color w:val="000000"/>
          <w:sz w:val="24"/>
        </w:rPr>
        <w:t xml:space="preserve"> </w:t>
      </w:r>
      <w:r>
        <w:rPr>
          <w:rFonts w:ascii="6wZwIYBT+TimesNewRomanPSMT" w:hAnsi="6wZwIYBT+TimesNewRomanPSMT" w:eastAsia="6wZwIYBT+TimesNewRomanPSMT"/>
          <w:color w:val="000000"/>
          <w:sz w:val="24"/>
        </w:rPr>
        <w:t>5</w:t>
      </w:r>
      <w:r>
        <w:rPr>
          <w:spacing w:val="53"/>
          <w:rFonts w:ascii="Arial" w:hAnsi="Arial" w:eastAsia="Arial"/>
          <w:color w:val="000000"/>
          <w:sz w:val="24"/>
        </w:rPr>
        <w:t xml:space="preserve"> </w:t>
      </w:r>
      <w:r>
        <w:rPr>
          <w:rFonts w:ascii="AK0rdfUy+SimSun" w:hAnsi="AK0rdfUy+SimSun" w:eastAsia="AK0rdfUy+SimSun"/>
          <w:color w:val="000000"/>
          <w:sz w:val="24"/>
        </w:rPr>
        <w:t>个土壤环</w:t>
      </w:r>
      <w:r>
        <w:rPr>
          <w:spacing w:val="2"/>
          <w:rFonts w:ascii="AK0rdfUy+SimSun" w:hAnsi="AK0rdfUy+SimSun" w:eastAsia="AK0rdfUy+SimSun"/>
          <w:color w:val="000000"/>
          <w:sz w:val="24"/>
        </w:rPr>
        <w:t>境</w:t>
      </w:r>
      <w:r>
        <w:rPr>
          <w:rFonts w:ascii="AK0rdfUy+SimSun" w:hAnsi="AK0rdfUy+SimSun" w:eastAsia="AK0rdfUy+SimSun"/>
          <w:color w:val="000000"/>
          <w:sz w:val="24"/>
        </w:rPr>
        <w:t>监测点。根据监测结</w:t>
      </w:r>
      <w:r>
        <w:rPr>
          <w:spacing w:val="2"/>
          <w:rFonts w:ascii="AK0rdfUy+SimSun" w:hAnsi="AK0rdfUy+SimSun" w:eastAsia="AK0rdfUy+SimSun"/>
          <w:color w:val="000000"/>
          <w:sz w:val="24"/>
        </w:rPr>
        <w:t>果</w:t>
      </w:r>
      <w:r>
        <w:rPr>
          <w:rFonts w:ascii="AK0rdfUy+SimSun" w:hAnsi="AK0rdfUy+SimSun" w:eastAsia="AK0rdfUy+SimSun"/>
          <w:color w:val="000000"/>
          <w:sz w:val="24"/>
        </w:rPr>
        <w:t>：</w:t>
      </w:r>
      <w:r>
        <w:rPr>
          <w:spacing w:val="1"/>
          <w:rFonts w:ascii="6wZwIYBT+TimesNewRomanPSMT" w:hAnsi="6wZwIYBT+TimesNewRomanPSMT" w:eastAsia="6wZwIYBT+TimesNewRomanPSMT"/>
          <w:color w:val="000000"/>
          <w:sz w:val="24"/>
        </w:rPr>
        <w:t>T</w:t>
      </w:r>
      <w:r>
        <w:rPr>
          <w:spacing w:val="1"/>
          <w:rFonts w:ascii="6wZwIYBT+TimesNewRomanPSMT" w:hAnsi="6wZwIYBT+TimesNewRomanPSMT" w:eastAsia="6wZwIYBT+TimesNewRomanPSMT"/>
          <w:color w:val="000000"/>
          <w:sz w:val="24"/>
        </w:rPr>
        <w:t>1</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T2</w:t>
      </w:r>
      <w:r>
        <w:rPr>
          <w:spacing w:val="-36"/>
          <w:rFonts w:ascii="AK0rdfUy+SimSun" w:hAnsi="AK0rdfUy+SimSun" w:eastAsia="AK0rdfUy+SimSun"/>
          <w:color w:val="000000"/>
          <w:sz w:val="24"/>
        </w:rPr>
        <w:t>、</w:t>
      </w:r>
      <w:r>
        <w:rPr>
          <w:spacing w:val="-1"/>
          <w:rFonts w:ascii="6wZwIYBT+TimesNewRomanPSMT" w:hAnsi="6wZwIYBT+TimesNewRomanPSMT" w:eastAsia="6wZwIYBT+TimesNewRomanPSMT"/>
          <w:color w:val="000000"/>
          <w:sz w:val="24"/>
        </w:rPr>
        <w:t>T</w:t>
      </w:r>
      <w:r>
        <w:rPr>
          <w:spacing w:val="1"/>
          <w:rFonts w:ascii="6wZwIYBT+TimesNewRomanPSMT" w:hAnsi="6wZwIYBT+TimesNewRomanPSMT" w:eastAsia="6wZwIYBT+TimesNewRomanPSMT"/>
          <w:color w:val="000000"/>
          <w:sz w:val="24"/>
        </w:rPr>
        <w:t>4</w:t>
      </w:r>
      <w:r>
        <w:rPr>
          <w:spacing w:val="-36"/>
          <w:rFonts w:ascii="AK0rdfUy+SimSun" w:hAnsi="AK0rdfUy+SimSun" w:eastAsia="AK0rdfUy+SimSun"/>
          <w:color w:val="000000"/>
          <w:sz w:val="24"/>
        </w:rPr>
        <w:t>、</w:t>
      </w:r>
      <w:r>
        <w:rPr>
          <w:spacing w:val="1"/>
          <w:rFonts w:ascii="6wZwIYBT+TimesNewRomanPSMT" w:hAnsi="6wZwIYBT+TimesNewRomanPSMT" w:eastAsia="6wZwIYBT+TimesNewRomanPSMT"/>
          <w:color w:val="000000"/>
          <w:sz w:val="24"/>
        </w:rPr>
        <w:t>T</w:t>
      </w:r>
      <w:r>
        <w:rPr>
          <w:spacing w:val="61"/>
          <w:rFonts w:ascii="6wZwIYBT+TimesNewRomanPSMT" w:hAnsi="6wZwIYBT+TimesNewRomanPSMT" w:eastAsia="6wZwIYBT+TimesNewRomanPSMT"/>
          <w:color w:val="000000"/>
          <w:sz w:val="24"/>
        </w:rPr>
        <w:t>5</w:t>
      </w:r>
      <w:r>
        <w:rPr>
          <w:rFonts w:ascii="AK0rdfUy+SimSun" w:hAnsi="AK0rdfUy+SimSun" w:eastAsia="AK0rdfUy+SimSun"/>
          <w:color w:val="000000"/>
          <w:sz w:val="24"/>
        </w:rPr>
        <w:t>各监测因子均满</w:t>
      </w:r>
      <w:r>
        <w:rPr>
          <w:spacing w:val="-36"/>
          <w:rFonts w:ascii="AK0rdfUy+SimSun" w:hAnsi="AK0rdfUy+SimSun" w:eastAsia="AK0rdfUy+SimSun"/>
          <w:color w:val="000000"/>
          <w:sz w:val="24"/>
        </w:rPr>
        <w:t>足</w:t>
      </w:r>
      <w:r>
        <w:rPr>
          <w:rFonts w:ascii="AK0rdfUy+SimSun" w:hAnsi="AK0rdfUy+SimSun" w:eastAsia="AK0rdfUy+SimSun"/>
          <w:color w:val="000000"/>
          <w:sz w:val="24"/>
        </w:rPr>
        <w:t>《土壤环境质量</w:t>
      </w:r>
      <w:r>
        <w:rPr>
          <w:spacing w:val="60"/>
          <w:rFonts w:ascii="6wZwIYBT+TimesNewRomanPSMT" w:hAnsi="6wZwIYBT+TimesNewRomanPSMT" w:eastAsia="6wZwIYBT+TimesNewRomanPSMT"/>
          <w:color w:val="000000"/>
          <w:sz w:val="24"/>
        </w:rPr>
        <w:t xml:space="preserve"> </w:t>
      </w:r>
      <w:r>
        <w:rPr>
          <w:rFonts w:ascii="AK0rdfUy+SimSun" w:hAnsi="AK0rdfUy+SimSun" w:eastAsia="AK0rdfUy+SimSun"/>
          <w:color w:val="000000"/>
          <w:sz w:val="24"/>
        </w:rPr>
        <w:t>建设用地土壤污染风险管控标准</w:t>
      </w:r>
      <w:r>
        <w:rPr>
          <w:rFonts w:ascii="AK0rdfUy+SimSun" w:hAnsi="AK0rdfUy+SimSun" w:eastAsia="AK0rdfUy+SimSun"/>
          <w:color w:val="000000"/>
          <w:sz w:val="24"/>
        </w:rPr>
        <w:t>（试行</w:t>
      </w:r>
      <w:r>
        <w:rPr>
          <w:spacing w:val="-120"/>
          <w:rFonts w:ascii="AK0rdfUy+SimSun" w:hAnsi="AK0rdfUy+SimSun" w:eastAsia="AK0rdfUy+SimSun"/>
          <w:color w:val="000000"/>
          <w:sz w:val="24"/>
        </w:rPr>
        <w:t>）》</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G</w:t>
      </w:r>
      <w:r>
        <w:rPr>
          <w:spacing w:val="-2"/>
          <w:rFonts w:ascii="6wZwIYBT+TimesNewRomanPSMT" w:hAnsi="6wZwIYBT+TimesNewRomanPSMT" w:eastAsia="6wZwIYBT+TimesNewRomanPSMT"/>
          <w:color w:val="000000"/>
          <w:sz w:val="24"/>
        </w:rPr>
        <w:t>B</w:t>
      </w:r>
      <w:r>
        <w:rPr>
          <w:rFonts w:ascii="6wZwIYBT+TimesNewRomanPSMT" w:hAnsi="6wZwIYBT+TimesNewRomanPSMT" w:eastAsia="6wZwIYBT+TimesNewRomanPSMT"/>
          <w:color w:val="000000"/>
          <w:sz w:val="24"/>
        </w:rPr>
        <w:t>36600-2018</w:t>
      </w:r>
      <w:r>
        <w:rPr>
          <w:rFonts w:ascii="AK0rdfUy+SimSun" w:hAnsi="AK0rdfUy+SimSun" w:eastAsia="AK0rdfUy+SimSun"/>
          <w:color w:val="000000"/>
          <w:sz w:val="24"/>
        </w:rPr>
        <w:t>）中风险筛选值（第二类用地）要求</w:t>
      </w:r>
      <w:r>
        <w:rPr>
          <w:spacing w:val="2"/>
          <w:rFonts w:ascii="AK0rdfUy+SimSun" w:hAnsi="AK0rdfUy+SimSun" w:eastAsia="AK0rdfUy+SimSun"/>
          <w:color w:val="000000"/>
          <w:sz w:val="24"/>
        </w:rPr>
        <w:t>，</w:t>
      </w:r>
      <w:r>
        <w:rPr>
          <w:rFonts w:ascii="6wZwIYBT+TimesNewRomanPSMT" w:hAnsi="6wZwIYBT+TimesNewRomanPSMT" w:eastAsia="6wZwIYBT+TimesNewRomanPSMT"/>
          <w:color w:val="000000"/>
          <w:sz w:val="24"/>
        </w:rPr>
        <w:t>T</w:t>
      </w:r>
      <w:r>
        <w:rPr>
          <w:rFonts w:ascii="6wZwIYBT+TimesNewRomanPSMT" w:hAnsi="6wZwIYBT+TimesNewRomanPSMT" w:eastAsia="6wZwIYBT+TimesNewRomanPSMT"/>
          <w:color w:val="000000"/>
          <w:sz w:val="24"/>
        </w:rPr>
        <w:t>3</w:t>
      </w:r>
      <w:r>
        <w:rPr>
          <w:spacing w:val="5"/>
          <w:rFonts w:ascii="Arial" w:hAnsi="Arial" w:eastAsia="Arial"/>
          <w:color w:val="000000"/>
          <w:sz w:val="24"/>
        </w:rPr>
        <w:t xml:space="preserve"> </w:t>
      </w:r>
      <w:r>
        <w:rPr>
          <w:rFonts w:ascii="AK0rdfUy+SimSun" w:hAnsi="AK0rdfUy+SimSun" w:eastAsia="AK0rdfUy+SimSun"/>
          <w:color w:val="000000"/>
          <w:sz w:val="24"/>
        </w:rPr>
        <w:t>各监测因子</w:t>
      </w:r>
      <w:r>
        <w:rPr>
          <w:rFonts w:ascii="AK0rdfUy+SimSun" w:hAnsi="AK0rdfUy+SimSun" w:eastAsia="AK0rdfUy+SimSun"/>
          <w:color w:val="000000"/>
          <w:sz w:val="24"/>
        </w:rPr>
        <w:t>均满</w:t>
      </w:r>
      <w:r>
        <w:rPr>
          <w:spacing w:val="-88"/>
          <w:rFonts w:ascii="AK0rdfUy+SimSun" w:hAnsi="AK0rdfUy+SimSun" w:eastAsia="AK0rdfUy+SimSun"/>
          <w:color w:val="000000"/>
          <w:sz w:val="24"/>
        </w:rPr>
        <w:t>足</w:t>
      </w:r>
      <w:r>
        <w:rPr>
          <w:rFonts w:ascii="AK0rdfUy+SimSun" w:hAnsi="AK0rdfUy+SimSun" w:eastAsia="AK0rdfUy+SimSun"/>
          <w:color w:val="000000"/>
          <w:sz w:val="24"/>
        </w:rPr>
        <w:t>《土壤环境质量</w:t>
      </w:r>
      <w:r>
        <w:rPr>
          <w:spacing w:val="60"/>
          <w:rFonts w:ascii="6wZwIYBT+TimesNewRomanPSMT" w:hAnsi="6wZwIYBT+TimesNewRomanPSMT" w:eastAsia="6wZwIYBT+TimesNewRomanPSMT"/>
          <w:color w:val="000000"/>
          <w:sz w:val="24"/>
        </w:rPr>
        <w:t xml:space="preserve"> </w:t>
      </w:r>
      <w:r>
        <w:rPr>
          <w:rFonts w:ascii="AK0rdfUy+SimSun" w:hAnsi="AK0rdfUy+SimSun" w:eastAsia="AK0rdfUy+SimSun"/>
          <w:color w:val="000000"/>
          <w:sz w:val="24"/>
        </w:rPr>
        <w:t>农用地土壤污染风险管控标</w:t>
      </w:r>
      <w:r>
        <w:rPr>
          <w:spacing w:val="-88"/>
          <w:rFonts w:ascii="AK0rdfUy+SimSun" w:hAnsi="AK0rdfUy+SimSun" w:eastAsia="AK0rdfUy+SimSun"/>
          <w:color w:val="000000"/>
          <w:sz w:val="24"/>
        </w:rPr>
        <w:t>准</w:t>
      </w:r>
      <w:r>
        <w:rPr>
          <w:rFonts w:ascii="AK0rdfUy+SimSun" w:hAnsi="AK0rdfUy+SimSun" w:eastAsia="AK0rdfUy+SimSun"/>
          <w:color w:val="000000"/>
          <w:sz w:val="24"/>
        </w:rPr>
        <w:t>（试行</w:t>
      </w:r>
      <w:r>
        <w:rPr>
          <w:spacing w:val="-120"/>
          <w:rFonts w:ascii="AK0rdfUy+SimSun" w:hAnsi="AK0rdfUy+SimSun" w:eastAsia="AK0rdfUy+SimSun"/>
          <w:color w:val="000000"/>
          <w:sz w:val="24"/>
        </w:rPr>
        <w:t>）</w:t>
      </w:r>
      <w:r>
        <w:rPr>
          <w:spacing w:val="-206"/>
          <w:rFonts w:ascii="AK0rdfUy+SimSun" w:hAnsi="AK0rdfUy+SimSun" w:eastAsia="AK0rdfUy+SimSun"/>
          <w:color w:val="000000"/>
          <w:sz w:val="24"/>
        </w:rPr>
        <w:t>》</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GB15618-2018</w:t>
      </w:r>
      <w:r>
        <w:rPr>
          <w:rFonts w:ascii="AK0rdfUy+SimSun" w:hAnsi="AK0rdfUy+SimSun" w:eastAsia="AK0rdfUy+SimSun"/>
          <w:color w:val="000000"/>
          <w:sz w:val="24"/>
        </w:rPr>
        <w:t>）</w:t>
      </w:r>
      <w:r>
        <w:rPr>
          <w:rFonts w:ascii="AK0rdfUy+SimSun" w:hAnsi="AK0rdfUy+SimSun" w:eastAsia="AK0rdfUy+SimSun"/>
          <w:color w:val="000000"/>
          <w:sz w:val="24"/>
        </w:rPr>
        <w:t>要求。</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2.</w:t>
      </w:r>
      <w:r>
        <w:rPr>
          <w:spacing w:val="82"/>
          <w:rFonts w:ascii="mr4Njz4s+TimesNewRomanPS" w:hAnsi="mr4Njz4s+TimesNewRomanPS" w:eastAsia="mr4Njz4s+TimesNewRomanPS"/>
          <w:color w:val="000000"/>
          <w:sz w:val="32"/>
        </w:rPr>
        <w:t>6</w:t>
      </w:r>
      <w:r>
        <w:rPr>
          <w:rFonts w:ascii="AK0rdfUy+SimSun" w:hAnsi="AK0rdfUy+SimSun" w:eastAsia="AK0rdfUy+SimSun"/>
          <w:b/>
          <w:color w:val="000000"/>
          <w:sz w:val="32"/>
        </w:rPr>
        <w:t>底泥环</w:t>
      </w:r>
      <w:r>
        <w:rPr>
          <w:spacing w:val="2"/>
          <w:rFonts w:ascii="AK0rdfUy+SimSun" w:hAnsi="AK0rdfUy+SimSun" w:eastAsia="AK0rdfUy+SimSun"/>
          <w:b/>
          <w:color w:val="000000"/>
          <w:sz w:val="32"/>
        </w:rPr>
        <w:t>境</w:t>
      </w:r>
      <w:r>
        <w:rPr>
          <w:rFonts w:ascii="TimesNewRomanPS-BoldMT" w:hAnsi="TimesNewRomanPS-BoldMT" w:eastAsia="TimesNewRomanPS-BoldMT"/>
          <w:b/>
          <w:color w:val="000000"/>
          <w:sz w:val="32"/>
        </w:rPr>
        <w:t xml:space="preserve"> </w:t>
      </w:r>
    </w:p>
    <w:p>
      <w:pPr>
        <w:autoSpaceDN w:val="0"/>
        <w:autoSpaceDE w:val="0"/>
        <w:widowControl/>
        <w:spacing w:line="468" w:lineRule="exact" w:before="18" w:after="0"/>
        <w:ind w:left="358" w:right="356" w:firstLine="480"/>
        <w:jc w:val="both"/>
      </w:pPr>
      <w:r>
        <w:rPr>
          <w:rFonts w:ascii="AK0rdfUy+SimSun" w:hAnsi="AK0rdfUy+SimSun" w:eastAsia="AK0rdfUy+SimSun"/>
          <w:color w:val="000000"/>
          <w:sz w:val="24"/>
        </w:rPr>
        <w:t>本次规划环评在园区及周围</w:t>
      </w:r>
      <w:r>
        <w:rPr>
          <w:spacing w:val="60"/>
          <w:rFonts w:ascii="AK0rdfUy+SimSun" w:hAnsi="AK0rdfUy+SimSun" w:eastAsia="AK0rdfUy+SimSun"/>
          <w:color w:val="000000"/>
          <w:sz w:val="24"/>
        </w:rPr>
        <w:t>设</w:t>
      </w:r>
      <w:r>
        <w:rPr>
          <w:spacing w:val="60"/>
          <w:rFonts w:ascii="6wZwIYBT+TimesNewRomanPSMT" w:hAnsi="6wZwIYBT+TimesNewRomanPSMT" w:eastAsia="6wZwIYBT+TimesNewRomanPSMT"/>
          <w:color w:val="000000"/>
          <w:sz w:val="24"/>
        </w:rPr>
        <w:t>3</w:t>
      </w:r>
      <w:r>
        <w:rPr>
          <w:rFonts w:ascii="AK0rdfUy+SimSun" w:hAnsi="AK0rdfUy+SimSun" w:eastAsia="AK0rdfUy+SimSun"/>
          <w:color w:val="000000"/>
          <w:sz w:val="24"/>
        </w:rPr>
        <w:t>个底泥环境监测点</w:t>
      </w:r>
      <w:r>
        <w:rPr>
          <w:spacing w:val="-44"/>
          <w:rFonts w:ascii="AK0rdfUy+SimSun" w:hAnsi="AK0rdfUy+SimSun" w:eastAsia="AK0rdfUy+SimSun"/>
          <w:color w:val="000000"/>
          <w:sz w:val="24"/>
        </w:rPr>
        <w:t>。</w:t>
      </w:r>
      <w:r>
        <w:rPr>
          <w:rFonts w:ascii="AK0rdfUy+SimSun" w:hAnsi="AK0rdfUy+SimSun" w:eastAsia="AK0rdfUy+SimSun"/>
          <w:color w:val="000000"/>
          <w:sz w:val="24"/>
        </w:rPr>
        <w:t>根据监测结果</w:t>
      </w:r>
      <w:r>
        <w:rPr>
          <w:spacing w:val="-44"/>
          <w:rFonts w:ascii="AK0rdfUy+SimSun" w:hAnsi="AK0rdfUy+SimSun" w:eastAsia="AK0rdfUy+SimSun"/>
          <w:color w:val="000000"/>
          <w:sz w:val="24"/>
        </w:rPr>
        <w:t>：</w:t>
      </w:r>
      <w:r>
        <w:rPr>
          <w:rFonts w:ascii="AK0rdfUy+SimSun" w:hAnsi="AK0rdfUy+SimSun" w:eastAsia="AK0rdfUy+SimSun"/>
          <w:color w:val="000000"/>
          <w:sz w:val="24"/>
        </w:rPr>
        <w:t>金北镇</w:t>
      </w:r>
      <w:r>
        <w:rPr>
          <w:rFonts w:ascii="AK0rdfUy+SimSun" w:hAnsi="AK0rdfUy+SimSun" w:eastAsia="AK0rdfUy+SimSun"/>
          <w:color w:val="000000"/>
          <w:sz w:val="24"/>
        </w:rPr>
        <w:t>污水处理厂排口</w:t>
      </w:r>
      <w:r>
        <w:rPr>
          <w:spacing w:val="-44"/>
          <w:rFonts w:ascii="AK0rdfUy+SimSun" w:hAnsi="AK0rdfUy+SimSun" w:eastAsia="AK0rdfUy+SimSun"/>
          <w:color w:val="000000"/>
          <w:sz w:val="24"/>
        </w:rPr>
        <w:t>、</w:t>
      </w:r>
      <w:r>
        <w:rPr>
          <w:rFonts w:ascii="AK0rdfUy+SimSun" w:hAnsi="AK0rdfUy+SimSun" w:eastAsia="AK0rdfUy+SimSun"/>
          <w:color w:val="000000"/>
          <w:sz w:val="24"/>
        </w:rPr>
        <w:t>规划区域边界的内河中段</w:t>
      </w:r>
      <w:r>
        <w:rPr>
          <w:spacing w:val="-44"/>
          <w:rFonts w:ascii="AK0rdfUy+SimSun" w:hAnsi="AK0rdfUy+SimSun" w:eastAsia="AK0rdfUy+SimSun"/>
          <w:color w:val="000000"/>
          <w:sz w:val="24"/>
        </w:rPr>
        <w:t>、</w:t>
      </w:r>
      <w:r>
        <w:rPr>
          <w:rFonts w:ascii="AK0rdfUy+SimSun" w:hAnsi="AK0rdfUy+SimSun" w:eastAsia="AK0rdfUy+SimSun"/>
          <w:color w:val="000000"/>
          <w:sz w:val="24"/>
        </w:rPr>
        <w:t>规划区域东南侧的金宝航道中段三</w:t>
      </w:r>
      <w:r>
        <w:rPr>
          <w:rFonts w:ascii="AK0rdfUy+SimSun" w:hAnsi="AK0rdfUy+SimSun" w:eastAsia="AK0rdfUy+SimSun"/>
          <w:color w:val="000000"/>
          <w:sz w:val="24"/>
        </w:rPr>
        <w:t>个</w:t>
      </w:r>
      <w:r>
        <w:rPr>
          <w:spacing w:val="2"/>
          <w:rFonts w:ascii="AK0rdfUy+SimSun" w:hAnsi="AK0rdfUy+SimSun" w:eastAsia="AK0rdfUy+SimSun"/>
          <w:color w:val="000000"/>
          <w:sz w:val="24"/>
        </w:rPr>
        <w:t>点</w:t>
      </w:r>
      <w:r>
        <w:rPr>
          <w:rFonts w:ascii="AK0rdfUy+SimSun" w:hAnsi="AK0rdfUy+SimSun" w:eastAsia="AK0rdfUy+SimSun"/>
          <w:color w:val="000000"/>
          <w:sz w:val="24"/>
        </w:rPr>
        <w:t>位</w:t>
      </w:r>
      <w:r>
        <w:rPr>
          <w:spacing w:val="2"/>
          <w:rFonts w:ascii="AK0rdfUy+SimSun" w:hAnsi="AK0rdfUy+SimSun" w:eastAsia="AK0rdfUy+SimSun"/>
          <w:color w:val="000000"/>
          <w:sz w:val="24"/>
        </w:rPr>
        <w:t>底</w:t>
      </w:r>
      <w:r>
        <w:rPr>
          <w:rFonts w:ascii="AK0rdfUy+SimSun" w:hAnsi="AK0rdfUy+SimSun" w:eastAsia="AK0rdfUy+SimSun"/>
          <w:color w:val="000000"/>
          <w:sz w:val="24"/>
        </w:rPr>
        <w:t>泥指</w:t>
      </w:r>
      <w:r>
        <w:rPr>
          <w:spacing w:val="2"/>
          <w:rFonts w:ascii="AK0rdfUy+SimSun" w:hAnsi="AK0rdfUy+SimSun" w:eastAsia="AK0rdfUy+SimSun"/>
          <w:color w:val="000000"/>
          <w:sz w:val="24"/>
        </w:rPr>
        <w:t>标</w:t>
      </w:r>
      <w:r>
        <w:rPr>
          <w:rFonts w:ascii="AK0rdfUy+SimSun" w:hAnsi="AK0rdfUy+SimSun" w:eastAsia="AK0rdfUy+SimSun"/>
          <w:color w:val="000000"/>
          <w:sz w:val="24"/>
        </w:rPr>
        <w:t>均</w:t>
      </w:r>
      <w:r>
        <w:rPr>
          <w:spacing w:val="2"/>
          <w:rFonts w:ascii="AK0rdfUy+SimSun" w:hAnsi="AK0rdfUy+SimSun" w:eastAsia="AK0rdfUy+SimSun"/>
          <w:color w:val="000000"/>
          <w:sz w:val="24"/>
        </w:rPr>
        <w:t>能</w:t>
      </w:r>
      <w:r>
        <w:rPr>
          <w:rFonts w:ascii="AK0rdfUy+SimSun" w:hAnsi="AK0rdfUy+SimSun" w:eastAsia="AK0rdfUy+SimSun"/>
          <w:color w:val="000000"/>
          <w:sz w:val="24"/>
        </w:rPr>
        <w:t>满足</w:t>
      </w:r>
      <w:r>
        <w:rPr>
          <w:spacing w:val="2"/>
          <w:rFonts w:ascii="AK0rdfUy+SimSun" w:hAnsi="AK0rdfUy+SimSun" w:eastAsia="AK0rdfUy+SimSun"/>
          <w:color w:val="000000"/>
          <w:sz w:val="24"/>
        </w:rPr>
        <w:t>《</w:t>
      </w:r>
      <w:r>
        <w:rPr>
          <w:rFonts w:ascii="AK0rdfUy+SimSun" w:hAnsi="AK0rdfUy+SimSun" w:eastAsia="AK0rdfUy+SimSun"/>
          <w:color w:val="000000"/>
          <w:sz w:val="24"/>
        </w:rPr>
        <w:t>土</w:t>
      </w:r>
      <w:r>
        <w:rPr>
          <w:spacing w:val="2"/>
          <w:rFonts w:ascii="AK0rdfUy+SimSun" w:hAnsi="AK0rdfUy+SimSun" w:eastAsia="AK0rdfUy+SimSun"/>
          <w:color w:val="000000"/>
          <w:sz w:val="24"/>
        </w:rPr>
        <w:t>壤</w:t>
      </w:r>
      <w:r>
        <w:rPr>
          <w:rFonts w:ascii="AK0rdfUy+SimSun" w:hAnsi="AK0rdfUy+SimSun" w:eastAsia="AK0rdfUy+SimSun"/>
          <w:color w:val="000000"/>
          <w:sz w:val="24"/>
        </w:rPr>
        <w:t>环境</w:t>
      </w:r>
      <w:r>
        <w:rPr>
          <w:spacing w:val="2"/>
          <w:rFonts w:ascii="AK0rdfUy+SimSun" w:hAnsi="AK0rdfUy+SimSun" w:eastAsia="AK0rdfUy+SimSun"/>
          <w:color w:val="000000"/>
          <w:sz w:val="24"/>
        </w:rPr>
        <w:t>质</w:t>
      </w:r>
      <w:r>
        <w:rPr>
          <w:spacing w:val="4"/>
          <w:rFonts w:ascii="AK0rdfUy+SimSun" w:hAnsi="AK0rdfUy+SimSun" w:eastAsia="AK0rdfUy+SimSun"/>
          <w:color w:val="000000"/>
          <w:sz w:val="24"/>
        </w:rPr>
        <w:t>量</w:t>
      </w:r>
      <w:r>
        <w:rPr>
          <w:spacing w:val="62"/>
          <w:rFonts w:ascii="6wZwIYBT+TimesNewRomanPSMT" w:hAnsi="6wZwIYBT+TimesNewRomanPSMT" w:eastAsia="6wZwIYBT+TimesNewRomanPSMT"/>
          <w:color w:val="000000"/>
          <w:sz w:val="24"/>
        </w:rPr>
        <w:t xml:space="preserve"> </w:t>
      </w:r>
      <w:r>
        <w:rPr>
          <w:rFonts w:ascii="AK0rdfUy+SimSun" w:hAnsi="AK0rdfUy+SimSun" w:eastAsia="AK0rdfUy+SimSun"/>
          <w:color w:val="000000"/>
          <w:sz w:val="24"/>
        </w:rPr>
        <w:t>农用</w:t>
      </w:r>
      <w:r>
        <w:rPr>
          <w:spacing w:val="2"/>
          <w:rFonts w:ascii="AK0rdfUy+SimSun" w:hAnsi="AK0rdfUy+SimSun" w:eastAsia="AK0rdfUy+SimSun"/>
          <w:color w:val="000000"/>
          <w:sz w:val="24"/>
        </w:rPr>
        <w:t>地</w:t>
      </w:r>
      <w:r>
        <w:rPr>
          <w:rFonts w:ascii="AK0rdfUy+SimSun" w:hAnsi="AK0rdfUy+SimSun" w:eastAsia="AK0rdfUy+SimSun"/>
          <w:color w:val="000000"/>
          <w:sz w:val="24"/>
        </w:rPr>
        <w:t>土</w:t>
      </w:r>
      <w:r>
        <w:rPr>
          <w:spacing w:val="2"/>
          <w:rFonts w:ascii="AK0rdfUy+SimSun" w:hAnsi="AK0rdfUy+SimSun" w:eastAsia="AK0rdfUy+SimSun"/>
          <w:color w:val="000000"/>
          <w:sz w:val="24"/>
        </w:rPr>
        <w:t>壤</w:t>
      </w:r>
      <w:r>
        <w:rPr>
          <w:rFonts w:ascii="AK0rdfUy+SimSun" w:hAnsi="AK0rdfUy+SimSun" w:eastAsia="AK0rdfUy+SimSun"/>
          <w:color w:val="000000"/>
          <w:sz w:val="24"/>
        </w:rPr>
        <w:t>污染</w:t>
      </w:r>
      <w:r>
        <w:rPr>
          <w:spacing w:val="2"/>
          <w:rFonts w:ascii="AK0rdfUy+SimSun" w:hAnsi="AK0rdfUy+SimSun" w:eastAsia="AK0rdfUy+SimSun"/>
          <w:color w:val="000000"/>
          <w:sz w:val="24"/>
        </w:rPr>
        <w:t>污</w:t>
      </w:r>
      <w:r>
        <w:rPr>
          <w:rFonts w:ascii="AK0rdfUy+SimSun" w:hAnsi="AK0rdfUy+SimSun" w:eastAsia="AK0rdfUy+SimSun"/>
          <w:color w:val="000000"/>
          <w:sz w:val="24"/>
        </w:rPr>
        <w:t>染</w:t>
      </w:r>
      <w:r>
        <w:rPr>
          <w:spacing w:val="2"/>
          <w:rFonts w:ascii="AK0rdfUy+SimSun" w:hAnsi="AK0rdfUy+SimSun" w:eastAsia="AK0rdfUy+SimSun"/>
          <w:color w:val="000000"/>
          <w:sz w:val="24"/>
        </w:rPr>
        <w:t>风</w:t>
      </w:r>
      <w:r>
        <w:rPr>
          <w:rFonts w:ascii="AK0rdfUy+SimSun" w:hAnsi="AK0rdfUy+SimSun" w:eastAsia="AK0rdfUy+SimSun"/>
          <w:color w:val="000000"/>
          <w:sz w:val="24"/>
        </w:rPr>
        <w:t>险管</w:t>
      </w:r>
      <w:r>
        <w:rPr>
          <w:spacing w:val="2"/>
          <w:rFonts w:ascii="AK0rdfUy+SimSun" w:hAnsi="AK0rdfUy+SimSun" w:eastAsia="AK0rdfUy+SimSun"/>
          <w:color w:val="000000"/>
          <w:sz w:val="24"/>
        </w:rPr>
        <w:t>控</w:t>
      </w:r>
      <w:r>
        <w:rPr>
          <w:rFonts w:ascii="AK0rdfUy+SimSun" w:hAnsi="AK0rdfUy+SimSun" w:eastAsia="AK0rdfUy+SimSun"/>
          <w:color w:val="000000"/>
          <w:sz w:val="24"/>
        </w:rPr>
        <w:t>标</w:t>
      </w:r>
      <w:r>
        <w:rPr>
          <w:spacing w:val="2"/>
          <w:rFonts w:ascii="AK0rdfUy+SimSun" w:hAnsi="AK0rdfUy+SimSun" w:eastAsia="AK0rdfUy+SimSun"/>
          <w:color w:val="000000"/>
          <w:sz w:val="24"/>
        </w:rPr>
        <w:t>准</w:t>
      </w:r>
      <w:r>
        <w:rPr>
          <w:rFonts w:ascii="AK0rdfUy+SimSun" w:hAnsi="AK0rdfUy+SimSun" w:eastAsia="AK0rdfUy+SimSun"/>
          <w:color w:val="000000"/>
          <w:sz w:val="24"/>
        </w:rPr>
        <w:t>》</w:t>
      </w:r>
    </w:p>
    <w:p>
      <w:pPr>
        <w:autoSpaceDN w:val="0"/>
        <w:autoSpaceDE w:val="0"/>
        <w:widowControl/>
        <w:spacing w:line="230" w:lineRule="exact" w:before="442" w:after="0"/>
        <w:ind w:left="0" w:right="0" w:firstLine="0"/>
        <w:jc w:val="center"/>
      </w:pPr>
      <w:r>
        <w:rPr>
          <w:rFonts w:ascii="TimesNewRomanPSMT" w:hAnsi="TimesNewRomanPSMT" w:eastAsia="TimesNewRomanPSMT"/>
          <w:color w:val="000000"/>
          <w:sz w:val="20"/>
        </w:rPr>
        <w:t xml:space="preserve">4 </w:t>
      </w:r>
    </w:p>
    <w:p>
      <w:pPr>
        <w:sectPr>
          <w:pgSz w:w="11906" w:h="17238"/>
          <w:pgMar w:top="772" w:right="1440" w:bottom="546" w:left="1440" w:header="720" w:footer="720" w:gutter="0"/>
          <w:cols w:num="1" w:equalWidth="0" w:space="720">
            <w:col w:w="9026" w:space="0"/>
          </w:cols>
          <w:docGrid w:linePitch="360"/>
        </w:sectPr>
      </w:pPr>
    </w:p>
    <w:p>
      <w:pPr>
        <w:autoSpaceDN w:val="0"/>
        <w:autoSpaceDE w:val="0"/>
        <w:widowControl/>
        <w:spacing w:line="220" w:lineRule="exact" w:before="548" w:after="0"/>
        <w:ind w:left="0" w:right="0"/>
      </w:pPr>
    </w:p>
    <w:p>
      <w:pPr>
        <w:autoSpaceDN w:val="0"/>
        <w:autoSpaceDE w:val="0"/>
        <w:widowControl/>
        <w:spacing w:line="276" w:lineRule="exact" w:before="0" w:after="0"/>
        <w:ind w:left="358" w:right="0" w:firstLine="0"/>
        <w:jc w:val="left"/>
      </w:pPr>
      <w:r>
        <w:rPr>
          <w:rFonts w:ascii="AK0rdfUy+SimSun" w:hAnsi="AK0rdfUy+SimSun" w:eastAsia="AK0rdfUy+SimSun"/>
          <w:color w:val="000000"/>
          <w:sz w:val="24"/>
        </w:rPr>
        <w:t>（</w:t>
      </w:r>
      <w:r>
        <w:rPr>
          <w:rFonts w:ascii="6wZwIYBT+TimesNewRomanPSMT" w:hAnsi="6wZwIYBT+TimesNewRomanPSMT" w:eastAsia="6wZwIYBT+TimesNewRomanPSMT"/>
          <w:color w:val="000000"/>
          <w:sz w:val="24"/>
        </w:rPr>
        <w:t>G</w:t>
      </w:r>
      <w:r>
        <w:rPr>
          <w:spacing w:val="-2"/>
          <w:rFonts w:ascii="6wZwIYBT+TimesNewRomanPSMT" w:hAnsi="6wZwIYBT+TimesNewRomanPSMT" w:eastAsia="6wZwIYBT+TimesNewRomanPSMT"/>
          <w:color w:val="000000"/>
          <w:sz w:val="24"/>
        </w:rPr>
        <w:t>B</w:t>
      </w:r>
      <w:r>
        <w:rPr>
          <w:rFonts w:ascii="6wZwIYBT+TimesNewRomanPSMT" w:hAnsi="6wZwIYBT+TimesNewRomanPSMT" w:eastAsia="6wZwIYBT+TimesNewRomanPSMT"/>
          <w:color w:val="000000"/>
          <w:sz w:val="24"/>
        </w:rPr>
        <w:t>1561</w:t>
      </w:r>
      <w:r>
        <w:rPr>
          <w:spacing w:val="2"/>
          <w:rFonts w:ascii="6wZwIYBT+TimesNewRomanPSMT" w:hAnsi="6wZwIYBT+TimesNewRomanPSMT" w:eastAsia="6wZwIYBT+TimesNewRomanPSMT"/>
          <w:color w:val="000000"/>
          <w:sz w:val="24"/>
        </w:rPr>
        <w:t>8</w:t>
      </w:r>
      <w:r>
        <w:rPr>
          <w:rFonts w:ascii="6wZwIYBT+TimesNewRomanPSMT" w:hAnsi="6wZwIYBT+TimesNewRomanPSMT" w:eastAsia="6wZwIYBT+TimesNewRomanPSMT"/>
          <w:color w:val="000000"/>
          <w:sz w:val="24"/>
        </w:rPr>
        <w:t>-2018</w:t>
      </w:r>
      <w:r>
        <w:rPr>
          <w:rFonts w:ascii="AK0rdfUy+SimSun" w:hAnsi="AK0rdfUy+SimSun" w:eastAsia="AK0rdfUy+SimSun"/>
          <w:color w:val="000000"/>
          <w:sz w:val="24"/>
        </w:rPr>
        <w:t>）</w:t>
      </w:r>
      <w:r>
        <w:rPr>
          <w:spacing w:val="60"/>
          <w:rFonts w:ascii="AK0rdfUy+SimSun" w:hAnsi="AK0rdfUy+SimSun" w:eastAsia="AK0rdfUy+SimSun"/>
          <w:color w:val="000000"/>
          <w:sz w:val="24"/>
        </w:rPr>
        <w:t>表</w:t>
      </w:r>
      <w:r>
        <w:rPr>
          <w:spacing w:val="60"/>
          <w:rFonts w:ascii="6wZwIYBT+TimesNewRomanPSMT" w:hAnsi="6wZwIYBT+TimesNewRomanPSMT" w:eastAsia="6wZwIYBT+TimesNewRomanPSMT"/>
          <w:color w:val="000000"/>
          <w:sz w:val="24"/>
        </w:rPr>
        <w:t>1</w:t>
      </w:r>
      <w:r>
        <w:rPr>
          <w:rFonts w:ascii="AK0rdfUy+SimSun" w:hAnsi="AK0rdfUy+SimSun" w:eastAsia="AK0rdfUy+SimSun"/>
          <w:color w:val="000000"/>
          <w:sz w:val="24"/>
        </w:rPr>
        <w:t>中</w:t>
      </w:r>
      <w:r>
        <w:rPr>
          <w:rFonts w:ascii="6wZwIYBT+TimesNewRomanPSMT" w:hAnsi="6wZwIYBT+TimesNewRomanPSMT" w:eastAsia="6wZwIYBT+TimesNewRomanPSMT"/>
          <w:color w:val="000000"/>
          <w:sz w:val="24"/>
        </w:rPr>
        <w:t>“</w:t>
      </w:r>
      <w:r>
        <w:rPr>
          <w:rFonts w:ascii="AK0rdfUy+SimSun" w:hAnsi="AK0rdfUy+SimSun" w:eastAsia="AK0rdfUy+SimSun"/>
          <w:color w:val="000000"/>
          <w:sz w:val="24"/>
        </w:rPr>
        <w:t>其</w:t>
      </w:r>
      <w:r>
        <w:rPr>
          <w:spacing w:val="2"/>
          <w:rFonts w:ascii="AK0rdfUy+SimSun" w:hAnsi="AK0rdfUy+SimSun" w:eastAsia="AK0rdfUy+SimSun"/>
          <w:color w:val="000000"/>
          <w:sz w:val="24"/>
        </w:rPr>
        <w:t>他</w:t>
      </w:r>
      <w:r>
        <w:rPr>
          <w:rFonts w:ascii="6wZwIYBT+TimesNewRomanPSMT" w:hAnsi="6wZwIYBT+TimesNewRomanPSMT" w:eastAsia="6wZwIYBT+TimesNewRomanPSMT"/>
          <w:color w:val="000000"/>
          <w:sz w:val="24"/>
        </w:rPr>
        <w:t>”</w:t>
      </w:r>
      <w:r>
        <w:rPr>
          <w:rFonts w:ascii="AK0rdfUy+SimSun" w:hAnsi="AK0rdfUy+SimSun" w:eastAsia="AK0rdfUy+SimSun"/>
          <w:color w:val="000000"/>
          <w:sz w:val="24"/>
        </w:rPr>
        <w:t>用地风险筛选值要求。</w:t>
      </w:r>
      <w:r>
        <w:rPr>
          <w:rFonts w:ascii="TimesNewRomanPSMT" w:hAnsi="TimesNewRomanPSMT" w:eastAsia="TimesNewRomanPSMT"/>
          <w:color w:val="000000"/>
          <w:sz w:val="24"/>
        </w:rPr>
        <w:t xml:space="preserve"> </w:t>
      </w:r>
    </w:p>
    <w:p>
      <w:pPr>
        <w:autoSpaceDN w:val="0"/>
        <w:autoSpaceDE w:val="0"/>
        <w:widowControl/>
        <w:spacing w:line="414" w:lineRule="exact" w:before="216" w:after="0"/>
        <w:ind w:left="358" w:right="0" w:firstLine="0"/>
        <w:jc w:val="left"/>
      </w:pPr>
      <w:r>
        <w:rPr>
          <w:rFonts w:ascii="TimesNewRomanPS-BoldMT" w:hAnsi="TimesNewRomanPS-BoldMT" w:eastAsia="TimesNewRomanPS-BoldMT"/>
          <w:b/>
          <w:color w:val="000000"/>
          <w:sz w:val="36"/>
        </w:rPr>
        <w:t xml:space="preserve">3 </w:t>
      </w:r>
      <w:r>
        <w:rPr>
          <w:rFonts w:ascii="AK0rdfUy+SimSun" w:hAnsi="AK0rdfUy+SimSun" w:eastAsia="AK0rdfUy+SimSun"/>
          <w:b/>
          <w:color w:val="000000"/>
          <w:sz w:val="36"/>
        </w:rPr>
        <w:t>环</w:t>
      </w:r>
      <w:r>
        <w:rPr>
          <w:spacing w:val="2"/>
          <w:rFonts w:ascii="AK0rdfUy+SimSun" w:hAnsi="AK0rdfUy+SimSun" w:eastAsia="AK0rdfUy+SimSun"/>
          <w:b/>
          <w:color w:val="000000"/>
          <w:sz w:val="36"/>
        </w:rPr>
        <w:t>境</w:t>
      </w:r>
      <w:r>
        <w:rPr>
          <w:rFonts w:ascii="AK0rdfUy+SimSun" w:hAnsi="AK0rdfUy+SimSun" w:eastAsia="AK0rdfUy+SimSun"/>
          <w:b/>
          <w:color w:val="000000"/>
          <w:sz w:val="36"/>
        </w:rPr>
        <w:t>影</w:t>
      </w:r>
      <w:r>
        <w:rPr>
          <w:spacing w:val="2"/>
          <w:rFonts w:ascii="AK0rdfUy+SimSun" w:hAnsi="AK0rdfUy+SimSun" w:eastAsia="AK0rdfUy+SimSun"/>
          <w:b/>
          <w:color w:val="000000"/>
          <w:sz w:val="36"/>
        </w:rPr>
        <w:t>响预</w:t>
      </w:r>
      <w:r>
        <w:rPr>
          <w:rFonts w:ascii="AK0rdfUy+SimSun" w:hAnsi="AK0rdfUy+SimSun" w:eastAsia="AK0rdfUy+SimSun"/>
          <w:b/>
          <w:color w:val="000000"/>
          <w:sz w:val="36"/>
        </w:rPr>
        <w:t>测</w:t>
      </w:r>
      <w:r>
        <w:rPr>
          <w:spacing w:val="2"/>
          <w:rFonts w:ascii="AK0rdfUy+SimSun" w:hAnsi="AK0rdfUy+SimSun" w:eastAsia="AK0rdfUy+SimSun"/>
          <w:b/>
          <w:color w:val="000000"/>
          <w:sz w:val="36"/>
        </w:rPr>
        <w:t>与</w:t>
      </w:r>
      <w:r>
        <w:rPr>
          <w:rFonts w:ascii="AK0rdfUy+SimSun" w:hAnsi="AK0rdfUy+SimSun" w:eastAsia="AK0rdfUy+SimSun"/>
          <w:b/>
          <w:color w:val="000000"/>
          <w:sz w:val="36"/>
        </w:rPr>
        <w:t>评</w:t>
      </w:r>
      <w:r>
        <w:rPr>
          <w:spacing w:val="2"/>
          <w:rFonts w:ascii="AK0rdfUy+SimSun" w:hAnsi="AK0rdfUy+SimSun" w:eastAsia="AK0rdfUy+SimSun"/>
          <w:b/>
          <w:color w:val="000000"/>
          <w:sz w:val="36"/>
        </w:rPr>
        <w:t>价</w:t>
      </w:r>
      <w:r>
        <w:rPr>
          <w:rFonts w:ascii="TimesNewRomanPS-BoldMT" w:hAnsi="TimesNewRomanPS-BoldMT" w:eastAsia="TimesNewRomanPS-BoldMT"/>
          <w:b/>
          <w:color w:val="000000"/>
          <w:sz w:val="36"/>
        </w:rPr>
        <w:t xml:space="preserve"> </w:t>
      </w:r>
    </w:p>
    <w:p>
      <w:pPr>
        <w:autoSpaceDN w:val="0"/>
        <w:autoSpaceDE w:val="0"/>
        <w:widowControl/>
        <w:spacing w:line="370" w:lineRule="exact" w:before="230" w:after="0"/>
        <w:ind w:left="358" w:right="0" w:firstLine="0"/>
        <w:jc w:val="left"/>
      </w:pPr>
      <w:r>
        <w:rPr>
          <w:rFonts w:ascii="mr4Njz4s+TimesNewRomanPS" w:hAnsi="mr4Njz4s+TimesNewRomanPS" w:eastAsia="mr4Njz4s+TimesNewRomanPS"/>
          <w:color w:val="000000"/>
          <w:sz w:val="32"/>
        </w:rPr>
        <w:t>3.</w:t>
      </w:r>
      <w:r>
        <w:rPr>
          <w:spacing w:val="82"/>
          <w:rFonts w:ascii="mr4Njz4s+TimesNewRomanPS" w:hAnsi="mr4Njz4s+TimesNewRomanPS" w:eastAsia="mr4Njz4s+TimesNewRomanPS"/>
          <w:color w:val="000000"/>
          <w:sz w:val="32"/>
        </w:rPr>
        <w:t>1</w:t>
      </w:r>
      <w:r>
        <w:rPr>
          <w:rFonts w:ascii="AK0rdfUy+SimSun" w:hAnsi="AK0rdfUy+SimSun" w:eastAsia="AK0rdfUy+SimSun"/>
          <w:b/>
          <w:color w:val="000000"/>
          <w:sz w:val="32"/>
        </w:rPr>
        <w:t>大气环</w:t>
      </w:r>
      <w:r>
        <w:rPr>
          <w:spacing w:val="2"/>
          <w:rFonts w:ascii="AK0rdfUy+SimSun" w:hAnsi="AK0rdfUy+SimSun" w:eastAsia="AK0rdfUy+SimSun"/>
          <w:b/>
          <w:color w:val="000000"/>
          <w:sz w:val="32"/>
        </w:rPr>
        <w:t>境</w:t>
      </w:r>
      <w:r>
        <w:rPr>
          <w:rFonts w:ascii="AK0rdfUy+SimSun" w:hAnsi="AK0rdfUy+SimSun" w:eastAsia="AK0rdfUy+SimSun"/>
          <w:b/>
          <w:color w:val="000000"/>
          <w:sz w:val="32"/>
        </w:rPr>
        <w:t>影</w:t>
      </w:r>
      <w:r>
        <w:rPr>
          <w:spacing w:val="2"/>
          <w:rFonts w:ascii="AK0rdfUy+SimSun" w:hAnsi="AK0rdfUy+SimSun" w:eastAsia="AK0rdfUy+SimSun"/>
          <w:b/>
          <w:color w:val="000000"/>
          <w:sz w:val="32"/>
        </w:rPr>
        <w:t>响</w:t>
      </w:r>
      <w:r>
        <w:rPr>
          <w:rFonts w:ascii="TimesNewRomanPS-BoldMT" w:hAnsi="TimesNewRomanPS-BoldMT" w:eastAsia="TimesNewRomanPS-BoldMT"/>
          <w:b/>
          <w:color w:val="000000"/>
          <w:sz w:val="32"/>
        </w:rPr>
        <w:t xml:space="preserve"> </w:t>
      </w:r>
    </w:p>
    <w:p>
      <w:pPr>
        <w:autoSpaceDN w:val="0"/>
        <w:autoSpaceDE w:val="0"/>
        <w:widowControl/>
        <w:spacing w:line="474" w:lineRule="exact" w:before="0" w:after="0"/>
        <w:ind w:left="358" w:right="144" w:firstLine="480"/>
        <w:jc w:val="left"/>
      </w:pPr>
      <w:r>
        <w:rPr>
          <w:rFonts w:ascii="AK0rdfUy+SimSun" w:hAnsi="AK0rdfUy+SimSun" w:eastAsia="AK0rdfUy+SimSun"/>
          <w:color w:val="000000"/>
          <w:sz w:val="24"/>
        </w:rPr>
        <w:t>园</w:t>
      </w:r>
      <w:r>
        <w:rPr>
          <w:spacing w:val="2"/>
          <w:rFonts w:ascii="AK0rdfUy+SimSun" w:hAnsi="AK0rdfUy+SimSun" w:eastAsia="AK0rdfUy+SimSun"/>
          <w:color w:val="000000"/>
          <w:sz w:val="24"/>
        </w:rPr>
        <w:t>区</w:t>
      </w:r>
      <w:r>
        <w:rPr>
          <w:rFonts w:ascii="AK0rdfUy+SimSun" w:hAnsi="AK0rdfUy+SimSun" w:eastAsia="AK0rdfUy+SimSun"/>
          <w:color w:val="000000"/>
          <w:sz w:val="24"/>
        </w:rPr>
        <w:t>叠</w:t>
      </w:r>
      <w:r>
        <w:rPr>
          <w:spacing w:val="2"/>
          <w:rFonts w:ascii="AK0rdfUy+SimSun" w:hAnsi="AK0rdfUy+SimSun" w:eastAsia="AK0rdfUy+SimSun"/>
          <w:color w:val="000000"/>
          <w:sz w:val="24"/>
        </w:rPr>
        <w:t>加</w:t>
      </w:r>
      <w:r>
        <w:rPr>
          <w:rFonts w:ascii="AK0rdfUy+SimSun" w:hAnsi="AK0rdfUy+SimSun" w:eastAsia="AK0rdfUy+SimSun"/>
          <w:color w:val="000000"/>
          <w:sz w:val="24"/>
        </w:rPr>
        <w:t>现状</w:t>
      </w:r>
      <w:r>
        <w:rPr>
          <w:spacing w:val="2"/>
          <w:rFonts w:ascii="AK0rdfUy+SimSun" w:hAnsi="AK0rdfUy+SimSun" w:eastAsia="AK0rdfUy+SimSun"/>
          <w:color w:val="000000"/>
          <w:sz w:val="24"/>
        </w:rPr>
        <w:t>浓</w:t>
      </w:r>
      <w:r>
        <w:rPr>
          <w:rFonts w:ascii="AK0rdfUy+SimSun" w:hAnsi="AK0rdfUy+SimSun" w:eastAsia="AK0rdfUy+SimSun"/>
          <w:color w:val="000000"/>
          <w:sz w:val="24"/>
        </w:rPr>
        <w:t>度</w:t>
      </w:r>
      <w:r>
        <w:rPr>
          <w:spacing w:val="2"/>
          <w:rFonts w:ascii="AK0rdfUy+SimSun" w:hAnsi="AK0rdfUy+SimSun" w:eastAsia="AK0rdfUy+SimSun"/>
          <w:color w:val="000000"/>
          <w:sz w:val="24"/>
        </w:rPr>
        <w:t>、</w:t>
      </w:r>
      <w:r>
        <w:rPr>
          <w:rFonts w:ascii="AK0rdfUy+SimSun" w:hAnsi="AK0rdfUy+SimSun" w:eastAsia="AK0rdfUy+SimSun"/>
          <w:color w:val="000000"/>
          <w:sz w:val="24"/>
        </w:rPr>
        <w:t>规划</w:t>
      </w:r>
      <w:r>
        <w:rPr>
          <w:spacing w:val="2"/>
          <w:rFonts w:ascii="AK0rdfUy+SimSun" w:hAnsi="AK0rdfUy+SimSun" w:eastAsia="AK0rdfUy+SimSun"/>
          <w:color w:val="000000"/>
          <w:sz w:val="24"/>
        </w:rPr>
        <w:t>新</w:t>
      </w:r>
      <w:r>
        <w:rPr>
          <w:rFonts w:ascii="AK0rdfUy+SimSun" w:hAnsi="AK0rdfUy+SimSun" w:eastAsia="AK0rdfUy+SimSun"/>
          <w:color w:val="000000"/>
          <w:sz w:val="24"/>
        </w:rPr>
        <w:t>增</w:t>
      </w:r>
      <w:r>
        <w:rPr>
          <w:spacing w:val="2"/>
          <w:rFonts w:ascii="AK0rdfUy+SimSun" w:hAnsi="AK0rdfUy+SimSun" w:eastAsia="AK0rdfUy+SimSun"/>
          <w:color w:val="000000"/>
          <w:sz w:val="24"/>
        </w:rPr>
        <w:t>污</w:t>
      </w:r>
      <w:r>
        <w:rPr>
          <w:rFonts w:ascii="AK0rdfUy+SimSun" w:hAnsi="AK0rdfUy+SimSun" w:eastAsia="AK0rdfUy+SimSun"/>
          <w:color w:val="000000"/>
          <w:sz w:val="24"/>
        </w:rPr>
        <w:t>染源</w:t>
      </w:r>
      <w:r>
        <w:rPr>
          <w:spacing w:val="2"/>
          <w:rFonts w:ascii="AK0rdfUy+SimSun" w:hAnsi="AK0rdfUy+SimSun" w:eastAsia="AK0rdfUy+SimSun"/>
          <w:color w:val="000000"/>
          <w:sz w:val="24"/>
        </w:rPr>
        <w:t>和</w:t>
      </w:r>
      <w:r>
        <w:rPr>
          <w:rFonts w:ascii="AK0rdfUy+SimSun" w:hAnsi="AK0rdfUy+SimSun" w:eastAsia="AK0rdfUy+SimSun"/>
          <w:color w:val="000000"/>
          <w:sz w:val="24"/>
        </w:rPr>
        <w:t>周</w:t>
      </w:r>
      <w:r>
        <w:rPr>
          <w:spacing w:val="2"/>
          <w:rFonts w:ascii="AK0rdfUy+SimSun" w:hAnsi="AK0rdfUy+SimSun" w:eastAsia="AK0rdfUy+SimSun"/>
          <w:color w:val="000000"/>
          <w:sz w:val="24"/>
        </w:rPr>
        <w:t>边</w:t>
      </w:r>
      <w:r>
        <w:rPr>
          <w:rFonts w:ascii="AK0rdfUy+SimSun" w:hAnsi="AK0rdfUy+SimSun" w:eastAsia="AK0rdfUy+SimSun"/>
          <w:color w:val="000000"/>
          <w:sz w:val="24"/>
        </w:rPr>
        <w:t>在建</w:t>
      </w:r>
      <w:r>
        <w:rPr>
          <w:spacing w:val="2"/>
          <w:rFonts w:ascii="AK0rdfUy+SimSun" w:hAnsi="AK0rdfUy+SimSun" w:eastAsia="AK0rdfUy+SimSun"/>
          <w:color w:val="000000"/>
          <w:sz w:val="24"/>
        </w:rPr>
        <w:t>拟</w:t>
      </w:r>
      <w:r>
        <w:rPr>
          <w:rFonts w:ascii="AK0rdfUy+SimSun" w:hAnsi="AK0rdfUy+SimSun" w:eastAsia="AK0rdfUy+SimSun"/>
          <w:color w:val="000000"/>
          <w:sz w:val="24"/>
        </w:rPr>
        <w:t>建</w:t>
      </w:r>
      <w:r>
        <w:rPr>
          <w:spacing w:val="2"/>
          <w:rFonts w:ascii="AK0rdfUy+SimSun" w:hAnsi="AK0rdfUy+SimSun" w:eastAsia="AK0rdfUy+SimSun"/>
          <w:color w:val="000000"/>
          <w:sz w:val="24"/>
        </w:rPr>
        <w:t>污</w:t>
      </w:r>
      <w:r>
        <w:rPr>
          <w:rFonts w:ascii="AK0rdfUy+SimSun" w:hAnsi="AK0rdfUy+SimSun" w:eastAsia="AK0rdfUy+SimSun"/>
          <w:color w:val="000000"/>
          <w:sz w:val="24"/>
        </w:rPr>
        <w:t>染源</w:t>
      </w:r>
      <w:r>
        <w:rPr>
          <w:spacing w:val="2"/>
          <w:rFonts w:ascii="AK0rdfUy+SimSun" w:hAnsi="AK0rdfUy+SimSun" w:eastAsia="AK0rdfUy+SimSun"/>
          <w:color w:val="000000"/>
          <w:sz w:val="24"/>
        </w:rPr>
        <w:t>的</w:t>
      </w:r>
      <w:r>
        <w:rPr>
          <w:rFonts w:ascii="AK0rdfUy+SimSun" w:hAnsi="AK0rdfUy+SimSun" w:eastAsia="AK0rdfUy+SimSun"/>
          <w:color w:val="000000"/>
          <w:sz w:val="24"/>
        </w:rPr>
        <w:t>环</w:t>
      </w:r>
      <w:r>
        <w:rPr>
          <w:spacing w:val="2"/>
          <w:rFonts w:ascii="AK0rdfUy+SimSun" w:hAnsi="AK0rdfUy+SimSun" w:eastAsia="AK0rdfUy+SimSun"/>
          <w:color w:val="000000"/>
          <w:sz w:val="24"/>
        </w:rPr>
        <w:t>境</w:t>
      </w:r>
      <w:r>
        <w:rPr>
          <w:rFonts w:ascii="AK0rdfUy+SimSun" w:hAnsi="AK0rdfUy+SimSun" w:eastAsia="AK0rdfUy+SimSun"/>
          <w:color w:val="000000"/>
          <w:sz w:val="24"/>
        </w:rPr>
        <w:t>影响后，</w:t>
      </w:r>
      <w:r>
        <w:rPr>
          <w:rFonts w:ascii="AK0rdfUy+SimSun" w:hAnsi="AK0rdfUy+SimSun" w:eastAsia="AK0rdfUy+SimSun"/>
          <w:color w:val="000000"/>
          <w:sz w:val="24"/>
        </w:rPr>
        <w:t>现状达标</w:t>
      </w:r>
      <w:r>
        <w:rPr>
          <w:rFonts w:ascii="AK0rdfUy+SimSun" w:hAnsi="AK0rdfUy+SimSun" w:eastAsia="AK0rdfUy+SimSun"/>
          <w:color w:val="000000"/>
          <w:sz w:val="24"/>
        </w:rPr>
        <w:t>的</w:t>
      </w:r>
      <w:r>
        <w:rPr>
          <w:spacing w:val="25"/>
          <w:rFonts w:ascii="Arial" w:hAnsi="Arial" w:eastAsia="Arial"/>
          <w:color w:val="000000"/>
          <w:sz w:val="24"/>
        </w:rPr>
        <w:t xml:space="preserve"> </w:t>
      </w:r>
      <w:r>
        <w:rPr>
          <w:spacing w:val="-1"/>
          <w:rFonts w:ascii="6wZwIYBT+TimesNewRomanPSMT" w:hAnsi="6wZwIYBT+TimesNewRomanPSMT" w:eastAsia="6wZwIYBT+TimesNewRomanPSMT"/>
          <w:color w:val="000000"/>
          <w:sz w:val="24"/>
        </w:rPr>
        <w:t>S</w:t>
      </w:r>
      <w:r>
        <w:rPr>
          <w:spacing w:val="-2"/>
          <w:rFonts w:ascii="6wZwIYBT+TimesNewRomanPSMT" w:hAnsi="6wZwIYBT+TimesNewRomanPSMT" w:eastAsia="6wZwIYBT+TimesNewRomanPSMT"/>
          <w:color w:val="000000"/>
          <w:sz w:val="24"/>
        </w:rPr>
        <w:t>O</w:t>
      </w:r>
      <w:r>
        <w:rPr>
          <w:rFonts w:ascii="6wZwIYBT+TimesNewRomanPSMT" w:hAnsi="6wZwIYBT+TimesNewRomanPSMT" w:eastAsia="6wZwIYBT+TimesNewRomanPSMT"/>
          <w:color w:val="000000"/>
          <w:sz w:val="16"/>
        </w:rPr>
        <w:t>2</w:t>
      </w:r>
      <w:r>
        <w:rPr>
          <w:rFonts w:ascii="AK0rdfUy+SimSun" w:hAnsi="AK0rdfUy+SimSun" w:eastAsia="AK0rdfUy+SimSun"/>
          <w:color w:val="000000"/>
          <w:sz w:val="24"/>
        </w:rPr>
        <w:t>、</w:t>
      </w:r>
      <w:r>
        <w:rPr>
          <w:spacing w:val="0"/>
          <w:rFonts w:ascii="6wZwIYBT+TimesNewRomanPSMT" w:hAnsi="6wZwIYBT+TimesNewRomanPSMT" w:eastAsia="6wZwIYBT+TimesNewRomanPSMT"/>
          <w:color w:val="000000"/>
          <w:sz w:val="24"/>
        </w:rPr>
        <w:t>N</w:t>
      </w:r>
      <w:r>
        <w:rPr>
          <w:spacing w:val="-2"/>
          <w:rFonts w:ascii="6wZwIYBT+TimesNewRomanPSMT" w:hAnsi="6wZwIYBT+TimesNewRomanPSMT" w:eastAsia="6wZwIYBT+TimesNewRomanPSMT"/>
          <w:color w:val="000000"/>
          <w:sz w:val="24"/>
        </w:rPr>
        <w:t>O</w:t>
      </w:r>
      <w:r>
        <w:rPr>
          <w:rFonts w:ascii="6wZwIYBT+TimesNewRomanPSMT" w:hAnsi="6wZwIYBT+TimesNewRomanPSMT" w:eastAsia="6wZwIYBT+TimesNewRomanPSMT"/>
          <w:color w:val="000000"/>
          <w:sz w:val="16"/>
        </w:rPr>
        <w:t>2</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PM</w:t>
      </w:r>
      <w:r>
        <w:rPr>
          <w:rFonts w:ascii="6wZwIYBT+TimesNewRomanPSMT" w:hAnsi="6wZwIYBT+TimesNewRomanPSMT" w:eastAsia="6wZwIYBT+TimesNewRomanPSMT"/>
          <w:color w:val="000000"/>
          <w:sz w:val="16"/>
        </w:rPr>
        <w:t>1</w:t>
      </w:r>
      <w:r>
        <w:rPr>
          <w:rFonts w:ascii="6wZwIYBT+TimesNewRomanPSMT" w:hAnsi="6wZwIYBT+TimesNewRomanPSMT" w:eastAsia="6wZwIYBT+TimesNewRomanPSMT"/>
          <w:color w:val="000000"/>
          <w:sz w:val="16"/>
        </w:rPr>
        <w:t>0</w:t>
      </w:r>
      <w:r>
        <w:rPr>
          <w:spacing w:val="16"/>
          <w:rFonts w:ascii="Arial" w:hAnsi="Arial" w:eastAsia="Arial"/>
          <w:color w:val="000000"/>
          <w:sz w:val="16"/>
        </w:rPr>
        <w:t xml:space="preserve"> </w:t>
      </w:r>
      <w:r>
        <w:rPr>
          <w:rFonts w:ascii="AK0rdfUy+SimSun" w:hAnsi="AK0rdfUy+SimSun" w:eastAsia="AK0rdfUy+SimSun"/>
          <w:color w:val="000000"/>
          <w:sz w:val="24"/>
        </w:rPr>
        <w:t>的保证率日均浓度和年均浓度符合环境质量标准，</w:t>
      </w:r>
      <w:r>
        <w:rPr>
          <w:rFonts w:ascii="AK0rdfUy+SimSun" w:hAnsi="AK0rdfUy+SimSun" w:eastAsia="AK0rdfUy+SimSun"/>
          <w:color w:val="000000"/>
          <w:sz w:val="24"/>
        </w:rPr>
        <w:t>氯化氢</w:t>
      </w:r>
      <w:r>
        <w:rPr>
          <w:spacing w:val="-4"/>
          <w:rFonts w:ascii="AK0rdfUy+SimSun" w:hAnsi="AK0rdfUy+SimSun" w:eastAsia="AK0rdfUy+SimSun"/>
          <w:color w:val="000000"/>
          <w:sz w:val="24"/>
        </w:rPr>
        <w:t>、</w:t>
      </w:r>
      <w:r>
        <w:rPr>
          <w:rFonts w:ascii="AK0rdfUy+SimSun" w:hAnsi="AK0rdfUy+SimSun" w:eastAsia="AK0rdfUy+SimSun"/>
          <w:color w:val="000000"/>
          <w:sz w:val="24"/>
        </w:rPr>
        <w:t>氟化物</w:t>
      </w:r>
      <w:r>
        <w:rPr>
          <w:spacing w:val="-4"/>
          <w:rFonts w:ascii="AK0rdfUy+SimSun" w:hAnsi="AK0rdfUy+SimSun" w:eastAsia="AK0rdfUy+SimSun"/>
          <w:color w:val="000000"/>
          <w:sz w:val="24"/>
        </w:rPr>
        <w:t>、</w:t>
      </w:r>
      <w:r>
        <w:rPr>
          <w:rFonts w:ascii="6wZwIYBT+TimesNewRomanPSMT" w:hAnsi="6wZwIYBT+TimesNewRomanPSMT" w:eastAsia="6wZwIYBT+TimesNewRomanPSMT"/>
          <w:color w:val="000000"/>
          <w:sz w:val="24"/>
        </w:rPr>
        <w:t>NH</w:t>
      </w:r>
      <w:r>
        <w:rPr>
          <w:spacing w:val="2"/>
          <w:rFonts w:ascii="6wZwIYBT+TimesNewRomanPSMT" w:hAnsi="6wZwIYBT+TimesNewRomanPSMT" w:eastAsia="6wZwIYBT+TimesNewRomanPSMT"/>
          <w:color w:val="000000"/>
          <w:sz w:val="16"/>
        </w:rPr>
        <w:t>3</w:t>
      </w:r>
      <w:r>
        <w:rPr>
          <w:spacing w:val="-4"/>
          <w:rFonts w:ascii="AK0rdfUy+SimSun" w:hAnsi="AK0rdfUy+SimSun" w:eastAsia="AK0rdfUy+SimSun"/>
          <w:color w:val="000000"/>
          <w:sz w:val="24"/>
        </w:rPr>
        <w:t>、</w:t>
      </w:r>
      <w:r>
        <w:rPr>
          <w:rFonts w:ascii="AK0rdfUy+SimSun" w:hAnsi="AK0rdfUy+SimSun" w:eastAsia="AK0rdfUy+SimSun"/>
          <w:color w:val="000000"/>
          <w:sz w:val="24"/>
        </w:rPr>
        <w:t>砷</w:t>
      </w:r>
      <w:r>
        <w:rPr>
          <w:spacing w:val="-4"/>
          <w:rFonts w:ascii="AK0rdfUy+SimSun" w:hAnsi="AK0rdfUy+SimSun" w:eastAsia="AK0rdfUy+SimSun"/>
          <w:color w:val="000000"/>
          <w:sz w:val="24"/>
        </w:rPr>
        <w:t>、</w:t>
      </w:r>
      <w:r>
        <w:rPr>
          <w:rFonts w:ascii="AK0rdfUy+SimSun" w:hAnsi="AK0rdfUy+SimSun" w:eastAsia="AK0rdfUy+SimSun"/>
          <w:color w:val="000000"/>
          <w:sz w:val="24"/>
        </w:rPr>
        <w:t>铅</w:t>
      </w:r>
      <w:r>
        <w:rPr>
          <w:spacing w:val="-2"/>
          <w:rFonts w:ascii="AK0rdfUy+SimSun" w:hAnsi="AK0rdfUy+SimSun" w:eastAsia="AK0rdfUy+SimSun"/>
          <w:color w:val="000000"/>
          <w:sz w:val="24"/>
        </w:rPr>
        <w:t>、</w:t>
      </w:r>
      <w:r>
        <w:rPr>
          <w:rFonts w:ascii="AK0rdfUy+SimSun" w:hAnsi="AK0rdfUy+SimSun" w:eastAsia="AK0rdfUy+SimSun"/>
          <w:color w:val="000000"/>
          <w:sz w:val="24"/>
        </w:rPr>
        <w:t>镉</w:t>
      </w:r>
      <w:r>
        <w:rPr>
          <w:spacing w:val="-4"/>
          <w:rFonts w:ascii="AK0rdfUy+SimSun" w:hAnsi="AK0rdfUy+SimSun" w:eastAsia="AK0rdfUy+SimSun"/>
          <w:color w:val="000000"/>
          <w:sz w:val="24"/>
        </w:rPr>
        <w:t>、</w:t>
      </w:r>
      <w:r>
        <w:rPr>
          <w:rFonts w:ascii="AK0rdfUy+SimSun" w:hAnsi="AK0rdfUy+SimSun" w:eastAsia="AK0rdfUy+SimSun"/>
          <w:color w:val="000000"/>
          <w:sz w:val="24"/>
        </w:rPr>
        <w:t>镍</w:t>
      </w:r>
      <w:r>
        <w:rPr>
          <w:spacing w:val="-2"/>
          <w:rFonts w:ascii="AK0rdfUy+SimSun" w:hAnsi="AK0rdfUy+SimSun" w:eastAsia="AK0rdfUy+SimSun"/>
          <w:color w:val="000000"/>
          <w:sz w:val="24"/>
        </w:rPr>
        <w:t>、</w:t>
      </w:r>
      <w:r>
        <w:rPr>
          <w:rFonts w:ascii="AK0rdfUy+SimSun" w:hAnsi="AK0rdfUy+SimSun" w:eastAsia="AK0rdfUy+SimSun"/>
          <w:color w:val="000000"/>
          <w:sz w:val="24"/>
        </w:rPr>
        <w:t>汞</w:t>
      </w:r>
      <w:r>
        <w:rPr>
          <w:spacing w:val="-2"/>
          <w:rFonts w:ascii="AK0rdfUy+SimSun" w:hAnsi="AK0rdfUy+SimSun" w:eastAsia="AK0rdfUy+SimSun"/>
          <w:color w:val="000000"/>
          <w:sz w:val="24"/>
        </w:rPr>
        <w:t>、</w:t>
      </w:r>
      <w:r>
        <w:rPr>
          <w:rFonts w:ascii="6wZwIYBT+TimesNewRomanPSMT" w:hAnsi="6wZwIYBT+TimesNewRomanPSMT" w:eastAsia="6wZwIYBT+TimesNewRomanPSMT"/>
          <w:color w:val="000000"/>
          <w:sz w:val="24"/>
        </w:rPr>
        <w:t>NM</w:t>
      </w:r>
      <w:r>
        <w:rPr>
          <w:spacing w:val="-2"/>
          <w:rFonts w:ascii="6wZwIYBT+TimesNewRomanPSMT" w:hAnsi="6wZwIYBT+TimesNewRomanPSMT" w:eastAsia="6wZwIYBT+TimesNewRomanPSMT"/>
          <w:color w:val="000000"/>
          <w:sz w:val="24"/>
        </w:rPr>
        <w:t>H</w:t>
      </w:r>
      <w:r>
        <w:rPr>
          <w:spacing w:val="2"/>
          <w:rFonts w:ascii="6wZwIYBT+TimesNewRomanPSMT" w:hAnsi="6wZwIYBT+TimesNewRomanPSMT" w:eastAsia="6wZwIYBT+TimesNewRomanPSMT"/>
          <w:color w:val="000000"/>
          <w:sz w:val="24"/>
        </w:rPr>
        <w:t>C</w:t>
      </w:r>
      <w:r>
        <w:rPr>
          <w:spacing w:val="-4"/>
          <w:rFonts w:ascii="AK0rdfUy+SimSun" w:hAnsi="AK0rdfUy+SimSun" w:eastAsia="AK0rdfUy+SimSun"/>
          <w:color w:val="000000"/>
          <w:sz w:val="24"/>
        </w:rPr>
        <w:t>、</w:t>
      </w:r>
      <w:r>
        <w:rPr>
          <w:rFonts w:ascii="AK0rdfUy+SimSun" w:hAnsi="AK0rdfUy+SimSun" w:eastAsia="AK0rdfUy+SimSun"/>
          <w:color w:val="000000"/>
          <w:sz w:val="24"/>
        </w:rPr>
        <w:t>铜</w:t>
      </w:r>
      <w:r>
        <w:rPr>
          <w:spacing w:val="-2"/>
          <w:rFonts w:ascii="AK0rdfUy+SimSun" w:hAnsi="AK0rdfUy+SimSun" w:eastAsia="AK0rdfUy+SimSun"/>
          <w:color w:val="000000"/>
          <w:sz w:val="24"/>
        </w:rPr>
        <w:t>、</w:t>
      </w:r>
      <w:r>
        <w:rPr>
          <w:rFonts w:ascii="AK0rdfUy+SimSun" w:hAnsi="AK0rdfUy+SimSun" w:eastAsia="AK0rdfUy+SimSun"/>
          <w:color w:val="000000"/>
          <w:sz w:val="24"/>
        </w:rPr>
        <w:t>锰</w:t>
      </w:r>
      <w:r>
        <w:rPr>
          <w:spacing w:val="-4"/>
          <w:rFonts w:ascii="AK0rdfUy+SimSun" w:hAnsi="AK0rdfUy+SimSun" w:eastAsia="AK0rdfUy+SimSun"/>
          <w:color w:val="000000"/>
          <w:sz w:val="24"/>
        </w:rPr>
        <w:t>、</w:t>
      </w:r>
      <w:r>
        <w:rPr>
          <w:rFonts w:ascii="AK0rdfUy+SimSun" w:hAnsi="AK0rdfUy+SimSun" w:eastAsia="AK0rdfUy+SimSun"/>
          <w:color w:val="000000"/>
          <w:sz w:val="24"/>
        </w:rPr>
        <w:t>二噁英在保护</w:t>
      </w:r>
      <w:r>
        <w:rPr>
          <w:rFonts w:ascii="AK0rdfUy+SimSun" w:hAnsi="AK0rdfUy+SimSun" w:eastAsia="AK0rdfUy+SimSun"/>
          <w:color w:val="000000"/>
          <w:sz w:val="24"/>
        </w:rPr>
        <w:t>目标和网格点的短期浓度符合环境质量标准。</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3.</w:t>
      </w:r>
      <w:r>
        <w:rPr>
          <w:spacing w:val="82"/>
          <w:rFonts w:ascii="mr4Njz4s+TimesNewRomanPS" w:hAnsi="mr4Njz4s+TimesNewRomanPS" w:eastAsia="mr4Njz4s+TimesNewRomanPS"/>
          <w:color w:val="000000"/>
          <w:sz w:val="32"/>
        </w:rPr>
        <w:t>2</w:t>
      </w:r>
      <w:r>
        <w:rPr>
          <w:rFonts w:ascii="AK0rdfUy+SimSun" w:hAnsi="AK0rdfUy+SimSun" w:eastAsia="AK0rdfUy+SimSun"/>
          <w:b/>
          <w:color w:val="000000"/>
          <w:sz w:val="32"/>
        </w:rPr>
        <w:t>地表水</w:t>
      </w:r>
      <w:r>
        <w:rPr>
          <w:spacing w:val="2"/>
          <w:rFonts w:ascii="AK0rdfUy+SimSun" w:hAnsi="AK0rdfUy+SimSun" w:eastAsia="AK0rdfUy+SimSun"/>
          <w:b/>
          <w:color w:val="000000"/>
          <w:sz w:val="32"/>
        </w:rPr>
        <w:t>环</w:t>
      </w:r>
      <w:r>
        <w:rPr>
          <w:rFonts w:ascii="AK0rdfUy+SimSun" w:hAnsi="AK0rdfUy+SimSun" w:eastAsia="AK0rdfUy+SimSun"/>
          <w:b/>
          <w:color w:val="000000"/>
          <w:sz w:val="32"/>
        </w:rPr>
        <w:t>境</w:t>
      </w:r>
      <w:r>
        <w:rPr>
          <w:spacing w:val="2"/>
          <w:rFonts w:ascii="AK0rdfUy+SimSun" w:hAnsi="AK0rdfUy+SimSun" w:eastAsia="AK0rdfUy+SimSun"/>
          <w:b/>
          <w:color w:val="000000"/>
          <w:sz w:val="32"/>
        </w:rPr>
        <w:t>影</w:t>
      </w:r>
      <w:r>
        <w:rPr>
          <w:rFonts w:ascii="AK0rdfUy+SimSun" w:hAnsi="AK0rdfUy+SimSun" w:eastAsia="AK0rdfUy+SimSun"/>
          <w:b/>
          <w:color w:val="000000"/>
          <w:sz w:val="32"/>
        </w:rPr>
        <w:t>响</w:t>
      </w:r>
      <w:r>
        <w:rPr>
          <w:rFonts w:ascii="TimesNewRomanPS-BoldMT" w:hAnsi="TimesNewRomanPS-BoldMT" w:eastAsia="TimesNewRomanPS-BoldMT"/>
          <w:b/>
          <w:color w:val="000000"/>
          <w:sz w:val="32"/>
        </w:rPr>
        <w:t xml:space="preserve"> </w:t>
      </w:r>
    </w:p>
    <w:p>
      <w:pPr>
        <w:autoSpaceDN w:val="0"/>
        <w:autoSpaceDE w:val="0"/>
        <w:widowControl/>
        <w:spacing w:line="468" w:lineRule="exact" w:before="16" w:after="0"/>
        <w:ind w:left="358" w:right="354" w:firstLine="480"/>
        <w:jc w:val="both"/>
      </w:pPr>
      <w:r>
        <w:rPr>
          <w:rFonts w:ascii="AK0rdfUy+SimSun" w:hAnsi="AK0rdfUy+SimSun" w:eastAsia="AK0rdfUy+SimSun"/>
          <w:color w:val="000000"/>
          <w:sz w:val="24"/>
        </w:rPr>
        <w:t>根据竣工环境保护验收报告，金北镇污水处理厂废水污染</w:t>
      </w:r>
      <w:r>
        <w:rPr>
          <w:rFonts w:ascii="AK0rdfUy+SimSun" w:hAnsi="AK0rdfUy+SimSun" w:eastAsia="AK0rdfUy+SimSun"/>
          <w:color w:val="000000"/>
          <w:sz w:val="24"/>
        </w:rPr>
        <w:t>物</w:t>
      </w:r>
      <w:r>
        <w:rPr>
          <w:spacing w:val="33"/>
          <w:rFonts w:ascii="Arial" w:hAnsi="Arial" w:eastAsia="Arial"/>
          <w:color w:val="000000"/>
          <w:sz w:val="24"/>
        </w:rPr>
        <w:t xml:space="preserve"> </w:t>
      </w:r>
      <w:r>
        <w:rPr>
          <w:rFonts w:ascii="6wZwIYBT+TimesNewRomanPSMT" w:hAnsi="6wZwIYBT+TimesNewRomanPSMT" w:eastAsia="6wZwIYBT+TimesNewRomanPSMT"/>
          <w:color w:val="000000"/>
          <w:sz w:val="24"/>
        </w:rPr>
        <w:t>pH</w:t>
      </w:r>
      <w:r>
        <w:rPr>
          <w:rFonts w:ascii="AK0rdfUy+SimSun" w:hAnsi="AK0rdfUy+SimSun" w:eastAsia="AK0rdfUy+SimSun"/>
          <w:color w:val="000000"/>
          <w:sz w:val="24"/>
        </w:rPr>
        <w:t>、悬浮物、</w:t>
      </w:r>
      <w:r>
        <w:rPr>
          <w:rFonts w:ascii="AK0rdfUy+SimSun" w:hAnsi="AK0rdfUy+SimSun" w:eastAsia="AK0rdfUy+SimSun"/>
          <w:color w:val="000000"/>
          <w:sz w:val="24"/>
        </w:rPr>
        <w:t>化学需氧量</w:t>
      </w:r>
      <w:r>
        <w:rPr>
          <w:spacing w:val="-22"/>
          <w:rFonts w:ascii="AK0rdfUy+SimSun" w:hAnsi="AK0rdfUy+SimSun" w:eastAsia="AK0rdfUy+SimSun"/>
          <w:color w:val="000000"/>
          <w:sz w:val="24"/>
        </w:rPr>
        <w:t>、</w:t>
      </w:r>
      <w:r>
        <w:rPr>
          <w:rFonts w:ascii="AK0rdfUy+SimSun" w:hAnsi="AK0rdfUy+SimSun" w:eastAsia="AK0rdfUy+SimSun"/>
          <w:color w:val="000000"/>
          <w:sz w:val="24"/>
        </w:rPr>
        <w:t>氨氮</w:t>
      </w:r>
      <w:r>
        <w:rPr>
          <w:spacing w:val="-22"/>
          <w:rFonts w:ascii="AK0rdfUy+SimSun" w:hAnsi="AK0rdfUy+SimSun" w:eastAsia="AK0rdfUy+SimSun"/>
          <w:color w:val="000000"/>
          <w:sz w:val="24"/>
        </w:rPr>
        <w:t>、</w:t>
      </w:r>
      <w:r>
        <w:rPr>
          <w:rFonts w:ascii="AK0rdfUy+SimSun" w:hAnsi="AK0rdfUy+SimSun" w:eastAsia="AK0rdfUy+SimSun"/>
          <w:color w:val="000000"/>
          <w:sz w:val="24"/>
        </w:rPr>
        <w:t>总磷</w:t>
      </w:r>
      <w:r>
        <w:rPr>
          <w:spacing w:val="-22"/>
          <w:rFonts w:ascii="AK0rdfUy+SimSun" w:hAnsi="AK0rdfUy+SimSun" w:eastAsia="AK0rdfUy+SimSun"/>
          <w:color w:val="000000"/>
          <w:sz w:val="24"/>
        </w:rPr>
        <w:t>、</w:t>
      </w:r>
      <w:r>
        <w:rPr>
          <w:rFonts w:ascii="AK0rdfUy+SimSun" w:hAnsi="AK0rdfUy+SimSun" w:eastAsia="AK0rdfUy+SimSun"/>
          <w:color w:val="000000"/>
          <w:sz w:val="24"/>
        </w:rPr>
        <w:t>五日生化需氧量浓度均达</w:t>
      </w:r>
      <w:r>
        <w:rPr>
          <w:spacing w:val="-22"/>
          <w:rFonts w:ascii="AK0rdfUy+SimSun" w:hAnsi="AK0rdfUy+SimSun" w:eastAsia="AK0rdfUy+SimSun"/>
          <w:color w:val="000000"/>
          <w:sz w:val="24"/>
        </w:rPr>
        <w:t>到</w:t>
      </w:r>
      <w:r>
        <w:rPr>
          <w:rFonts w:ascii="AK0rdfUy+SimSun" w:hAnsi="AK0rdfUy+SimSun" w:eastAsia="AK0rdfUy+SimSun"/>
          <w:color w:val="000000"/>
          <w:sz w:val="24"/>
        </w:rPr>
        <w:t>《城镇污水处理厂污染物</w:t>
      </w:r>
      <w:r>
        <w:rPr>
          <w:rFonts w:ascii="AK0rdfUy+SimSun" w:hAnsi="AK0rdfUy+SimSun" w:eastAsia="AK0rdfUy+SimSun"/>
          <w:color w:val="000000"/>
          <w:sz w:val="24"/>
        </w:rPr>
        <w:t>排放标准</w:t>
      </w:r>
      <w:r>
        <w:rPr>
          <w:spacing w:val="-146"/>
          <w:rFonts w:ascii="AK0rdfUy+SimSun" w:hAnsi="AK0rdfUy+SimSun" w:eastAsia="AK0rdfUy+SimSun"/>
          <w:color w:val="000000"/>
          <w:sz w:val="24"/>
        </w:rPr>
        <w:t>》</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GB18918-2002</w:t>
      </w:r>
      <w:r>
        <w:rPr>
          <w:spacing w:val="-24"/>
          <w:rFonts w:ascii="AK0rdfUy+SimSun" w:hAnsi="AK0rdfUy+SimSun" w:eastAsia="AK0rdfUy+SimSun"/>
          <w:color w:val="000000"/>
          <w:sz w:val="24"/>
        </w:rPr>
        <w:t>）</w:t>
      </w:r>
      <w:r>
        <w:rPr>
          <w:rFonts w:ascii="AK0rdfUy+SimSun" w:hAnsi="AK0rdfUy+SimSun" w:eastAsia="AK0rdfUy+SimSun"/>
          <w:color w:val="000000"/>
          <w:sz w:val="24"/>
        </w:rPr>
        <w:t>一</w:t>
      </w:r>
      <w:r>
        <w:rPr>
          <w:spacing w:val="60"/>
          <w:rFonts w:ascii="AK0rdfUy+SimSun" w:hAnsi="AK0rdfUy+SimSun" w:eastAsia="AK0rdfUy+SimSun"/>
          <w:color w:val="000000"/>
          <w:sz w:val="24"/>
        </w:rPr>
        <w:t>级</w:t>
      </w:r>
      <w:r>
        <w:rPr>
          <w:spacing w:val="58"/>
          <w:rFonts w:ascii="6wZwIYBT+TimesNewRomanPSMT" w:hAnsi="6wZwIYBT+TimesNewRomanPSMT" w:eastAsia="6wZwIYBT+TimesNewRomanPSMT"/>
          <w:color w:val="000000"/>
          <w:sz w:val="24"/>
        </w:rPr>
        <w:t>A</w:t>
      </w:r>
      <w:r>
        <w:rPr>
          <w:rFonts w:ascii="AK0rdfUy+SimSun" w:hAnsi="AK0rdfUy+SimSun" w:eastAsia="AK0rdfUy+SimSun"/>
          <w:color w:val="000000"/>
          <w:sz w:val="24"/>
        </w:rPr>
        <w:t>标准</w:t>
      </w:r>
      <w:r>
        <w:rPr>
          <w:spacing w:val="-24"/>
          <w:rFonts w:ascii="AK0rdfUy+SimSun" w:hAnsi="AK0rdfUy+SimSun" w:eastAsia="AK0rdfUy+SimSun"/>
          <w:color w:val="000000"/>
          <w:sz w:val="24"/>
        </w:rPr>
        <w:t>，</w:t>
      </w:r>
      <w:r>
        <w:rPr>
          <w:rFonts w:ascii="AK0rdfUy+SimSun" w:hAnsi="AK0rdfUy+SimSun" w:eastAsia="AK0rdfUy+SimSun"/>
          <w:color w:val="000000"/>
          <w:sz w:val="24"/>
        </w:rPr>
        <w:t>规划园区内已建项目员工生活废水已</w:t>
      </w:r>
      <w:r>
        <w:rPr>
          <w:rFonts w:ascii="AK0rdfUy+SimSun" w:hAnsi="AK0rdfUy+SimSun" w:eastAsia="AK0rdfUy+SimSun"/>
          <w:color w:val="000000"/>
          <w:sz w:val="24"/>
        </w:rPr>
        <w:t>计算在目前处理水量内</w:t>
      </w:r>
      <w:r>
        <w:rPr>
          <w:spacing w:val="-28"/>
          <w:rFonts w:ascii="AK0rdfUy+SimSun" w:hAnsi="AK0rdfUy+SimSun" w:eastAsia="AK0rdfUy+SimSun"/>
          <w:color w:val="000000"/>
          <w:sz w:val="24"/>
        </w:rPr>
        <w:t>，</w:t>
      </w:r>
      <w:r>
        <w:rPr>
          <w:rFonts w:ascii="AK0rdfUy+SimSun" w:hAnsi="AK0rdfUy+SimSun" w:eastAsia="AK0rdfUy+SimSun"/>
          <w:color w:val="000000"/>
          <w:sz w:val="24"/>
        </w:rPr>
        <w:t>新增在建</w:t>
      </w:r>
      <w:r>
        <w:rPr>
          <w:spacing w:val="-30"/>
          <w:rFonts w:ascii="AK0rdfUy+SimSun" w:hAnsi="AK0rdfUy+SimSun" w:eastAsia="AK0rdfUy+SimSun"/>
          <w:color w:val="000000"/>
          <w:sz w:val="24"/>
        </w:rPr>
        <w:t>、</w:t>
      </w:r>
      <w:r>
        <w:rPr>
          <w:rFonts w:ascii="AK0rdfUy+SimSun" w:hAnsi="AK0rdfUy+SimSun" w:eastAsia="AK0rdfUy+SimSun"/>
          <w:color w:val="000000"/>
          <w:sz w:val="24"/>
        </w:rPr>
        <w:t>拟建项目的员工定员人数可控</w:t>
      </w:r>
      <w:r>
        <w:rPr>
          <w:spacing w:val="-28"/>
          <w:rFonts w:ascii="AK0rdfUy+SimSun" w:hAnsi="AK0rdfUy+SimSun" w:eastAsia="AK0rdfUy+SimSun"/>
          <w:color w:val="000000"/>
          <w:sz w:val="24"/>
        </w:rPr>
        <w:t>，</w:t>
      </w:r>
      <w:r>
        <w:rPr>
          <w:rFonts w:ascii="AK0rdfUy+SimSun" w:hAnsi="AK0rdfUy+SimSun" w:eastAsia="AK0rdfUy+SimSun"/>
          <w:color w:val="000000"/>
          <w:sz w:val="24"/>
        </w:rPr>
        <w:t>对金北镇污</w:t>
      </w:r>
      <w:r>
        <w:rPr>
          <w:rFonts w:ascii="AK0rdfUy+SimSun" w:hAnsi="AK0rdfUy+SimSun" w:eastAsia="AK0rdfUy+SimSun"/>
          <w:color w:val="000000"/>
          <w:sz w:val="24"/>
        </w:rPr>
        <w:t>水处理厂负荷增加量较小，对周围水环境质量影响很小。</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3.</w:t>
      </w:r>
      <w:r>
        <w:rPr>
          <w:spacing w:val="82"/>
          <w:rFonts w:ascii="mr4Njz4s+TimesNewRomanPS" w:hAnsi="mr4Njz4s+TimesNewRomanPS" w:eastAsia="mr4Njz4s+TimesNewRomanPS"/>
          <w:color w:val="000000"/>
          <w:sz w:val="32"/>
        </w:rPr>
        <w:t>3</w:t>
      </w:r>
      <w:r>
        <w:rPr>
          <w:rFonts w:ascii="AK0rdfUy+SimSun" w:hAnsi="AK0rdfUy+SimSun" w:eastAsia="AK0rdfUy+SimSun"/>
          <w:b/>
          <w:color w:val="000000"/>
          <w:sz w:val="32"/>
        </w:rPr>
        <w:t>固体废</w:t>
      </w:r>
      <w:r>
        <w:rPr>
          <w:spacing w:val="2"/>
          <w:rFonts w:ascii="AK0rdfUy+SimSun" w:hAnsi="AK0rdfUy+SimSun" w:eastAsia="AK0rdfUy+SimSun"/>
          <w:b/>
          <w:color w:val="000000"/>
          <w:sz w:val="32"/>
        </w:rPr>
        <w:t>物</w:t>
      </w:r>
      <w:r>
        <w:rPr>
          <w:rFonts w:ascii="TimesNewRomanPS-BoldMT" w:hAnsi="TimesNewRomanPS-BoldMT" w:eastAsia="TimesNewRomanPS-BoldMT"/>
          <w:b/>
          <w:color w:val="000000"/>
          <w:sz w:val="32"/>
        </w:rPr>
        <w:t xml:space="preserve"> </w:t>
      </w:r>
    </w:p>
    <w:p>
      <w:pPr>
        <w:autoSpaceDN w:val="0"/>
        <w:autoSpaceDE w:val="0"/>
        <w:widowControl/>
        <w:spacing w:line="240" w:lineRule="exact" w:before="226" w:after="0"/>
        <w:ind w:left="838" w:right="0" w:firstLine="0"/>
        <w:jc w:val="left"/>
      </w:pPr>
      <w:r>
        <w:rPr>
          <w:rFonts w:ascii="AK0rdfUy+SimSun" w:hAnsi="AK0rdfUy+SimSun" w:eastAsia="AK0rdfUy+SimSun"/>
          <w:color w:val="000000"/>
          <w:sz w:val="24"/>
        </w:rPr>
        <w:t>对环境影响较小的固废</w:t>
      </w:r>
      <w:r>
        <w:rPr>
          <w:spacing w:val="-44"/>
          <w:rFonts w:ascii="AK0rdfUy+SimSun" w:hAnsi="AK0rdfUy+SimSun" w:eastAsia="AK0rdfUy+SimSun"/>
          <w:color w:val="000000"/>
          <w:sz w:val="24"/>
        </w:rPr>
        <w:t>，</w:t>
      </w:r>
      <w:r>
        <w:rPr>
          <w:rFonts w:ascii="AK0rdfUy+SimSun" w:hAnsi="AK0rdfUy+SimSun" w:eastAsia="AK0rdfUy+SimSun"/>
          <w:color w:val="000000"/>
          <w:sz w:val="24"/>
        </w:rPr>
        <w:t>仍要坚持发展区域综合利用技术</w:t>
      </w:r>
      <w:r>
        <w:rPr>
          <w:spacing w:val="-44"/>
          <w:rFonts w:ascii="AK0rdfUy+SimSun" w:hAnsi="AK0rdfUy+SimSun" w:eastAsia="AK0rdfUy+SimSun"/>
          <w:color w:val="000000"/>
          <w:sz w:val="24"/>
        </w:rPr>
        <w:t>，</w:t>
      </w:r>
      <w:r>
        <w:rPr>
          <w:rFonts w:ascii="AK0rdfUy+SimSun" w:hAnsi="AK0rdfUy+SimSun" w:eastAsia="AK0rdfUy+SimSun"/>
          <w:color w:val="000000"/>
          <w:sz w:val="24"/>
        </w:rPr>
        <w:t>提高区域内一般</w:t>
      </w:r>
    </w:p>
    <w:p>
      <w:pPr>
        <w:autoSpaceDN w:val="0"/>
        <w:autoSpaceDE w:val="0"/>
        <w:widowControl/>
        <w:spacing w:line="478" w:lineRule="exact" w:before="0" w:after="0"/>
        <w:ind w:left="358" w:right="288" w:firstLine="0"/>
        <w:jc w:val="left"/>
      </w:pPr>
      <w:r>
        <w:rPr>
          <w:rFonts w:ascii="AK0rdfUy+SimSun" w:hAnsi="AK0rdfUy+SimSun" w:eastAsia="AK0rdfUy+SimSun"/>
          <w:color w:val="000000"/>
          <w:sz w:val="24"/>
        </w:rPr>
        <w:t>工业固废的综合利用率</w:t>
      </w:r>
      <w:r>
        <w:rPr>
          <w:spacing w:val="-110"/>
          <w:rFonts w:ascii="AK0rdfUy+SimSun" w:hAnsi="AK0rdfUy+SimSun" w:eastAsia="AK0rdfUy+SimSun"/>
          <w:color w:val="000000"/>
          <w:sz w:val="24"/>
        </w:rPr>
        <w:t>，</w:t>
      </w:r>
      <w:r>
        <w:rPr>
          <w:rFonts w:ascii="AK0rdfUy+SimSun" w:hAnsi="AK0rdfUy+SimSun" w:eastAsia="AK0rdfUy+SimSun"/>
          <w:color w:val="000000"/>
          <w:sz w:val="24"/>
        </w:rPr>
        <w:t>清除乱堆</w:t>
      </w:r>
      <w:r>
        <w:rPr>
          <w:spacing w:val="-108"/>
          <w:rFonts w:ascii="AK0rdfUy+SimSun" w:hAnsi="AK0rdfUy+SimSun" w:eastAsia="AK0rdfUy+SimSun"/>
          <w:color w:val="000000"/>
          <w:sz w:val="24"/>
        </w:rPr>
        <w:t>、</w:t>
      </w:r>
      <w:r>
        <w:rPr>
          <w:rFonts w:ascii="AK0rdfUy+SimSun" w:hAnsi="AK0rdfUy+SimSun" w:eastAsia="AK0rdfUy+SimSun"/>
          <w:color w:val="000000"/>
          <w:sz w:val="24"/>
        </w:rPr>
        <w:t>乱排现象</w:t>
      </w:r>
      <w:r>
        <w:rPr>
          <w:spacing w:val="-110"/>
          <w:rFonts w:ascii="AK0rdfUy+SimSun" w:hAnsi="AK0rdfUy+SimSun" w:eastAsia="AK0rdfUy+SimSun"/>
          <w:color w:val="000000"/>
          <w:sz w:val="24"/>
        </w:rPr>
        <w:t>。</w:t>
      </w:r>
      <w:r>
        <w:rPr>
          <w:rFonts w:ascii="AK0rdfUy+SimSun" w:hAnsi="AK0rdfUy+SimSun" w:eastAsia="AK0rdfUy+SimSun"/>
          <w:color w:val="000000"/>
          <w:sz w:val="24"/>
        </w:rPr>
        <w:t>危险固废均委托有资质单位处置。</w:t>
      </w:r>
      <w:r>
        <w:rPr>
          <w:rFonts w:ascii="AK0rdfUy+SimSun" w:hAnsi="AK0rdfUy+SimSun" w:eastAsia="AK0rdfUy+SimSun"/>
          <w:color w:val="000000"/>
          <w:sz w:val="24"/>
        </w:rPr>
        <w:t>生活垃圾环卫清运。</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3.</w:t>
      </w:r>
      <w:r>
        <w:rPr>
          <w:spacing w:val="82"/>
          <w:rFonts w:ascii="mr4Njz4s+TimesNewRomanPS" w:hAnsi="mr4Njz4s+TimesNewRomanPS" w:eastAsia="mr4Njz4s+TimesNewRomanPS"/>
          <w:color w:val="000000"/>
          <w:sz w:val="32"/>
        </w:rPr>
        <w:t>4</w:t>
      </w:r>
      <w:r>
        <w:rPr>
          <w:rFonts w:ascii="AK0rdfUy+SimSun" w:hAnsi="AK0rdfUy+SimSun" w:eastAsia="AK0rdfUy+SimSun"/>
          <w:b/>
          <w:color w:val="000000"/>
          <w:sz w:val="32"/>
        </w:rPr>
        <w:t>声环境</w:t>
      </w:r>
      <w:r>
        <w:rPr>
          <w:rFonts w:ascii="TimesNewRomanPS-BoldMT" w:hAnsi="TimesNewRomanPS-BoldMT" w:eastAsia="TimesNewRomanPS-BoldMT"/>
          <w:b/>
          <w:color w:val="000000"/>
          <w:sz w:val="32"/>
        </w:rPr>
        <w:t xml:space="preserve"> </w:t>
      </w:r>
    </w:p>
    <w:p>
      <w:pPr>
        <w:autoSpaceDN w:val="0"/>
        <w:autoSpaceDE w:val="0"/>
        <w:widowControl/>
        <w:spacing w:line="468" w:lineRule="exact" w:before="18" w:after="0"/>
        <w:ind w:left="358" w:right="354" w:firstLine="480"/>
        <w:jc w:val="both"/>
      </w:pPr>
      <w:r>
        <w:rPr>
          <w:rFonts w:ascii="AK0rdfUy+SimSun" w:hAnsi="AK0rdfUy+SimSun" w:eastAsia="AK0rdfUy+SimSun"/>
          <w:color w:val="000000"/>
          <w:sz w:val="24"/>
        </w:rPr>
        <w:t>声影响预测结果表明，园区内企业施工期，在距声</w:t>
      </w:r>
      <w:r>
        <w:rPr>
          <w:rFonts w:ascii="AK0rdfUy+SimSun" w:hAnsi="AK0rdfUy+SimSun" w:eastAsia="AK0rdfUy+SimSun"/>
          <w:color w:val="000000"/>
          <w:sz w:val="24"/>
        </w:rPr>
        <w:t>源</w:t>
      </w:r>
      <w:r>
        <w:rPr>
          <w:spacing w:val="9"/>
          <w:rFonts w:ascii="Arial" w:hAnsi="Arial" w:eastAsia="Arial"/>
          <w:color w:val="000000"/>
          <w:sz w:val="24"/>
        </w:rPr>
        <w:t xml:space="preserve"> </w:t>
      </w:r>
      <w:r>
        <w:rPr>
          <w:rFonts w:ascii="6wZwIYBT+TimesNewRomanPSMT" w:hAnsi="6wZwIYBT+TimesNewRomanPSMT" w:eastAsia="6wZwIYBT+TimesNewRomanPSMT"/>
          <w:color w:val="000000"/>
          <w:sz w:val="24"/>
        </w:rPr>
        <w:t>100</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20</w:t>
      </w:r>
      <w:r>
        <w:rPr>
          <w:rFonts w:ascii="6wZwIYBT+TimesNewRomanPSMT" w:hAnsi="6wZwIYBT+TimesNewRomanPSMT" w:eastAsia="6wZwIYBT+TimesNewRomanPSMT"/>
          <w:color w:val="000000"/>
          <w:sz w:val="24"/>
        </w:rPr>
        <w:t>0</w:t>
      </w:r>
      <w:r>
        <w:rPr>
          <w:spacing w:val="9"/>
          <w:rFonts w:ascii="Arial" w:hAnsi="Arial" w:eastAsia="Arial"/>
          <w:color w:val="000000"/>
          <w:sz w:val="24"/>
        </w:rPr>
        <w:t xml:space="preserve"> </w:t>
      </w:r>
      <w:r>
        <w:rPr>
          <w:rFonts w:ascii="AK0rdfUy+SimSun" w:hAnsi="AK0rdfUy+SimSun" w:eastAsia="AK0rdfUy+SimSun"/>
          <w:color w:val="000000"/>
          <w:sz w:val="24"/>
        </w:rPr>
        <w:t>米处可衰减</w:t>
      </w:r>
      <w:r>
        <w:rPr>
          <w:rFonts w:ascii="AK0rdfUy+SimSun" w:hAnsi="AK0rdfUy+SimSun" w:eastAsia="AK0rdfUy+SimSun"/>
          <w:color w:val="000000"/>
          <w:sz w:val="24"/>
        </w:rPr>
        <w:t>达到《工业企业厂界环境噪声排放标准</w:t>
      </w:r>
      <w:r>
        <w:rPr>
          <w:spacing w:val="-120"/>
          <w:rFonts w:ascii="AK0rdfUy+SimSun" w:hAnsi="AK0rdfUy+SimSun" w:eastAsia="AK0rdfUy+SimSun"/>
          <w:color w:val="000000"/>
          <w:sz w:val="24"/>
        </w:rPr>
        <w:t>》</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GB12348-2008</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3</w:t>
      </w:r>
      <w:r>
        <w:rPr>
          <w:spacing w:val="33"/>
          <w:rFonts w:ascii="Arial" w:hAnsi="Arial" w:eastAsia="Arial"/>
          <w:color w:val="000000"/>
          <w:sz w:val="24"/>
        </w:rPr>
        <w:t xml:space="preserve"> </w:t>
      </w:r>
      <w:r>
        <w:rPr>
          <w:rFonts w:ascii="AK0rdfUy+SimSun" w:hAnsi="AK0rdfUy+SimSun" w:eastAsia="AK0rdfUy+SimSun"/>
          <w:color w:val="000000"/>
          <w:sz w:val="24"/>
        </w:rPr>
        <w:t>类标准，因此昼间</w:t>
      </w:r>
      <w:r>
        <w:rPr>
          <w:rFonts w:ascii="AK0rdfUy+SimSun" w:hAnsi="AK0rdfUy+SimSun" w:eastAsia="AK0rdfUy+SimSun"/>
          <w:color w:val="000000"/>
          <w:sz w:val="24"/>
        </w:rPr>
        <w:t>施工时</w:t>
      </w:r>
      <w:r>
        <w:rPr>
          <w:spacing w:val="-8"/>
          <w:rFonts w:ascii="AK0rdfUy+SimSun" w:hAnsi="AK0rdfUy+SimSun" w:eastAsia="AK0rdfUy+SimSun"/>
          <w:color w:val="000000"/>
          <w:sz w:val="24"/>
        </w:rPr>
        <w:t>，</w:t>
      </w:r>
      <w:r>
        <w:rPr>
          <w:rFonts w:ascii="AK0rdfUy+SimSun" w:hAnsi="AK0rdfUy+SimSun" w:eastAsia="AK0rdfUy+SimSun"/>
          <w:color w:val="000000"/>
          <w:sz w:val="24"/>
        </w:rPr>
        <w:t>作业噪声超标范围</w:t>
      </w:r>
      <w:r>
        <w:rPr>
          <w:spacing w:val="60"/>
          <w:rFonts w:ascii="AK0rdfUy+SimSun" w:hAnsi="AK0rdfUy+SimSun" w:eastAsia="AK0rdfUy+SimSun"/>
          <w:color w:val="000000"/>
          <w:sz w:val="24"/>
        </w:rPr>
        <w:t>在</w:t>
      </w:r>
      <w:r>
        <w:rPr>
          <w:rFonts w:ascii="6wZwIYBT+TimesNewRomanPSMT" w:hAnsi="6wZwIYBT+TimesNewRomanPSMT" w:eastAsia="6wZwIYBT+TimesNewRomanPSMT"/>
          <w:color w:val="000000"/>
          <w:sz w:val="24"/>
        </w:rPr>
        <w:t>100</w:t>
      </w:r>
      <w:r>
        <w:rPr>
          <w:spacing w:val="62"/>
          <w:rFonts w:ascii="6wZwIYBT+TimesNewRomanPSMT" w:hAnsi="6wZwIYBT+TimesNewRomanPSMT" w:eastAsia="6wZwIYBT+TimesNewRomanPSMT"/>
          <w:color w:val="000000"/>
          <w:sz w:val="24"/>
        </w:rPr>
        <w:t>m</w:t>
      </w:r>
      <w:r>
        <w:rPr>
          <w:rFonts w:ascii="AK0rdfUy+SimSun" w:hAnsi="AK0rdfUy+SimSun" w:eastAsia="AK0rdfUy+SimSun"/>
          <w:color w:val="000000"/>
          <w:sz w:val="24"/>
        </w:rPr>
        <w:t>以内</w:t>
      </w:r>
      <w:r>
        <w:rPr>
          <w:spacing w:val="-10"/>
          <w:rFonts w:ascii="AK0rdfUy+SimSun" w:hAnsi="AK0rdfUy+SimSun" w:eastAsia="AK0rdfUy+SimSun"/>
          <w:color w:val="000000"/>
          <w:sz w:val="24"/>
        </w:rPr>
        <w:t>，</w:t>
      </w:r>
      <w:r>
        <w:rPr>
          <w:rFonts w:ascii="AK0rdfUy+SimSun" w:hAnsi="AK0rdfUy+SimSun" w:eastAsia="AK0rdfUy+SimSun"/>
          <w:color w:val="000000"/>
          <w:sz w:val="24"/>
        </w:rPr>
        <w:t>夜间禁止施工作业</w:t>
      </w:r>
      <w:r>
        <w:rPr>
          <w:spacing w:val="-8"/>
          <w:rFonts w:ascii="AK0rdfUy+SimSun" w:hAnsi="AK0rdfUy+SimSun" w:eastAsia="AK0rdfUy+SimSun"/>
          <w:color w:val="000000"/>
          <w:sz w:val="24"/>
        </w:rPr>
        <w:t>，</w:t>
      </w:r>
      <w:r>
        <w:rPr>
          <w:rFonts w:ascii="AK0rdfUy+SimSun" w:hAnsi="AK0rdfUy+SimSun" w:eastAsia="AK0rdfUy+SimSun"/>
          <w:color w:val="000000"/>
          <w:sz w:val="24"/>
        </w:rPr>
        <w:t>若夜间施工</w:t>
      </w:r>
      <w:r>
        <w:rPr>
          <w:spacing w:val="-10"/>
          <w:rFonts w:ascii="AK0rdfUy+SimSun" w:hAnsi="AK0rdfUy+SimSun" w:eastAsia="AK0rdfUy+SimSun"/>
          <w:color w:val="000000"/>
          <w:sz w:val="24"/>
        </w:rPr>
        <w:t>，</w:t>
      </w:r>
      <w:r>
        <w:rPr>
          <w:rFonts w:ascii="AK0rdfUy+SimSun" w:hAnsi="AK0rdfUy+SimSun" w:eastAsia="AK0rdfUy+SimSun"/>
          <w:color w:val="000000"/>
          <w:sz w:val="24"/>
        </w:rPr>
        <w:t>在</w:t>
      </w:r>
      <w:r>
        <w:rPr>
          <w:rFonts w:ascii="6wZwIYBT+TimesNewRomanPSMT" w:hAnsi="6wZwIYBT+TimesNewRomanPSMT" w:eastAsia="6wZwIYBT+TimesNewRomanPSMT"/>
          <w:color w:val="000000"/>
          <w:sz w:val="24"/>
        </w:rPr>
        <w:t>200</w:t>
      </w:r>
      <w:r>
        <w:rPr>
          <w:rFonts w:ascii="6wZwIYBT+TimesNewRomanPSMT" w:hAnsi="6wZwIYBT+TimesNewRomanPSMT" w:eastAsia="6wZwIYBT+TimesNewRomanPSMT"/>
          <w:color w:val="000000"/>
          <w:sz w:val="24"/>
        </w:rPr>
        <w:t>m</w:t>
      </w:r>
      <w:r>
        <w:rPr>
          <w:spacing w:val="19"/>
          <w:rFonts w:ascii="Arial" w:hAnsi="Arial" w:eastAsia="Arial"/>
          <w:color w:val="000000"/>
          <w:sz w:val="24"/>
        </w:rPr>
        <w:t xml:space="preserve"> </w:t>
      </w:r>
      <w:r>
        <w:rPr>
          <w:rFonts w:ascii="AK0rdfUy+SimSun" w:hAnsi="AK0rdfUy+SimSun" w:eastAsia="AK0rdfUy+SimSun"/>
          <w:color w:val="000000"/>
          <w:sz w:val="24"/>
        </w:rPr>
        <w:t>范围内噪声超标。工业企业主要设备噪声源若采取隔声、消声、吸声等措</w:t>
      </w:r>
      <w:r>
        <w:rPr>
          <w:rFonts w:ascii="AK0rdfUy+SimSun" w:hAnsi="AK0rdfUy+SimSun" w:eastAsia="AK0rdfUy+SimSun"/>
          <w:color w:val="000000"/>
          <w:sz w:val="24"/>
        </w:rPr>
        <w:t>施，在距声</w:t>
      </w:r>
      <w:r>
        <w:rPr>
          <w:rFonts w:ascii="AK0rdfUy+SimSun" w:hAnsi="AK0rdfUy+SimSun" w:eastAsia="AK0rdfUy+SimSun"/>
          <w:color w:val="000000"/>
          <w:sz w:val="24"/>
        </w:rPr>
        <w:t>源</w:t>
      </w:r>
      <w:r>
        <w:rPr>
          <w:spacing w:val="1"/>
          <w:rFonts w:ascii="Arial" w:hAnsi="Arial" w:eastAsia="Arial"/>
          <w:color w:val="000000"/>
          <w:sz w:val="24"/>
        </w:rPr>
        <w:t xml:space="preserve"> </w:t>
      </w:r>
      <w:r>
        <w:rPr>
          <w:rFonts w:ascii="6wZwIYBT+TimesNewRomanPSMT" w:hAnsi="6wZwIYBT+TimesNewRomanPSMT" w:eastAsia="6wZwIYBT+TimesNewRomanPSMT"/>
          <w:color w:val="000000"/>
          <w:sz w:val="24"/>
        </w:rPr>
        <w:t>10</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6</w:t>
      </w:r>
      <w:r>
        <w:rPr>
          <w:rFonts w:ascii="6wZwIYBT+TimesNewRomanPSMT" w:hAnsi="6wZwIYBT+TimesNewRomanPSMT" w:eastAsia="6wZwIYBT+TimesNewRomanPSMT"/>
          <w:color w:val="000000"/>
          <w:sz w:val="24"/>
        </w:rPr>
        <w:t>0</w:t>
      </w:r>
      <w:r>
        <w:rPr>
          <w:spacing w:val="1"/>
          <w:rFonts w:ascii="Arial" w:hAnsi="Arial" w:eastAsia="Arial"/>
          <w:color w:val="000000"/>
          <w:sz w:val="24"/>
        </w:rPr>
        <w:t xml:space="preserve"> </w:t>
      </w:r>
      <w:r>
        <w:rPr>
          <w:rFonts w:ascii="AK0rdfUy+SimSun" w:hAnsi="AK0rdfUy+SimSun" w:eastAsia="AK0rdfUy+SimSun"/>
          <w:color w:val="000000"/>
          <w:sz w:val="24"/>
        </w:rPr>
        <w:t>米处可以衰减达到声环境质量评价标准</w:t>
      </w:r>
      <w:r>
        <w:rPr>
          <w:rFonts w:ascii="AK0rdfUy+SimSun" w:hAnsi="AK0rdfUy+SimSun" w:eastAsia="AK0rdfUy+SimSun"/>
          <w:color w:val="000000"/>
          <w:sz w:val="24"/>
        </w:rPr>
        <w:t>的</w:t>
      </w:r>
      <w:r>
        <w:rPr>
          <w:spacing w:val="1"/>
          <w:rFonts w:ascii="Arial" w:hAnsi="Arial" w:eastAsia="Arial"/>
          <w:color w:val="000000"/>
          <w:sz w:val="24"/>
        </w:rPr>
        <w:t xml:space="preserve"> </w:t>
      </w:r>
      <w:r>
        <w:rPr>
          <w:rFonts w:ascii="6wZwIYBT+TimesNewRomanPSMT" w:hAnsi="6wZwIYBT+TimesNewRomanPSMT" w:eastAsia="6wZwIYBT+TimesNewRomanPSMT"/>
          <w:color w:val="000000"/>
          <w:sz w:val="24"/>
        </w:rPr>
        <w:t>2</w:t>
      </w:r>
      <w:r>
        <w:rPr>
          <w:spacing w:val="3"/>
          <w:rFonts w:ascii="Arial" w:hAnsi="Arial" w:eastAsia="Arial"/>
          <w:color w:val="000000"/>
          <w:sz w:val="24"/>
        </w:rPr>
        <w:t xml:space="preserve"> </w:t>
      </w:r>
      <w:r>
        <w:rPr>
          <w:spacing w:val="-2"/>
          <w:rFonts w:ascii="AK0rdfUy+SimSun" w:hAnsi="AK0rdfUy+SimSun" w:eastAsia="AK0rdfUy+SimSun"/>
          <w:color w:val="000000"/>
          <w:sz w:val="24"/>
        </w:rPr>
        <w:t>类</w:t>
      </w:r>
      <w:r>
        <w:rPr>
          <w:rFonts w:ascii="AK0rdfUy+SimSun" w:hAnsi="AK0rdfUy+SimSun" w:eastAsia="AK0rdfUy+SimSun"/>
          <w:color w:val="000000"/>
          <w:sz w:val="24"/>
        </w:rPr>
        <w:t>标准要求，</w:t>
      </w:r>
      <w:r>
        <w:rPr>
          <w:rFonts w:ascii="AK0rdfUy+SimSun" w:hAnsi="AK0rdfUy+SimSun" w:eastAsia="AK0rdfUy+SimSun"/>
          <w:color w:val="000000"/>
          <w:sz w:val="24"/>
        </w:rPr>
        <w:t>主要社会噪声源若采取隔声、消声、吸声等措施，在距声</w:t>
      </w:r>
      <w:r>
        <w:rPr>
          <w:rFonts w:ascii="AK0rdfUy+SimSun" w:hAnsi="AK0rdfUy+SimSun" w:eastAsia="AK0rdfUy+SimSun"/>
          <w:color w:val="000000"/>
          <w:sz w:val="24"/>
        </w:rPr>
        <w:t>源</w:t>
      </w:r>
      <w:r>
        <w:rPr>
          <w:spacing w:val="9"/>
          <w:rFonts w:ascii="Arial" w:hAnsi="Arial" w:eastAsia="Arial"/>
          <w:color w:val="000000"/>
          <w:sz w:val="24"/>
        </w:rPr>
        <w:t xml:space="preserve"> </w:t>
      </w:r>
      <w:r>
        <w:rPr>
          <w:rFonts w:ascii="6wZwIYBT+TimesNewRomanPSMT" w:hAnsi="6wZwIYBT+TimesNewRomanPSMT" w:eastAsia="6wZwIYBT+TimesNewRomanPSMT"/>
          <w:color w:val="000000"/>
          <w:sz w:val="24"/>
        </w:rPr>
        <w:t>10</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3</w:t>
      </w:r>
      <w:r>
        <w:rPr>
          <w:rFonts w:ascii="6wZwIYBT+TimesNewRomanPSMT" w:hAnsi="6wZwIYBT+TimesNewRomanPSMT" w:eastAsia="6wZwIYBT+TimesNewRomanPSMT"/>
          <w:color w:val="000000"/>
          <w:sz w:val="24"/>
        </w:rPr>
        <w:t>0</w:t>
      </w:r>
      <w:r>
        <w:rPr>
          <w:spacing w:val="11"/>
          <w:rFonts w:ascii="Arial" w:hAnsi="Arial" w:eastAsia="Arial"/>
          <w:color w:val="000000"/>
          <w:sz w:val="24"/>
        </w:rPr>
        <w:t xml:space="preserve"> </w:t>
      </w:r>
      <w:r>
        <w:rPr>
          <w:rFonts w:ascii="AK0rdfUy+SimSun" w:hAnsi="AK0rdfUy+SimSun" w:eastAsia="AK0rdfUy+SimSun"/>
          <w:color w:val="000000"/>
          <w:sz w:val="24"/>
        </w:rPr>
        <w:t>米处可以衰</w:t>
      </w:r>
      <w:r>
        <w:rPr>
          <w:rFonts w:ascii="AK0rdfUy+SimSun" w:hAnsi="AK0rdfUy+SimSun" w:eastAsia="AK0rdfUy+SimSun"/>
          <w:color w:val="000000"/>
          <w:sz w:val="24"/>
        </w:rPr>
        <w:t>减达到声环境质量评价标准</w:t>
      </w:r>
      <w:r>
        <w:rPr>
          <w:spacing w:val="60"/>
          <w:rFonts w:ascii="AK0rdfUy+SimSun" w:hAnsi="AK0rdfUy+SimSun" w:eastAsia="AK0rdfUy+SimSun"/>
          <w:color w:val="000000"/>
          <w:sz w:val="24"/>
        </w:rPr>
        <w:t>的</w:t>
      </w:r>
      <w:r>
        <w:rPr>
          <w:spacing w:val="60"/>
          <w:rFonts w:ascii="6wZwIYBT+TimesNewRomanPSMT" w:hAnsi="6wZwIYBT+TimesNewRomanPSMT" w:eastAsia="6wZwIYBT+TimesNewRomanPSMT"/>
          <w:color w:val="000000"/>
          <w:sz w:val="24"/>
        </w:rPr>
        <w:t>2</w:t>
      </w:r>
      <w:r>
        <w:rPr>
          <w:rFonts w:ascii="AK0rdfUy+SimSun" w:hAnsi="AK0rdfUy+SimSun" w:eastAsia="AK0rdfUy+SimSun"/>
          <w:color w:val="000000"/>
          <w:sz w:val="24"/>
        </w:rPr>
        <w:t>类标准要求。</w:t>
      </w:r>
      <w:r>
        <w:rPr>
          <w:rFonts w:ascii="TimesNewRomanPSMT" w:hAnsi="TimesNewRomanPSMT" w:eastAsia="TimesNewRomanPSMT"/>
          <w:color w:val="000000"/>
          <w:sz w:val="24"/>
        </w:rPr>
        <w:t xml:space="preserve"> </w:t>
      </w:r>
    </w:p>
    <w:p>
      <w:pPr>
        <w:autoSpaceDN w:val="0"/>
        <w:autoSpaceDE w:val="0"/>
        <w:widowControl/>
        <w:spacing w:line="240" w:lineRule="exact" w:before="208" w:after="0"/>
        <w:ind w:left="838" w:right="0" w:firstLine="0"/>
        <w:jc w:val="left"/>
      </w:pPr>
      <w:r>
        <w:rPr>
          <w:rFonts w:ascii="AK0rdfUy+SimSun" w:hAnsi="AK0rdfUy+SimSun" w:eastAsia="AK0rdfUy+SimSun"/>
          <w:color w:val="000000"/>
          <w:sz w:val="24"/>
        </w:rPr>
        <w:t>因此</w:t>
      </w:r>
      <w:r>
        <w:rPr>
          <w:spacing w:val="-44"/>
          <w:rFonts w:ascii="AK0rdfUy+SimSun" w:hAnsi="AK0rdfUy+SimSun" w:eastAsia="AK0rdfUy+SimSun"/>
          <w:color w:val="000000"/>
          <w:sz w:val="24"/>
        </w:rPr>
        <w:t>，</w:t>
      </w:r>
      <w:r>
        <w:rPr>
          <w:rFonts w:ascii="AK0rdfUy+SimSun" w:hAnsi="AK0rdfUy+SimSun" w:eastAsia="AK0rdfUy+SimSun"/>
          <w:color w:val="000000"/>
          <w:sz w:val="24"/>
        </w:rPr>
        <w:t>只要加强园区噪声源和敏感点的规划布局</w:t>
      </w:r>
      <w:r>
        <w:rPr>
          <w:spacing w:val="-44"/>
          <w:rFonts w:ascii="AK0rdfUy+SimSun" w:hAnsi="AK0rdfUy+SimSun" w:eastAsia="AK0rdfUy+SimSun"/>
          <w:color w:val="000000"/>
          <w:sz w:val="24"/>
        </w:rPr>
        <w:t>，</w:t>
      </w:r>
      <w:r>
        <w:rPr>
          <w:rFonts w:ascii="AK0rdfUy+SimSun" w:hAnsi="AK0rdfUy+SimSun" w:eastAsia="AK0rdfUy+SimSun"/>
          <w:color w:val="000000"/>
          <w:sz w:val="24"/>
        </w:rPr>
        <w:t>并对各类声源采取科学的</w:t>
      </w:r>
    </w:p>
    <w:p>
      <w:pPr>
        <w:autoSpaceDN w:val="0"/>
        <w:autoSpaceDE w:val="0"/>
        <w:widowControl/>
        <w:spacing w:line="240" w:lineRule="exact" w:before="228" w:after="0"/>
        <w:ind w:left="0" w:right="0" w:firstLine="0"/>
        <w:jc w:val="center"/>
      </w:pPr>
      <w:r>
        <w:rPr>
          <w:rFonts w:ascii="AK0rdfUy+SimSun" w:hAnsi="AK0rdfUy+SimSun" w:eastAsia="AK0rdfUy+SimSun"/>
          <w:color w:val="000000"/>
          <w:sz w:val="24"/>
        </w:rPr>
        <w:t>综合治理措施</w:t>
      </w:r>
      <w:r>
        <w:rPr>
          <w:spacing w:val="-44"/>
          <w:rFonts w:ascii="AK0rdfUy+SimSun" w:hAnsi="AK0rdfUy+SimSun" w:eastAsia="AK0rdfUy+SimSun"/>
          <w:color w:val="000000"/>
          <w:sz w:val="24"/>
        </w:rPr>
        <w:t>，</w:t>
      </w:r>
      <w:r>
        <w:rPr>
          <w:rFonts w:ascii="AK0rdfUy+SimSun" w:hAnsi="AK0rdfUy+SimSun" w:eastAsia="AK0rdfUy+SimSun"/>
          <w:color w:val="000000"/>
          <w:sz w:val="24"/>
        </w:rPr>
        <w:t>就可以将声环境质量影响控制在较小范围内</w:t>
      </w:r>
      <w:r>
        <w:rPr>
          <w:spacing w:val="-44"/>
          <w:rFonts w:ascii="AK0rdfUy+SimSun" w:hAnsi="AK0rdfUy+SimSun" w:eastAsia="AK0rdfUy+SimSun"/>
          <w:color w:val="000000"/>
          <w:sz w:val="24"/>
        </w:rPr>
        <w:t>，</w:t>
      </w:r>
      <w:r>
        <w:rPr>
          <w:rFonts w:ascii="AK0rdfUy+SimSun" w:hAnsi="AK0rdfUy+SimSun" w:eastAsia="AK0rdfUy+SimSun"/>
          <w:color w:val="000000"/>
          <w:sz w:val="24"/>
        </w:rPr>
        <w:t>不会对所在区域的</w:t>
      </w:r>
    </w:p>
    <w:p>
      <w:pPr>
        <w:autoSpaceDN w:val="0"/>
        <w:autoSpaceDE w:val="0"/>
        <w:widowControl/>
        <w:spacing w:line="240" w:lineRule="exact" w:before="228" w:after="0"/>
        <w:ind w:left="0" w:right="0" w:firstLine="0"/>
        <w:jc w:val="center"/>
      </w:pPr>
      <w:r>
        <w:rPr>
          <w:rFonts w:ascii="AK0rdfUy+SimSun" w:hAnsi="AK0rdfUy+SimSun" w:eastAsia="AK0rdfUy+SimSun"/>
          <w:color w:val="000000"/>
          <w:sz w:val="24"/>
        </w:rPr>
        <w:t>声环境质量带来明显的不良影响</w:t>
      </w:r>
      <w:r>
        <w:rPr>
          <w:spacing w:val="-88"/>
          <w:rFonts w:ascii="AK0rdfUy+SimSun" w:hAnsi="AK0rdfUy+SimSun" w:eastAsia="AK0rdfUy+SimSun"/>
          <w:color w:val="000000"/>
          <w:sz w:val="24"/>
        </w:rPr>
        <w:t>；</w:t>
      </w:r>
      <w:r>
        <w:rPr>
          <w:rFonts w:ascii="AK0rdfUy+SimSun" w:hAnsi="AK0rdfUy+SimSun" w:eastAsia="AK0rdfUy+SimSun"/>
          <w:color w:val="000000"/>
          <w:sz w:val="24"/>
        </w:rPr>
        <w:t>对居民区等声环境敏感点采取有针对性的隔声</w:t>
      </w:r>
    </w:p>
    <w:p>
      <w:pPr>
        <w:autoSpaceDN w:val="0"/>
        <w:autoSpaceDE w:val="0"/>
        <w:widowControl/>
        <w:spacing w:line="230" w:lineRule="exact" w:before="304" w:after="0"/>
        <w:ind w:left="0" w:right="0" w:firstLine="0"/>
        <w:jc w:val="center"/>
      </w:pPr>
      <w:r>
        <w:rPr>
          <w:rFonts w:ascii="TimesNewRomanPSMT" w:hAnsi="TimesNewRomanPSMT" w:eastAsia="TimesNewRomanPSMT"/>
          <w:color w:val="000000"/>
          <w:sz w:val="20"/>
        </w:rPr>
        <w:t xml:space="preserve">5 </w:t>
      </w:r>
    </w:p>
    <w:p>
      <w:pPr>
        <w:sectPr>
          <w:pgSz w:w="11906" w:h="17238"/>
          <w:pgMar w:top="770" w:right="1440" w:bottom="546" w:left="1440" w:header="720" w:footer="720" w:gutter="0"/>
          <w:cols w:num="1" w:equalWidth="0" w:space="720">
            <w:col w:w="9026" w:space="0"/>
          </w:cols>
          <w:docGrid w:linePitch="360"/>
        </w:sectPr>
      </w:pPr>
    </w:p>
    <w:p>
      <w:pPr>
        <w:autoSpaceDN w:val="0"/>
        <w:autoSpaceDE w:val="0"/>
        <w:widowControl/>
        <w:spacing w:line="220" w:lineRule="exact" w:before="548" w:after="0"/>
        <w:ind w:left="0" w:right="0"/>
      </w:pPr>
    </w:p>
    <w:p>
      <w:pPr>
        <w:autoSpaceDN w:val="0"/>
        <w:autoSpaceDE w:val="0"/>
        <w:widowControl/>
        <w:spacing w:line="276" w:lineRule="exact" w:before="0" w:after="0"/>
        <w:ind w:left="358" w:right="0" w:firstLine="0"/>
        <w:jc w:val="left"/>
      </w:pPr>
      <w:r>
        <w:rPr>
          <w:rFonts w:ascii="AK0rdfUy+SimSun" w:hAnsi="AK0rdfUy+SimSun" w:eastAsia="AK0rdfUy+SimSun"/>
          <w:color w:val="000000"/>
          <w:sz w:val="24"/>
        </w:rPr>
        <w:t>防护措施，则工业企业噪声和交通噪声对它们的影响也不大。</w:t>
      </w:r>
      <w:r>
        <w:rPr>
          <w:rFonts w:ascii="TimesNewRomanPSMT" w:hAnsi="TimesNewRomanPSMT" w:eastAsia="TimesNewRomanPSMT"/>
          <w:color w:val="000000"/>
          <w:sz w:val="24"/>
        </w:rPr>
        <w:t xml:space="preserve"> </w:t>
      </w:r>
    </w:p>
    <w:p>
      <w:pPr>
        <w:autoSpaceDN w:val="0"/>
        <w:autoSpaceDE w:val="0"/>
        <w:widowControl/>
        <w:spacing w:line="370" w:lineRule="exact" w:before="236" w:after="0"/>
        <w:ind w:left="358" w:right="0" w:firstLine="0"/>
        <w:jc w:val="left"/>
      </w:pPr>
      <w:r>
        <w:rPr>
          <w:rFonts w:ascii="mr4Njz4s+TimesNewRomanPS" w:hAnsi="mr4Njz4s+TimesNewRomanPS" w:eastAsia="mr4Njz4s+TimesNewRomanPS"/>
          <w:color w:val="000000"/>
          <w:sz w:val="32"/>
        </w:rPr>
        <w:t>3.</w:t>
      </w:r>
      <w:r>
        <w:rPr>
          <w:spacing w:val="82"/>
          <w:rFonts w:ascii="mr4Njz4s+TimesNewRomanPS" w:hAnsi="mr4Njz4s+TimesNewRomanPS" w:eastAsia="mr4Njz4s+TimesNewRomanPS"/>
          <w:color w:val="000000"/>
          <w:sz w:val="32"/>
        </w:rPr>
        <w:t>5</w:t>
      </w:r>
      <w:r>
        <w:rPr>
          <w:rFonts w:ascii="AK0rdfUy+SimSun" w:hAnsi="AK0rdfUy+SimSun" w:eastAsia="AK0rdfUy+SimSun"/>
          <w:b/>
          <w:color w:val="000000"/>
          <w:sz w:val="32"/>
        </w:rPr>
        <w:t>生态环</w:t>
      </w:r>
      <w:r>
        <w:rPr>
          <w:spacing w:val="2"/>
          <w:rFonts w:ascii="AK0rdfUy+SimSun" w:hAnsi="AK0rdfUy+SimSun" w:eastAsia="AK0rdfUy+SimSun"/>
          <w:b/>
          <w:color w:val="000000"/>
          <w:sz w:val="32"/>
        </w:rPr>
        <w:t>境</w:t>
      </w:r>
      <w:r>
        <w:rPr>
          <w:rFonts w:ascii="TimesNewRomanPS-BoldMT" w:hAnsi="TimesNewRomanPS-BoldMT" w:eastAsia="TimesNewRomanPS-BoldMT"/>
          <w:b/>
          <w:color w:val="000000"/>
          <w:sz w:val="32"/>
        </w:rPr>
        <w:t xml:space="preserve"> </w:t>
      </w:r>
    </w:p>
    <w:p>
      <w:pPr>
        <w:autoSpaceDN w:val="0"/>
        <w:tabs>
          <w:tab w:pos="838" w:val="left"/>
        </w:tabs>
        <w:autoSpaceDE w:val="0"/>
        <w:widowControl/>
        <w:spacing w:line="478" w:lineRule="exact" w:before="0" w:after="0"/>
        <w:ind w:left="358" w:right="288" w:firstLine="0"/>
        <w:jc w:val="left"/>
      </w:pPr>
      <w:r>
        <w:tab/>
      </w:r>
      <w:r>
        <w:rPr>
          <w:rFonts w:ascii="AK0rdfUy+SimSun" w:hAnsi="AK0rdfUy+SimSun" w:eastAsia="AK0rdfUy+SimSun"/>
          <w:color w:val="000000"/>
          <w:sz w:val="24"/>
        </w:rPr>
        <w:t>园区建设对区域生态系统物种的丰度和生态功能具有一定的影响</w:t>
      </w:r>
      <w:r>
        <w:rPr>
          <w:spacing w:val="-86"/>
          <w:rFonts w:ascii="AK0rdfUy+SimSun" w:hAnsi="AK0rdfUy+SimSun" w:eastAsia="AK0rdfUy+SimSun"/>
          <w:color w:val="000000"/>
          <w:sz w:val="24"/>
        </w:rPr>
        <w:t>，</w:t>
      </w:r>
      <w:r>
        <w:rPr>
          <w:rFonts w:ascii="AK0rdfUy+SimSun" w:hAnsi="AK0rdfUy+SimSun" w:eastAsia="AK0rdfUy+SimSun"/>
          <w:color w:val="000000"/>
          <w:sz w:val="24"/>
        </w:rPr>
        <w:t>应通过优</w:t>
      </w:r>
      <w:r>
        <w:rPr>
          <w:rFonts w:ascii="AK0rdfUy+SimSun" w:hAnsi="AK0rdfUy+SimSun" w:eastAsia="AK0rdfUy+SimSun"/>
          <w:color w:val="000000"/>
          <w:sz w:val="24"/>
        </w:rPr>
        <w:t>化布局、生态绿化等措施，尽可能将不利影响降到最低程度。</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3.</w:t>
      </w:r>
      <w:r>
        <w:rPr>
          <w:spacing w:val="82"/>
          <w:rFonts w:ascii="mr4Njz4s+TimesNewRomanPS" w:hAnsi="mr4Njz4s+TimesNewRomanPS" w:eastAsia="mr4Njz4s+TimesNewRomanPS"/>
          <w:color w:val="000000"/>
          <w:sz w:val="32"/>
        </w:rPr>
        <w:t>6</w:t>
      </w:r>
      <w:r>
        <w:rPr>
          <w:rFonts w:ascii="AK0rdfUy+SimSun" w:hAnsi="AK0rdfUy+SimSun" w:eastAsia="AK0rdfUy+SimSun"/>
          <w:b/>
          <w:color w:val="000000"/>
          <w:sz w:val="32"/>
        </w:rPr>
        <w:t>土壤环</w:t>
      </w:r>
      <w:r>
        <w:rPr>
          <w:spacing w:val="2"/>
          <w:rFonts w:ascii="AK0rdfUy+SimSun" w:hAnsi="AK0rdfUy+SimSun" w:eastAsia="AK0rdfUy+SimSun"/>
          <w:b/>
          <w:color w:val="000000"/>
          <w:sz w:val="32"/>
        </w:rPr>
        <w:t>境</w:t>
      </w:r>
      <w:r>
        <w:rPr>
          <w:rFonts w:ascii="TimesNewRomanPS-BoldMT" w:hAnsi="TimesNewRomanPS-BoldMT" w:eastAsia="TimesNewRomanPS-BoldMT"/>
          <w:b/>
          <w:color w:val="000000"/>
          <w:sz w:val="32"/>
        </w:rPr>
        <w:t xml:space="preserve"> </w:t>
      </w:r>
    </w:p>
    <w:p>
      <w:pPr>
        <w:autoSpaceDN w:val="0"/>
        <w:autoSpaceDE w:val="0"/>
        <w:widowControl/>
        <w:spacing w:line="468" w:lineRule="exact" w:before="0" w:after="0"/>
        <w:ind w:left="358" w:right="144" w:firstLine="480"/>
        <w:jc w:val="left"/>
      </w:pPr>
      <w:r>
        <w:rPr>
          <w:rFonts w:ascii="AK0rdfUy+SimSun" w:hAnsi="AK0rdfUy+SimSun" w:eastAsia="AK0rdfUy+SimSun"/>
          <w:color w:val="000000"/>
          <w:sz w:val="24"/>
        </w:rPr>
        <w:t>由预测结果可以看出</w:t>
      </w:r>
      <w:r>
        <w:rPr>
          <w:spacing w:val="-22"/>
          <w:rFonts w:ascii="AK0rdfUy+SimSun" w:hAnsi="AK0rdfUy+SimSun" w:eastAsia="AK0rdfUy+SimSun"/>
          <w:color w:val="000000"/>
          <w:sz w:val="24"/>
        </w:rPr>
        <w:t>，</w:t>
      </w:r>
      <w:r>
        <w:rPr>
          <w:rFonts w:ascii="AK0rdfUy+SimSun" w:hAnsi="AK0rdfUy+SimSun" w:eastAsia="AK0rdfUy+SimSun"/>
          <w:color w:val="000000"/>
          <w:sz w:val="24"/>
        </w:rPr>
        <w:t>铬</w:t>
      </w:r>
      <w:r>
        <w:rPr>
          <w:spacing w:val="-22"/>
          <w:rFonts w:ascii="AK0rdfUy+SimSun" w:hAnsi="AK0rdfUy+SimSun" w:eastAsia="AK0rdfUy+SimSun"/>
          <w:color w:val="000000"/>
          <w:sz w:val="24"/>
        </w:rPr>
        <w:t>、</w:t>
      </w:r>
      <w:r>
        <w:rPr>
          <w:rFonts w:ascii="AK0rdfUy+SimSun" w:hAnsi="AK0rdfUy+SimSun" w:eastAsia="AK0rdfUy+SimSun"/>
          <w:color w:val="000000"/>
          <w:sz w:val="24"/>
        </w:rPr>
        <w:t>镍</w:t>
      </w:r>
      <w:r>
        <w:rPr>
          <w:spacing w:val="-20"/>
          <w:rFonts w:ascii="AK0rdfUy+SimSun" w:hAnsi="AK0rdfUy+SimSun" w:eastAsia="AK0rdfUy+SimSun"/>
          <w:color w:val="000000"/>
          <w:sz w:val="24"/>
        </w:rPr>
        <w:t>、</w:t>
      </w:r>
      <w:r>
        <w:rPr>
          <w:spacing w:val="-2"/>
          <w:rFonts w:ascii="AK0rdfUy+SimSun" w:hAnsi="AK0rdfUy+SimSun" w:eastAsia="AK0rdfUy+SimSun"/>
          <w:color w:val="000000"/>
          <w:sz w:val="24"/>
        </w:rPr>
        <w:t>铅</w:t>
      </w:r>
      <w:r>
        <w:rPr>
          <w:spacing w:val="-22"/>
          <w:rFonts w:ascii="AK0rdfUy+SimSun" w:hAnsi="AK0rdfUy+SimSun" w:eastAsia="AK0rdfUy+SimSun"/>
          <w:color w:val="000000"/>
          <w:sz w:val="24"/>
        </w:rPr>
        <w:t>、</w:t>
      </w:r>
      <w:r>
        <w:rPr>
          <w:rFonts w:ascii="AK0rdfUy+SimSun" w:hAnsi="AK0rdfUy+SimSun" w:eastAsia="AK0rdfUy+SimSun"/>
          <w:color w:val="000000"/>
          <w:sz w:val="24"/>
        </w:rPr>
        <w:t>二噁英在落地浓度极大值网格内土壤中</w:t>
      </w:r>
      <w:r>
        <w:rPr>
          <w:rFonts w:ascii="AK0rdfUy+SimSun" w:hAnsi="AK0rdfUy+SimSun" w:eastAsia="AK0rdfUy+SimSun"/>
          <w:color w:val="000000"/>
          <w:sz w:val="24"/>
        </w:rPr>
        <w:t>的累积最大预测值符</w:t>
      </w:r>
      <w:r>
        <w:rPr>
          <w:spacing w:val="-104"/>
          <w:rFonts w:ascii="AK0rdfUy+SimSun" w:hAnsi="AK0rdfUy+SimSun" w:eastAsia="AK0rdfUy+SimSun"/>
          <w:color w:val="000000"/>
          <w:sz w:val="24"/>
        </w:rPr>
        <w:t>合</w:t>
      </w:r>
      <w:r>
        <w:rPr>
          <w:rFonts w:ascii="AK0rdfUy+SimSun" w:hAnsi="AK0rdfUy+SimSun" w:eastAsia="AK0rdfUy+SimSun"/>
          <w:color w:val="000000"/>
          <w:sz w:val="24"/>
        </w:rPr>
        <w:t>《土壤环境质量</w:t>
      </w:r>
      <w:r>
        <w:rPr>
          <w:spacing w:val="60"/>
          <w:rFonts w:ascii="6wZwIYBT+TimesNewRomanPSMT" w:hAnsi="6wZwIYBT+TimesNewRomanPSMT" w:eastAsia="6wZwIYBT+TimesNewRomanPSMT"/>
          <w:color w:val="000000"/>
          <w:sz w:val="24"/>
        </w:rPr>
        <w:t xml:space="preserve"> </w:t>
      </w:r>
      <w:r>
        <w:rPr>
          <w:rFonts w:ascii="AK0rdfUy+SimSun" w:hAnsi="AK0rdfUy+SimSun" w:eastAsia="AK0rdfUy+SimSun"/>
          <w:color w:val="000000"/>
          <w:sz w:val="24"/>
        </w:rPr>
        <w:t>建设用地土壤污染风险管控标</w:t>
      </w:r>
      <w:r>
        <w:rPr>
          <w:spacing w:val="-104"/>
          <w:rFonts w:ascii="AK0rdfUy+SimSun" w:hAnsi="AK0rdfUy+SimSun" w:eastAsia="AK0rdfUy+SimSun"/>
          <w:color w:val="000000"/>
          <w:sz w:val="24"/>
        </w:rPr>
        <w:t>准</w:t>
      </w:r>
      <w:r>
        <w:rPr>
          <w:rFonts w:ascii="AK0rdfUy+SimSun" w:hAnsi="AK0rdfUy+SimSun" w:eastAsia="AK0rdfUy+SimSun"/>
          <w:color w:val="000000"/>
          <w:sz w:val="24"/>
        </w:rPr>
        <w:t>（试行</w:t>
      </w:r>
      <w:r>
        <w:rPr>
          <w:spacing w:val="-120"/>
          <w:rFonts w:ascii="AK0rdfUy+SimSun" w:hAnsi="AK0rdfUy+SimSun" w:eastAsia="AK0rdfUy+SimSun"/>
          <w:color w:val="000000"/>
          <w:sz w:val="24"/>
        </w:rPr>
        <w:t>）</w:t>
      </w:r>
      <w:r>
        <w:rPr>
          <w:rFonts w:ascii="AK0rdfUy+SimSun" w:hAnsi="AK0rdfUy+SimSun" w:eastAsia="AK0rdfUy+SimSun"/>
          <w:color w:val="000000"/>
          <w:sz w:val="24"/>
        </w:rPr>
        <w:t>》</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G</w:t>
      </w:r>
      <w:r>
        <w:rPr>
          <w:spacing w:val="-2"/>
          <w:rFonts w:ascii="6wZwIYBT+TimesNewRomanPSMT" w:hAnsi="6wZwIYBT+TimesNewRomanPSMT" w:eastAsia="6wZwIYBT+TimesNewRomanPSMT"/>
          <w:color w:val="000000"/>
          <w:sz w:val="24"/>
        </w:rPr>
        <w:t>B</w:t>
      </w:r>
      <w:r>
        <w:rPr>
          <w:rFonts w:ascii="6wZwIYBT+TimesNewRomanPSMT" w:hAnsi="6wZwIYBT+TimesNewRomanPSMT" w:eastAsia="6wZwIYBT+TimesNewRomanPSMT"/>
          <w:color w:val="000000"/>
          <w:sz w:val="24"/>
        </w:rPr>
        <w:t>3660</w:t>
      </w:r>
      <w:r>
        <w:rPr>
          <w:spacing w:val="2"/>
          <w:rFonts w:ascii="6wZwIYBT+TimesNewRomanPSMT" w:hAnsi="6wZwIYBT+TimesNewRomanPSMT" w:eastAsia="6wZwIYBT+TimesNewRomanPSMT"/>
          <w:color w:val="000000"/>
          <w:sz w:val="24"/>
        </w:rPr>
        <w:t>0</w:t>
      </w:r>
      <w:r>
        <w:rPr>
          <w:rFonts w:ascii="6wZwIYBT+TimesNewRomanPSMT" w:hAnsi="6wZwIYBT+TimesNewRomanPSMT" w:eastAsia="6wZwIYBT+TimesNewRomanPSMT"/>
          <w:color w:val="000000"/>
          <w:sz w:val="24"/>
        </w:rPr>
        <w:t>-2018</w:t>
      </w:r>
      <w:r>
        <w:rPr>
          <w:spacing w:val="-46"/>
          <w:rFonts w:ascii="AK0rdfUy+SimSun" w:hAnsi="AK0rdfUy+SimSun" w:eastAsia="AK0rdfUy+SimSun"/>
          <w:color w:val="000000"/>
          <w:sz w:val="24"/>
        </w:rPr>
        <w:t>）</w:t>
      </w:r>
      <w:r>
        <w:rPr>
          <w:spacing w:val="-2"/>
          <w:rFonts w:ascii="AK0rdfUy+SimSun" w:hAnsi="AK0rdfUy+SimSun" w:eastAsia="AK0rdfUy+SimSun"/>
          <w:color w:val="000000"/>
          <w:sz w:val="24"/>
        </w:rPr>
        <w:t>第</w:t>
      </w:r>
      <w:r>
        <w:rPr>
          <w:rFonts w:ascii="AK0rdfUy+SimSun" w:hAnsi="AK0rdfUy+SimSun" w:eastAsia="AK0rdfUy+SimSun"/>
          <w:color w:val="000000"/>
          <w:sz w:val="24"/>
        </w:rPr>
        <w:t>二类用地污染风险筛选值要求</w:t>
      </w:r>
      <w:r>
        <w:rPr>
          <w:spacing w:val="-46"/>
          <w:rFonts w:ascii="AK0rdfUy+SimSun" w:hAnsi="AK0rdfUy+SimSun" w:eastAsia="AK0rdfUy+SimSun"/>
          <w:color w:val="000000"/>
          <w:sz w:val="24"/>
        </w:rPr>
        <w:t>。</w:t>
      </w:r>
      <w:r>
        <w:rPr>
          <w:rFonts w:ascii="AK0rdfUy+SimSun" w:hAnsi="AK0rdfUy+SimSun" w:eastAsia="AK0rdfUy+SimSun"/>
          <w:color w:val="000000"/>
          <w:sz w:val="24"/>
        </w:rPr>
        <w:t>随着输入时间的延长</w:t>
      </w:r>
      <w:r>
        <w:rPr>
          <w:spacing w:val="-48"/>
          <w:rFonts w:ascii="AK0rdfUy+SimSun" w:hAnsi="AK0rdfUy+SimSun" w:eastAsia="AK0rdfUy+SimSun"/>
          <w:color w:val="000000"/>
          <w:sz w:val="24"/>
        </w:rPr>
        <w:t>，</w:t>
      </w:r>
      <w:r>
        <w:rPr>
          <w:rFonts w:ascii="AK0rdfUy+SimSun" w:hAnsi="AK0rdfUy+SimSun" w:eastAsia="AK0rdfUy+SimSun"/>
          <w:color w:val="000000"/>
          <w:sz w:val="24"/>
        </w:rPr>
        <w:t>园区</w:t>
      </w:r>
      <w:r>
        <w:rPr>
          <w:rFonts w:ascii="AK0rdfUy+SimSun" w:hAnsi="AK0rdfUy+SimSun" w:eastAsia="AK0rdfUy+SimSun"/>
          <w:color w:val="000000"/>
          <w:sz w:val="24"/>
        </w:rPr>
        <w:t>挥发性有机物</w:t>
      </w:r>
      <w:r>
        <w:rPr>
          <w:spacing w:val="-28"/>
          <w:rFonts w:ascii="AK0rdfUy+SimSun" w:hAnsi="AK0rdfUy+SimSun" w:eastAsia="AK0rdfUy+SimSun"/>
          <w:color w:val="000000"/>
          <w:sz w:val="24"/>
        </w:rPr>
        <w:t>、</w:t>
      </w:r>
      <w:r>
        <w:rPr>
          <w:rFonts w:ascii="AK0rdfUy+SimSun" w:hAnsi="AK0rdfUy+SimSun" w:eastAsia="AK0rdfUy+SimSun"/>
          <w:color w:val="000000"/>
          <w:sz w:val="24"/>
        </w:rPr>
        <w:t>重金属等污染物在土壤中的累积量逐步增加</w:t>
      </w:r>
      <w:r>
        <w:rPr>
          <w:spacing w:val="-30"/>
          <w:rFonts w:ascii="AK0rdfUy+SimSun" w:hAnsi="AK0rdfUy+SimSun" w:eastAsia="AK0rdfUy+SimSun"/>
          <w:color w:val="000000"/>
          <w:sz w:val="24"/>
        </w:rPr>
        <w:t>，</w:t>
      </w:r>
      <w:r>
        <w:rPr>
          <w:rFonts w:ascii="AK0rdfUy+SimSun" w:hAnsi="AK0rdfUy+SimSun" w:eastAsia="AK0rdfUy+SimSun"/>
          <w:color w:val="000000"/>
          <w:sz w:val="24"/>
        </w:rPr>
        <w:t>在考虑淋溶</w:t>
      </w:r>
      <w:r>
        <w:rPr>
          <w:spacing w:val="-28"/>
          <w:rFonts w:ascii="AK0rdfUy+SimSun" w:hAnsi="AK0rdfUy+SimSun" w:eastAsia="AK0rdfUy+SimSun"/>
          <w:color w:val="000000"/>
          <w:sz w:val="24"/>
        </w:rPr>
        <w:t>、</w:t>
      </w:r>
      <w:r>
        <w:rPr>
          <w:rFonts w:ascii="AK0rdfUy+SimSun" w:hAnsi="AK0rdfUy+SimSun" w:eastAsia="AK0rdfUy+SimSun"/>
          <w:color w:val="000000"/>
          <w:sz w:val="24"/>
        </w:rPr>
        <w:t>径流</w:t>
      </w:r>
    </w:p>
    <w:p>
      <w:pPr>
        <w:autoSpaceDN w:val="0"/>
        <w:autoSpaceDE w:val="0"/>
        <w:widowControl/>
        <w:spacing w:line="240" w:lineRule="exact" w:before="228" w:after="0"/>
        <w:ind w:left="358" w:right="0" w:firstLine="0"/>
        <w:jc w:val="left"/>
      </w:pPr>
      <w:r>
        <w:rPr>
          <w:rFonts w:ascii="AK0rdfUy+SimSun" w:hAnsi="AK0rdfUy+SimSun" w:eastAsia="AK0rdfUy+SimSun"/>
          <w:color w:val="000000"/>
          <w:sz w:val="24"/>
        </w:rPr>
        <w:t>排出及生物降解的情况下</w:t>
      </w:r>
      <w:r>
        <w:rPr>
          <w:spacing w:val="-104"/>
          <w:rFonts w:ascii="AK0rdfUy+SimSun" w:hAnsi="AK0rdfUy+SimSun" w:eastAsia="AK0rdfUy+SimSun"/>
          <w:color w:val="000000"/>
          <w:sz w:val="24"/>
        </w:rPr>
        <w:t>，</w:t>
      </w:r>
      <w:r>
        <w:rPr>
          <w:rFonts w:ascii="AK0rdfUy+SimSun" w:hAnsi="AK0rdfUy+SimSun" w:eastAsia="AK0rdfUy+SimSun"/>
          <w:color w:val="000000"/>
          <w:sz w:val="24"/>
        </w:rPr>
        <w:t>园区挥发性有机物</w:t>
      </w:r>
      <w:r>
        <w:rPr>
          <w:spacing w:val="-104"/>
          <w:rFonts w:ascii="AK0rdfUy+SimSun" w:hAnsi="AK0rdfUy+SimSun" w:eastAsia="AK0rdfUy+SimSun"/>
          <w:color w:val="000000"/>
          <w:sz w:val="24"/>
        </w:rPr>
        <w:t>、</w:t>
      </w:r>
      <w:r>
        <w:rPr>
          <w:rFonts w:ascii="AK0rdfUy+SimSun" w:hAnsi="AK0rdfUy+SimSun" w:eastAsia="AK0rdfUy+SimSun"/>
          <w:color w:val="000000"/>
          <w:sz w:val="24"/>
        </w:rPr>
        <w:t>重金属在土壤中的累积量将更小，</w:t>
      </w:r>
    </w:p>
    <w:p>
      <w:pPr>
        <w:autoSpaceDN w:val="0"/>
        <w:autoSpaceDE w:val="0"/>
        <w:widowControl/>
        <w:spacing w:line="480" w:lineRule="exact" w:before="0" w:after="0"/>
        <w:ind w:left="358" w:right="288" w:firstLine="0"/>
        <w:jc w:val="left"/>
      </w:pPr>
      <w:r>
        <w:rPr>
          <w:rFonts w:ascii="AK0rdfUy+SimSun" w:hAnsi="AK0rdfUy+SimSun" w:eastAsia="AK0rdfUy+SimSun"/>
          <w:color w:val="000000"/>
          <w:sz w:val="24"/>
        </w:rPr>
        <w:t>因此园区排放的挥发性有机物</w:t>
      </w:r>
      <w:r>
        <w:rPr>
          <w:spacing w:val="-88"/>
          <w:rFonts w:ascii="AK0rdfUy+SimSun" w:hAnsi="AK0rdfUy+SimSun" w:eastAsia="AK0rdfUy+SimSun"/>
          <w:color w:val="000000"/>
          <w:sz w:val="24"/>
        </w:rPr>
        <w:t>、</w:t>
      </w:r>
      <w:r>
        <w:rPr>
          <w:rFonts w:ascii="AK0rdfUy+SimSun" w:hAnsi="AK0rdfUy+SimSun" w:eastAsia="AK0rdfUy+SimSun"/>
          <w:color w:val="000000"/>
          <w:sz w:val="24"/>
        </w:rPr>
        <w:t>重金属等污染物进入土壤环境造成的累积量是有</w:t>
      </w:r>
      <w:r>
        <w:rPr>
          <w:rFonts w:ascii="AK0rdfUy+SimSun" w:hAnsi="AK0rdfUy+SimSun" w:eastAsia="AK0rdfUy+SimSun"/>
          <w:color w:val="000000"/>
          <w:sz w:val="24"/>
        </w:rPr>
        <w:t>限的，在可接受范围内。</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3.</w:t>
      </w:r>
      <w:r>
        <w:rPr>
          <w:spacing w:val="82"/>
          <w:rFonts w:ascii="mr4Njz4s+TimesNewRomanPS" w:hAnsi="mr4Njz4s+TimesNewRomanPS" w:eastAsia="mr4Njz4s+TimesNewRomanPS"/>
          <w:color w:val="000000"/>
          <w:sz w:val="32"/>
        </w:rPr>
        <w:t>7</w:t>
      </w:r>
      <w:r>
        <w:rPr>
          <w:rFonts w:ascii="AK0rdfUy+SimSun" w:hAnsi="AK0rdfUy+SimSun" w:eastAsia="AK0rdfUy+SimSun"/>
          <w:b/>
          <w:color w:val="000000"/>
          <w:sz w:val="32"/>
        </w:rPr>
        <w:t>地下水</w:t>
      </w:r>
      <w:r>
        <w:rPr>
          <w:spacing w:val="2"/>
          <w:rFonts w:ascii="AK0rdfUy+SimSun" w:hAnsi="AK0rdfUy+SimSun" w:eastAsia="AK0rdfUy+SimSun"/>
          <w:b/>
          <w:color w:val="000000"/>
          <w:sz w:val="32"/>
        </w:rPr>
        <w:t>环</w:t>
      </w:r>
      <w:r>
        <w:rPr>
          <w:rFonts w:ascii="AK0rdfUy+SimSun" w:hAnsi="AK0rdfUy+SimSun" w:eastAsia="AK0rdfUy+SimSun"/>
          <w:b/>
          <w:color w:val="000000"/>
          <w:sz w:val="32"/>
        </w:rPr>
        <w:t>境</w:t>
      </w:r>
      <w:r>
        <w:rPr>
          <w:rFonts w:ascii="TimesNewRomanPS-BoldMT" w:hAnsi="TimesNewRomanPS-BoldMT" w:eastAsia="TimesNewRomanPS-BoldMT"/>
          <w:b/>
          <w:color w:val="000000"/>
          <w:sz w:val="32"/>
        </w:rPr>
        <w:t xml:space="preserve"> </w:t>
      </w:r>
    </w:p>
    <w:p>
      <w:pPr>
        <w:autoSpaceDN w:val="0"/>
        <w:tabs>
          <w:tab w:pos="838" w:val="left"/>
        </w:tabs>
        <w:autoSpaceDE w:val="0"/>
        <w:widowControl/>
        <w:spacing w:line="458" w:lineRule="exact" w:before="28" w:after="0"/>
        <w:ind w:left="358" w:right="288" w:firstLine="0"/>
        <w:jc w:val="left"/>
      </w:pPr>
      <w:r>
        <w:tab/>
      </w:r>
      <w:r>
        <w:rPr>
          <w:rFonts w:ascii="AK0rdfUy+SimSun" w:hAnsi="AK0rdfUy+SimSun" w:eastAsia="AK0rdfUy+SimSun"/>
          <w:color w:val="000000"/>
          <w:sz w:val="24"/>
        </w:rPr>
        <w:t>由预测结果可以看出，事故工况下，污染物运</w:t>
      </w:r>
      <w:r>
        <w:rPr>
          <w:rFonts w:ascii="AK0rdfUy+SimSun" w:hAnsi="AK0rdfUy+SimSun" w:eastAsia="AK0rdfUy+SimSun"/>
          <w:color w:val="000000"/>
          <w:sz w:val="24"/>
        </w:rPr>
        <w:t>移</w:t>
      </w:r>
      <w:r>
        <w:rPr>
          <w:spacing w:val="9"/>
          <w:rFonts w:ascii="Arial" w:hAnsi="Arial" w:eastAsia="Arial"/>
          <w:color w:val="000000"/>
          <w:sz w:val="24"/>
        </w:rPr>
        <w:t xml:space="preserve"> </w:t>
      </w:r>
      <w:r>
        <w:rPr>
          <w:rFonts w:ascii="6wZwIYBT+TimesNewRomanPSMT" w:hAnsi="6wZwIYBT+TimesNewRomanPSMT" w:eastAsia="6wZwIYBT+TimesNewRomanPSMT"/>
          <w:color w:val="000000"/>
          <w:sz w:val="24"/>
        </w:rPr>
        <w:t>3</w:t>
      </w:r>
      <w:r>
        <w:rPr>
          <w:rFonts w:ascii="6wZwIYBT+TimesNewRomanPSMT" w:hAnsi="6wZwIYBT+TimesNewRomanPSMT" w:eastAsia="6wZwIYBT+TimesNewRomanPSMT"/>
          <w:color w:val="000000"/>
          <w:sz w:val="24"/>
        </w:rPr>
        <w:t>0</w:t>
      </w:r>
      <w:r>
        <w:rPr>
          <w:spacing w:val="9"/>
          <w:rFonts w:ascii="Arial" w:hAnsi="Arial" w:eastAsia="Arial"/>
          <w:color w:val="000000"/>
          <w:sz w:val="24"/>
        </w:rPr>
        <w:t xml:space="preserve"> </w:t>
      </w:r>
      <w:r>
        <w:rPr>
          <w:rFonts w:ascii="AK0rdfUy+SimSun" w:hAnsi="AK0rdfUy+SimSun" w:eastAsia="AK0rdfUy+SimSun"/>
          <w:color w:val="000000"/>
          <w:sz w:val="24"/>
        </w:rPr>
        <w:t>年后，污染羽沿流场方</w:t>
      </w:r>
      <w:r>
        <w:rPr>
          <w:rFonts w:ascii="AK0rdfUy+SimSun" w:hAnsi="AK0rdfUy+SimSun" w:eastAsia="AK0rdfUy+SimSun"/>
          <w:color w:val="000000"/>
          <w:sz w:val="24"/>
        </w:rPr>
        <w:t>向的平面最大运移距离达</w:t>
      </w:r>
      <w:r>
        <w:rPr>
          <w:spacing w:val="60"/>
          <w:rFonts w:ascii="AK0rdfUy+SimSun" w:hAnsi="AK0rdfUy+SimSun" w:eastAsia="AK0rdfUy+SimSun"/>
          <w:color w:val="000000"/>
          <w:sz w:val="24"/>
        </w:rPr>
        <w:t>到</w:t>
      </w:r>
      <w:r>
        <w:rPr>
          <w:rFonts w:ascii="6wZwIYBT+TimesNewRomanPSMT" w:hAnsi="6wZwIYBT+TimesNewRomanPSMT" w:eastAsia="6wZwIYBT+TimesNewRomanPSMT"/>
          <w:color w:val="000000"/>
          <w:sz w:val="24"/>
        </w:rPr>
        <w:t>101.2m</w:t>
      </w:r>
      <w:r>
        <w:rPr>
          <w:rFonts w:ascii="AK0rdfUy+SimSun" w:hAnsi="AK0rdfUy+SimSun" w:eastAsia="AK0rdfUy+SimSun"/>
          <w:color w:val="000000"/>
          <w:sz w:val="24"/>
        </w:rPr>
        <w:t>，给区域地下水环境带来较大不利影响。</w:t>
      </w:r>
      <w:r>
        <w:rPr>
          <w:rFonts w:ascii="TimesNewRomanPSMT" w:hAnsi="TimesNewRomanPSMT" w:eastAsia="TimesNewRomanPSMT"/>
          <w:color w:val="000000"/>
          <w:sz w:val="24"/>
        </w:rPr>
        <w:t xml:space="preserve"> </w:t>
      </w:r>
      <w:r>
        <w:tab/>
      </w:r>
      <w:r>
        <w:rPr>
          <w:rFonts w:ascii="AK0rdfUy+SimSun" w:hAnsi="AK0rdfUy+SimSun" w:eastAsia="AK0rdfUy+SimSun"/>
          <w:color w:val="000000"/>
          <w:sz w:val="24"/>
        </w:rPr>
        <w:t>为防止事故工况的发生和运行</w:t>
      </w:r>
      <w:r>
        <w:rPr>
          <w:spacing w:val="-44"/>
          <w:rFonts w:ascii="AK0rdfUy+SimSun" w:hAnsi="AK0rdfUy+SimSun" w:eastAsia="AK0rdfUy+SimSun"/>
          <w:color w:val="000000"/>
          <w:sz w:val="24"/>
        </w:rPr>
        <w:t>，</w:t>
      </w:r>
      <w:r>
        <w:rPr>
          <w:rFonts w:ascii="AK0rdfUy+SimSun" w:hAnsi="AK0rdfUy+SimSun" w:eastAsia="AK0rdfUy+SimSun"/>
          <w:color w:val="000000"/>
          <w:sz w:val="24"/>
        </w:rPr>
        <w:t>必须严格实施各项地下水防渗措施</w:t>
      </w:r>
      <w:r>
        <w:rPr>
          <w:spacing w:val="-44"/>
          <w:rFonts w:ascii="AK0rdfUy+SimSun" w:hAnsi="AK0rdfUy+SimSun" w:eastAsia="AK0rdfUy+SimSun"/>
          <w:color w:val="000000"/>
          <w:sz w:val="24"/>
        </w:rPr>
        <w:t>，</w:t>
      </w:r>
      <w:r>
        <w:rPr>
          <w:rFonts w:ascii="AK0rdfUy+SimSun" w:hAnsi="AK0rdfUy+SimSun" w:eastAsia="AK0rdfUy+SimSun"/>
          <w:color w:val="000000"/>
          <w:sz w:val="24"/>
        </w:rPr>
        <w:t>提高防</w:t>
      </w:r>
    </w:p>
    <w:p>
      <w:pPr>
        <w:autoSpaceDN w:val="0"/>
        <w:autoSpaceDE w:val="0"/>
        <w:widowControl/>
        <w:spacing w:line="240" w:lineRule="exact" w:before="228" w:after="0"/>
        <w:ind w:left="0" w:right="0" w:firstLine="0"/>
        <w:jc w:val="center"/>
      </w:pPr>
      <w:r>
        <w:rPr>
          <w:rFonts w:ascii="AK0rdfUy+SimSun" w:hAnsi="AK0rdfUy+SimSun" w:eastAsia="AK0rdfUy+SimSun"/>
          <w:color w:val="000000"/>
          <w:sz w:val="24"/>
        </w:rPr>
        <w:t>渗标准</w:t>
      </w:r>
      <w:r>
        <w:rPr>
          <w:spacing w:val="-44"/>
          <w:rFonts w:ascii="AK0rdfUy+SimSun" w:hAnsi="AK0rdfUy+SimSun" w:eastAsia="AK0rdfUy+SimSun"/>
          <w:color w:val="000000"/>
          <w:sz w:val="24"/>
        </w:rPr>
        <w:t>，</w:t>
      </w:r>
      <w:r>
        <w:rPr>
          <w:rFonts w:ascii="AK0rdfUy+SimSun" w:hAnsi="AK0rdfUy+SimSun" w:eastAsia="AK0rdfUy+SimSun"/>
          <w:color w:val="000000"/>
          <w:sz w:val="24"/>
        </w:rPr>
        <w:t>减小事故发生的概率以及事故工况入渗强度</w:t>
      </w:r>
      <w:r>
        <w:rPr>
          <w:spacing w:val="-44"/>
          <w:rFonts w:ascii="AK0rdfUy+SimSun" w:hAnsi="AK0rdfUy+SimSun" w:eastAsia="AK0rdfUy+SimSun"/>
          <w:color w:val="000000"/>
          <w:sz w:val="24"/>
        </w:rPr>
        <w:t>；</w:t>
      </w:r>
      <w:r>
        <w:rPr>
          <w:rFonts w:ascii="AK0rdfUy+SimSun" w:hAnsi="AK0rdfUy+SimSun" w:eastAsia="AK0rdfUy+SimSun"/>
          <w:color w:val="000000"/>
          <w:sz w:val="24"/>
        </w:rPr>
        <w:t>同时结合地下水环境监测</w:t>
      </w:r>
    </w:p>
    <w:p>
      <w:pPr>
        <w:autoSpaceDN w:val="0"/>
        <w:autoSpaceDE w:val="0"/>
        <w:widowControl/>
        <w:spacing w:line="240" w:lineRule="exact" w:before="228" w:after="0"/>
        <w:ind w:left="0" w:right="0" w:firstLine="0"/>
        <w:jc w:val="center"/>
      </w:pPr>
      <w:r>
        <w:rPr>
          <w:rFonts w:ascii="AK0rdfUy+SimSun" w:hAnsi="AK0rdfUy+SimSun" w:eastAsia="AK0rdfUy+SimSun"/>
          <w:color w:val="000000"/>
          <w:sz w:val="24"/>
        </w:rPr>
        <w:t>措施</w:t>
      </w:r>
      <w:r>
        <w:rPr>
          <w:spacing w:val="-18"/>
          <w:rFonts w:ascii="AK0rdfUy+SimSun" w:hAnsi="AK0rdfUy+SimSun" w:eastAsia="AK0rdfUy+SimSun"/>
          <w:color w:val="000000"/>
          <w:sz w:val="24"/>
        </w:rPr>
        <w:t>，</w:t>
      </w:r>
      <w:r>
        <w:rPr>
          <w:rFonts w:ascii="AK0rdfUy+SimSun" w:hAnsi="AK0rdfUy+SimSun" w:eastAsia="AK0rdfUy+SimSun"/>
          <w:color w:val="000000"/>
          <w:sz w:val="24"/>
        </w:rPr>
        <w:t>一旦事故发生</w:t>
      </w:r>
      <w:r>
        <w:rPr>
          <w:spacing w:val="-18"/>
          <w:rFonts w:ascii="AK0rdfUy+SimSun" w:hAnsi="AK0rdfUy+SimSun" w:eastAsia="AK0rdfUy+SimSun"/>
          <w:color w:val="000000"/>
          <w:sz w:val="24"/>
        </w:rPr>
        <w:t>，</w:t>
      </w:r>
      <w:r>
        <w:rPr>
          <w:rFonts w:ascii="AK0rdfUy+SimSun" w:hAnsi="AK0rdfUy+SimSun" w:eastAsia="AK0rdfUy+SimSun"/>
          <w:color w:val="000000"/>
          <w:sz w:val="24"/>
        </w:rPr>
        <w:t>能及时发现</w:t>
      </w:r>
      <w:r>
        <w:rPr>
          <w:spacing w:val="-18"/>
          <w:rFonts w:ascii="AK0rdfUy+SimSun" w:hAnsi="AK0rdfUy+SimSun" w:eastAsia="AK0rdfUy+SimSun"/>
          <w:color w:val="000000"/>
          <w:sz w:val="24"/>
        </w:rPr>
        <w:t>；</w:t>
      </w:r>
      <w:r>
        <w:rPr>
          <w:rFonts w:ascii="AK0rdfUy+SimSun" w:hAnsi="AK0rdfUy+SimSun" w:eastAsia="AK0rdfUy+SimSun"/>
          <w:color w:val="000000"/>
          <w:sz w:val="24"/>
        </w:rPr>
        <w:t>启动应急响应</w:t>
      </w:r>
      <w:r>
        <w:rPr>
          <w:spacing w:val="-18"/>
          <w:rFonts w:ascii="AK0rdfUy+SimSun" w:hAnsi="AK0rdfUy+SimSun" w:eastAsia="AK0rdfUy+SimSun"/>
          <w:color w:val="000000"/>
          <w:sz w:val="24"/>
        </w:rPr>
        <w:t>，</w:t>
      </w:r>
      <w:r>
        <w:rPr>
          <w:rFonts w:ascii="AK0rdfUy+SimSun" w:hAnsi="AK0rdfUy+SimSun" w:eastAsia="AK0rdfUy+SimSun"/>
          <w:color w:val="000000"/>
          <w:sz w:val="24"/>
        </w:rPr>
        <w:t>及时切断污染源</w:t>
      </w:r>
      <w:r>
        <w:rPr>
          <w:spacing w:val="-18"/>
          <w:rFonts w:ascii="AK0rdfUy+SimSun" w:hAnsi="AK0rdfUy+SimSun" w:eastAsia="AK0rdfUy+SimSun"/>
          <w:color w:val="000000"/>
          <w:sz w:val="24"/>
        </w:rPr>
        <w:t>，</w:t>
      </w:r>
      <w:r>
        <w:rPr>
          <w:rFonts w:ascii="AK0rdfUy+SimSun" w:hAnsi="AK0rdfUy+SimSun" w:eastAsia="AK0rdfUy+SimSun"/>
          <w:color w:val="000000"/>
          <w:sz w:val="24"/>
        </w:rPr>
        <w:t>并将监测</w:t>
      </w:r>
    </w:p>
    <w:p>
      <w:pPr>
        <w:autoSpaceDN w:val="0"/>
        <w:autoSpaceDE w:val="0"/>
        <w:widowControl/>
        <w:spacing w:line="478" w:lineRule="exact" w:before="0" w:after="0"/>
        <w:ind w:left="358" w:right="288" w:firstLine="0"/>
        <w:jc w:val="left"/>
      </w:pPr>
      <w:r>
        <w:rPr>
          <w:rFonts w:ascii="AK0rdfUy+SimSun" w:hAnsi="AK0rdfUy+SimSun" w:eastAsia="AK0rdfUy+SimSun"/>
          <w:color w:val="000000"/>
          <w:sz w:val="24"/>
        </w:rPr>
        <w:t>井转化为抽水井</w:t>
      </w:r>
      <w:r>
        <w:rPr>
          <w:spacing w:val="-28"/>
          <w:rFonts w:ascii="AK0rdfUy+SimSun" w:hAnsi="AK0rdfUy+SimSun" w:eastAsia="AK0rdfUy+SimSun"/>
          <w:color w:val="000000"/>
          <w:sz w:val="24"/>
        </w:rPr>
        <w:t>，</w:t>
      </w:r>
      <w:r>
        <w:rPr>
          <w:rFonts w:ascii="AK0rdfUy+SimSun" w:hAnsi="AK0rdfUy+SimSun" w:eastAsia="AK0rdfUy+SimSun"/>
          <w:color w:val="000000"/>
          <w:sz w:val="24"/>
        </w:rPr>
        <w:t>实施水力截获</w:t>
      </w:r>
      <w:r>
        <w:rPr>
          <w:spacing w:val="-30"/>
          <w:rFonts w:ascii="AK0rdfUy+SimSun" w:hAnsi="AK0rdfUy+SimSun" w:eastAsia="AK0rdfUy+SimSun"/>
          <w:color w:val="000000"/>
          <w:sz w:val="24"/>
        </w:rPr>
        <w:t>，</w:t>
      </w:r>
      <w:r>
        <w:rPr>
          <w:rFonts w:ascii="AK0rdfUy+SimSun" w:hAnsi="AK0rdfUy+SimSun" w:eastAsia="AK0rdfUy+SimSun"/>
          <w:color w:val="000000"/>
          <w:sz w:val="24"/>
        </w:rPr>
        <w:t>将污染物控制在较小范围</w:t>
      </w:r>
      <w:r>
        <w:rPr>
          <w:spacing w:val="-28"/>
          <w:rFonts w:ascii="AK0rdfUy+SimSun" w:hAnsi="AK0rdfUy+SimSun" w:eastAsia="AK0rdfUy+SimSun"/>
          <w:color w:val="000000"/>
          <w:sz w:val="24"/>
        </w:rPr>
        <w:t>。</w:t>
      </w:r>
      <w:r>
        <w:rPr>
          <w:rFonts w:ascii="AK0rdfUy+SimSun" w:hAnsi="AK0rdfUy+SimSun" w:eastAsia="AK0rdfUy+SimSun"/>
          <w:color w:val="000000"/>
          <w:sz w:val="24"/>
        </w:rPr>
        <w:t>考虑到区域水文地</w:t>
      </w:r>
      <w:r>
        <w:rPr>
          <w:rFonts w:ascii="AK0rdfUy+SimSun" w:hAnsi="AK0rdfUy+SimSun" w:eastAsia="AK0rdfUy+SimSun"/>
          <w:color w:val="000000"/>
          <w:sz w:val="24"/>
        </w:rPr>
        <w:t>质条件，在采取上述措施后，项目对地下水环境影响可控。</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3.</w:t>
      </w:r>
      <w:r>
        <w:rPr>
          <w:spacing w:val="82"/>
          <w:rFonts w:ascii="mr4Njz4s+TimesNewRomanPS" w:hAnsi="mr4Njz4s+TimesNewRomanPS" w:eastAsia="mr4Njz4s+TimesNewRomanPS"/>
          <w:color w:val="000000"/>
          <w:sz w:val="32"/>
        </w:rPr>
        <w:t>8</w:t>
      </w:r>
      <w:r>
        <w:rPr>
          <w:rFonts w:ascii="AK0rdfUy+SimSun" w:hAnsi="AK0rdfUy+SimSun" w:eastAsia="AK0rdfUy+SimSun"/>
          <w:b/>
          <w:color w:val="000000"/>
          <w:sz w:val="32"/>
        </w:rPr>
        <w:t>环境风</w:t>
      </w:r>
      <w:r>
        <w:rPr>
          <w:spacing w:val="2"/>
          <w:rFonts w:ascii="AK0rdfUy+SimSun" w:hAnsi="AK0rdfUy+SimSun" w:eastAsia="AK0rdfUy+SimSun"/>
          <w:b/>
          <w:color w:val="000000"/>
          <w:sz w:val="32"/>
        </w:rPr>
        <w:t>险</w:t>
      </w:r>
      <w:r>
        <w:rPr>
          <w:rFonts w:ascii="TimesNewRomanPS-BoldMT" w:hAnsi="TimesNewRomanPS-BoldMT" w:eastAsia="TimesNewRomanPS-BoldMT"/>
          <w:b/>
          <w:color w:val="000000"/>
          <w:sz w:val="32"/>
        </w:rPr>
        <w:t xml:space="preserve"> </w:t>
      </w:r>
    </w:p>
    <w:p>
      <w:pPr>
        <w:autoSpaceDN w:val="0"/>
        <w:autoSpaceDE w:val="0"/>
        <w:widowControl/>
        <w:spacing w:line="470" w:lineRule="exact" w:before="16" w:after="0"/>
        <w:ind w:left="358" w:right="354" w:firstLine="480"/>
        <w:jc w:val="both"/>
      </w:pPr>
      <w:r>
        <w:rPr>
          <w:rFonts w:ascii="AK0rdfUy+SimSun" w:hAnsi="AK0rdfUy+SimSun" w:eastAsia="AK0rdfUy+SimSun"/>
          <w:color w:val="000000"/>
          <w:sz w:val="24"/>
        </w:rPr>
        <w:t>根</w:t>
      </w:r>
      <w:r>
        <w:rPr>
          <w:spacing w:val="-62"/>
          <w:rFonts w:ascii="AK0rdfUy+SimSun" w:hAnsi="AK0rdfUy+SimSun" w:eastAsia="AK0rdfUy+SimSun"/>
          <w:color w:val="000000"/>
          <w:sz w:val="24"/>
        </w:rPr>
        <w:t>据</w:t>
      </w:r>
      <w:r>
        <w:rPr>
          <w:rFonts w:ascii="AK0rdfUy+SimSun" w:hAnsi="AK0rdfUy+SimSun" w:eastAsia="AK0rdfUy+SimSun"/>
          <w:color w:val="000000"/>
          <w:sz w:val="24"/>
        </w:rPr>
        <w:t>《建设项目环境风险评价技术导则</w:t>
      </w:r>
      <w:r>
        <w:rPr>
          <w:spacing w:val="-182"/>
          <w:rFonts w:ascii="AK0rdfUy+SimSun" w:hAnsi="AK0rdfUy+SimSun" w:eastAsia="AK0rdfUy+SimSun"/>
          <w:color w:val="000000"/>
          <w:sz w:val="24"/>
        </w:rPr>
        <w:t>》</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HJ169-2018</w:t>
      </w:r>
      <w:r>
        <w:rPr>
          <w:spacing w:val="-62"/>
          <w:rFonts w:ascii="AK0rdfUy+SimSun" w:hAnsi="AK0rdfUy+SimSun" w:eastAsia="AK0rdfUy+SimSun"/>
          <w:color w:val="000000"/>
          <w:sz w:val="24"/>
        </w:rPr>
        <w:t>）</w:t>
      </w:r>
      <w:r>
        <w:rPr>
          <w:spacing w:val="-2"/>
          <w:rFonts w:ascii="AK0rdfUy+SimSun" w:hAnsi="AK0rdfUy+SimSun" w:eastAsia="AK0rdfUy+SimSun"/>
          <w:color w:val="000000"/>
          <w:sz w:val="24"/>
        </w:rPr>
        <w:t>中</w:t>
      </w:r>
      <w:r>
        <w:rPr>
          <w:rFonts w:ascii="AK0rdfUy+SimSun" w:hAnsi="AK0rdfUy+SimSun" w:eastAsia="AK0rdfUy+SimSun"/>
          <w:color w:val="000000"/>
          <w:sz w:val="24"/>
        </w:rPr>
        <w:t>附</w:t>
      </w:r>
      <w:r>
        <w:rPr>
          <w:spacing w:val="62"/>
          <w:rFonts w:ascii="AK0rdfUy+SimSun" w:hAnsi="AK0rdfUy+SimSun" w:eastAsia="AK0rdfUy+SimSun"/>
          <w:color w:val="000000"/>
          <w:sz w:val="24"/>
        </w:rPr>
        <w:t>录</w:t>
      </w:r>
      <w:r>
        <w:rPr>
          <w:spacing w:val="60"/>
          <w:rFonts w:ascii="6wZwIYBT+TimesNewRomanPSMT" w:hAnsi="6wZwIYBT+TimesNewRomanPSMT" w:eastAsia="6wZwIYBT+TimesNewRomanPSMT"/>
          <w:color w:val="000000"/>
          <w:sz w:val="24"/>
        </w:rPr>
        <w:t>E</w:t>
      </w:r>
      <w:r>
        <w:rPr>
          <w:rFonts w:ascii="AK0rdfUy+SimSun" w:hAnsi="AK0rdfUy+SimSun" w:eastAsia="AK0rdfUy+SimSun"/>
          <w:color w:val="000000"/>
          <w:sz w:val="24"/>
        </w:rPr>
        <w:t>中</w:t>
      </w:r>
      <w:r>
        <w:rPr>
          <w:spacing w:val="60"/>
          <w:rFonts w:ascii="AK0rdfUy+SimSun" w:hAnsi="AK0rdfUy+SimSun" w:eastAsia="AK0rdfUy+SimSun"/>
          <w:color w:val="000000"/>
          <w:sz w:val="24"/>
        </w:rPr>
        <w:t>表</w:t>
      </w:r>
      <w:r>
        <w:rPr>
          <w:rFonts w:ascii="6wZwIYBT+TimesNewRomanPSMT" w:hAnsi="6wZwIYBT+TimesNewRomanPSMT" w:eastAsia="6wZwIYBT+TimesNewRomanPSMT"/>
          <w:color w:val="000000"/>
          <w:sz w:val="24"/>
        </w:rPr>
        <w:t>E.</w:t>
      </w:r>
      <w:r>
        <w:rPr>
          <w:spacing w:val="60"/>
          <w:rFonts w:ascii="6wZwIYBT+TimesNewRomanPSMT" w:hAnsi="6wZwIYBT+TimesNewRomanPSMT" w:eastAsia="6wZwIYBT+TimesNewRomanPSMT"/>
          <w:color w:val="000000"/>
          <w:sz w:val="24"/>
        </w:rPr>
        <w:t>1</w:t>
      </w:r>
      <w:r>
        <w:rPr>
          <w:rFonts w:ascii="AK0rdfUy+SimSun" w:hAnsi="AK0rdfUy+SimSun" w:eastAsia="AK0rdfUy+SimSun"/>
          <w:color w:val="000000"/>
          <w:sz w:val="24"/>
        </w:rPr>
        <w:t>显</w:t>
      </w:r>
      <w:r>
        <w:rPr>
          <w:rFonts w:ascii="AK0rdfUy+SimSun" w:hAnsi="AK0rdfUy+SimSun" w:eastAsia="AK0rdfUy+SimSun"/>
          <w:color w:val="000000"/>
          <w:sz w:val="24"/>
        </w:rPr>
        <w:t>示本园区各类风险事故发生概率</w:t>
      </w:r>
      <w:r>
        <w:rPr>
          <w:spacing w:val="-62"/>
          <w:rFonts w:ascii="AK0rdfUy+SimSun" w:hAnsi="AK0rdfUy+SimSun" w:eastAsia="AK0rdfUy+SimSun"/>
          <w:color w:val="000000"/>
          <w:sz w:val="24"/>
        </w:rPr>
        <w:t>，</w:t>
      </w:r>
      <w:r>
        <w:rPr>
          <w:rFonts w:ascii="AK0rdfUy+SimSun" w:hAnsi="AK0rdfUy+SimSun" w:eastAsia="AK0rdfUy+SimSun"/>
          <w:color w:val="000000"/>
          <w:sz w:val="24"/>
        </w:rPr>
        <w:t>同时通过物质危险性分析</w:t>
      </w:r>
      <w:r>
        <w:rPr>
          <w:spacing w:val="-62"/>
          <w:rFonts w:ascii="AK0rdfUy+SimSun" w:hAnsi="AK0rdfUy+SimSun" w:eastAsia="AK0rdfUy+SimSun"/>
          <w:color w:val="000000"/>
          <w:sz w:val="24"/>
        </w:rPr>
        <w:t>，</w:t>
      </w:r>
      <w:r>
        <w:rPr>
          <w:rFonts w:ascii="AK0rdfUy+SimSun" w:hAnsi="AK0rdfUy+SimSun" w:eastAsia="AK0rdfUy+SimSun"/>
          <w:color w:val="000000"/>
          <w:sz w:val="24"/>
        </w:rPr>
        <w:t>初步选</w:t>
      </w:r>
      <w:r>
        <w:rPr>
          <w:spacing w:val="60"/>
          <w:rFonts w:ascii="AK0rdfUy+SimSun" w:hAnsi="AK0rdfUy+SimSun" w:eastAsia="AK0rdfUy+SimSun"/>
          <w:color w:val="000000"/>
          <w:sz w:val="24"/>
        </w:rPr>
        <w:t>定</w:t>
      </w:r>
      <w:r>
        <w:rPr>
          <w:spacing w:val="-2"/>
          <w:rFonts w:ascii="6wZwIYBT+TimesNewRomanPSMT" w:hAnsi="6wZwIYBT+TimesNewRomanPSMT" w:eastAsia="6wZwIYBT+TimesNewRomanPSMT"/>
          <w:color w:val="000000"/>
          <w:sz w:val="24"/>
        </w:rPr>
        <w:t>N</w:t>
      </w:r>
      <w:r>
        <w:rPr>
          <w:rFonts w:ascii="6wZwIYBT+TimesNewRomanPSMT" w:hAnsi="6wZwIYBT+TimesNewRomanPSMT" w:eastAsia="6wZwIYBT+TimesNewRomanPSMT"/>
          <w:color w:val="000000"/>
          <w:sz w:val="24"/>
        </w:rPr>
        <w:t>H</w:t>
      </w:r>
      <w:r>
        <w:rPr>
          <w:rFonts w:ascii="6wZwIYBT+TimesNewRomanPSMT" w:hAnsi="6wZwIYBT+TimesNewRomanPSMT" w:eastAsia="6wZwIYBT+TimesNewRomanPSMT"/>
          <w:color w:val="000000"/>
          <w:sz w:val="16"/>
        </w:rPr>
        <w:t>3</w:t>
      </w:r>
      <w:r>
        <w:rPr>
          <w:spacing w:val="-62"/>
          <w:rFonts w:ascii="AK0rdfUy+SimSun" w:hAnsi="AK0rdfUy+SimSun" w:eastAsia="AK0rdfUy+SimSun"/>
          <w:color w:val="000000"/>
          <w:sz w:val="24"/>
        </w:rPr>
        <w:t>、</w:t>
      </w:r>
      <w:r>
        <w:rPr>
          <w:rFonts w:ascii="6wZwIYBT+TimesNewRomanPSMT" w:hAnsi="6wZwIYBT+TimesNewRomanPSMT" w:eastAsia="6wZwIYBT+TimesNewRomanPSMT"/>
          <w:color w:val="000000"/>
          <w:sz w:val="24"/>
        </w:rPr>
        <w:t>CO</w:t>
      </w:r>
      <w:r>
        <w:rPr>
          <w:rFonts w:ascii="AK0rdfUy+SimSun" w:hAnsi="AK0rdfUy+SimSun" w:eastAsia="AK0rdfUy+SimSun"/>
          <w:color w:val="000000"/>
          <w:sz w:val="24"/>
        </w:rPr>
        <w:t>等作为本次风险评价因子。</w:t>
      </w:r>
      <w:r>
        <w:rPr>
          <w:rFonts w:ascii="TimesNewRomanPSMT" w:hAnsi="TimesNewRomanPSMT" w:eastAsia="TimesNewRomanPSMT"/>
          <w:color w:val="000000"/>
          <w:sz w:val="24"/>
        </w:rPr>
        <w:t xml:space="preserve"> </w:t>
      </w:r>
    </w:p>
    <w:p>
      <w:pPr>
        <w:autoSpaceDN w:val="0"/>
        <w:autoSpaceDE w:val="0"/>
        <w:widowControl/>
        <w:spacing w:line="468" w:lineRule="exact" w:before="0" w:after="0"/>
        <w:ind w:left="358" w:right="354" w:firstLine="480"/>
        <w:jc w:val="both"/>
      </w:pPr>
      <w:r>
        <w:rPr>
          <w:rFonts w:ascii="AK0rdfUy+SimSun" w:hAnsi="AK0rdfUy+SimSun" w:eastAsia="AK0rdfUy+SimSun"/>
          <w:color w:val="000000"/>
          <w:sz w:val="24"/>
        </w:rPr>
        <w:t>由预测结果可以看出</w:t>
      </w:r>
      <w:r>
        <w:rPr>
          <w:spacing w:val="-46"/>
          <w:rFonts w:ascii="AK0rdfUy+SimSun" w:hAnsi="AK0rdfUy+SimSun" w:eastAsia="AK0rdfUy+SimSun"/>
          <w:color w:val="000000"/>
          <w:sz w:val="24"/>
        </w:rPr>
        <w:t>，</w:t>
      </w:r>
      <w:r>
        <w:rPr>
          <w:rFonts w:ascii="AK0rdfUy+SimSun" w:hAnsi="AK0rdfUy+SimSun" w:eastAsia="AK0rdfUy+SimSun"/>
          <w:color w:val="000000"/>
          <w:sz w:val="24"/>
        </w:rPr>
        <w:t>最常见气象条件下</w:t>
      </w:r>
      <w:r>
        <w:rPr>
          <w:spacing w:val="-48"/>
          <w:rFonts w:ascii="AK0rdfUy+SimSun" w:hAnsi="AK0rdfUy+SimSun" w:eastAsia="AK0rdfUy+SimSun"/>
          <w:color w:val="000000"/>
          <w:sz w:val="24"/>
        </w:rPr>
        <w:t>，</w:t>
      </w:r>
      <w:r>
        <w:rPr>
          <w:rFonts w:ascii="6wZwIYBT+TimesNewRomanPSMT" w:hAnsi="6wZwIYBT+TimesNewRomanPSMT" w:eastAsia="6wZwIYBT+TimesNewRomanPSMT"/>
          <w:color w:val="000000"/>
          <w:sz w:val="24"/>
        </w:rPr>
        <w:t>NH</w:t>
      </w:r>
      <w:r>
        <w:rPr>
          <w:spacing w:val="40"/>
          <w:rFonts w:ascii="6wZwIYBT+TimesNewRomanPSMT" w:hAnsi="6wZwIYBT+TimesNewRomanPSMT" w:eastAsia="6wZwIYBT+TimesNewRomanPSMT"/>
          <w:color w:val="000000"/>
          <w:sz w:val="16"/>
        </w:rPr>
        <w:t>3</w:t>
      </w:r>
      <w:r>
        <w:rPr>
          <w:rFonts w:ascii="AK0rdfUy+SimSun" w:hAnsi="AK0rdfUy+SimSun" w:eastAsia="AK0rdfUy+SimSun"/>
          <w:color w:val="000000"/>
          <w:sz w:val="24"/>
        </w:rPr>
        <w:t>毒性终点浓度</w:t>
      </w:r>
      <w:r>
        <w:rPr>
          <w:spacing w:val="2"/>
          <w:rFonts w:ascii="6wZwIYBT+TimesNewRomanPSMT" w:hAnsi="6wZwIYBT+TimesNewRomanPSMT" w:eastAsia="6wZwIYBT+TimesNewRomanPSMT"/>
          <w:color w:val="000000"/>
          <w:sz w:val="24"/>
        </w:rPr>
        <w:t>-</w:t>
      </w:r>
      <w:r>
        <w:rPr>
          <w:spacing w:val="60"/>
          <w:rFonts w:ascii="6wZwIYBT+TimesNewRomanPSMT" w:hAnsi="6wZwIYBT+TimesNewRomanPSMT" w:eastAsia="6wZwIYBT+TimesNewRomanPSMT"/>
          <w:color w:val="000000"/>
          <w:sz w:val="24"/>
        </w:rPr>
        <w:t>1</w:t>
      </w:r>
      <w:r>
        <w:rPr>
          <w:rFonts w:ascii="AK0rdfUy+SimSun" w:hAnsi="AK0rdfUy+SimSun" w:eastAsia="AK0rdfUy+SimSun"/>
          <w:color w:val="000000"/>
          <w:sz w:val="24"/>
        </w:rPr>
        <w:t>和毒性终点</w:t>
      </w:r>
      <w:r>
        <w:rPr>
          <w:rFonts w:ascii="AK0rdfUy+SimSun" w:hAnsi="AK0rdfUy+SimSun" w:eastAsia="AK0rdfUy+SimSun"/>
          <w:color w:val="000000"/>
          <w:sz w:val="24"/>
        </w:rPr>
        <w:t>浓度</w:t>
      </w:r>
      <w:r>
        <w:rPr>
          <w:rFonts w:ascii="6wZwIYBT+TimesNewRomanPSMT" w:hAnsi="6wZwIYBT+TimesNewRomanPSMT" w:eastAsia="6wZwIYBT+TimesNewRomanPSMT"/>
          <w:color w:val="000000"/>
          <w:sz w:val="24"/>
        </w:rPr>
        <w:t>-</w:t>
      </w:r>
      <w:r>
        <w:rPr>
          <w:spacing w:val="60"/>
          <w:rFonts w:ascii="6wZwIYBT+TimesNewRomanPSMT" w:hAnsi="6wZwIYBT+TimesNewRomanPSMT" w:eastAsia="6wZwIYBT+TimesNewRomanPSMT"/>
          <w:color w:val="000000"/>
          <w:sz w:val="24"/>
        </w:rPr>
        <w:t>2</w:t>
      </w:r>
      <w:r>
        <w:rPr>
          <w:rFonts w:ascii="AK0rdfUy+SimSun" w:hAnsi="AK0rdfUy+SimSun" w:eastAsia="AK0rdfUy+SimSun"/>
          <w:color w:val="000000"/>
          <w:sz w:val="24"/>
        </w:rPr>
        <w:t>出现的距离分别为事故点下风</w:t>
      </w:r>
      <w:r>
        <w:rPr>
          <w:spacing w:val="60"/>
          <w:rFonts w:ascii="AK0rdfUy+SimSun" w:hAnsi="AK0rdfUy+SimSun" w:eastAsia="AK0rdfUy+SimSun"/>
          <w:color w:val="000000"/>
          <w:sz w:val="24"/>
        </w:rPr>
        <w:t>向</w:t>
      </w:r>
      <w:r>
        <w:rPr>
          <w:rFonts w:ascii="6wZwIYBT+TimesNewRomanPSMT" w:hAnsi="6wZwIYBT+TimesNewRomanPSMT" w:eastAsia="6wZwIYBT+TimesNewRomanPSMT"/>
          <w:color w:val="000000"/>
          <w:sz w:val="24"/>
        </w:rPr>
        <w:t>79.659</w:t>
      </w:r>
      <w:r>
        <w:rPr>
          <w:spacing w:val="60"/>
          <w:rFonts w:ascii="6wZwIYBT+TimesNewRomanPSMT" w:hAnsi="6wZwIYBT+TimesNewRomanPSMT" w:eastAsia="6wZwIYBT+TimesNewRomanPSMT"/>
          <w:color w:val="000000"/>
          <w:sz w:val="24"/>
        </w:rPr>
        <w:t>m</w:t>
      </w:r>
      <w:r>
        <w:rPr>
          <w:spacing w:val="60"/>
          <w:rFonts w:ascii="AK0rdfUy+SimSun" w:hAnsi="AK0rdfUy+SimSun" w:eastAsia="AK0rdfUy+SimSun"/>
          <w:color w:val="000000"/>
          <w:sz w:val="24"/>
        </w:rPr>
        <w:t>和</w:t>
      </w:r>
      <w:r>
        <w:rPr>
          <w:rFonts w:ascii="6wZwIYBT+TimesNewRomanPSMT" w:hAnsi="6wZwIYBT+TimesNewRomanPSMT" w:eastAsia="6wZwIYBT+TimesNewRomanPSMT"/>
          <w:color w:val="000000"/>
          <w:sz w:val="24"/>
        </w:rPr>
        <w:t>253.952</w:t>
      </w:r>
      <w:r>
        <w:rPr>
          <w:spacing w:val="62"/>
          <w:rFonts w:ascii="6wZwIYBT+TimesNewRomanPSMT" w:hAnsi="6wZwIYBT+TimesNewRomanPSMT" w:eastAsia="6wZwIYBT+TimesNewRomanPSMT"/>
          <w:color w:val="000000"/>
          <w:sz w:val="24"/>
        </w:rPr>
        <w:t>m</w:t>
      </w:r>
      <w:r>
        <w:rPr>
          <w:rFonts w:ascii="AK0rdfUy+SimSun" w:hAnsi="AK0rdfUy+SimSun" w:eastAsia="AK0rdfUy+SimSun"/>
          <w:color w:val="000000"/>
          <w:sz w:val="24"/>
        </w:rPr>
        <w:t>处</w:t>
      </w:r>
      <w:r>
        <w:rPr>
          <w:spacing w:val="-2"/>
          <w:rFonts w:ascii="AK0rdfUy+SimSun" w:hAnsi="AK0rdfUy+SimSun" w:eastAsia="AK0rdfUy+SimSun"/>
          <w:color w:val="000000"/>
          <w:sz w:val="24"/>
        </w:rPr>
        <w:t>；</w:t>
      </w:r>
      <w:r>
        <w:rPr>
          <w:rFonts w:ascii="AK0rdfUy+SimSun" w:hAnsi="AK0rdfUy+SimSun" w:eastAsia="AK0rdfUy+SimSun"/>
          <w:color w:val="000000"/>
          <w:sz w:val="24"/>
        </w:rPr>
        <w:t>最不利气象条</w:t>
      </w:r>
      <w:r>
        <w:rPr>
          <w:spacing w:val="16"/>
          <w:rFonts w:ascii="AK0rdfUy+SimSun" w:hAnsi="AK0rdfUy+SimSun" w:eastAsia="AK0rdfUy+SimSun"/>
          <w:color w:val="000000"/>
          <w:sz w:val="24"/>
        </w:rPr>
        <w:t>件下</w:t>
      </w:r>
      <w:r>
        <w:rPr>
          <w:spacing w:val="14"/>
          <w:rFonts w:ascii="AK0rdfUy+SimSun" w:hAnsi="AK0rdfUy+SimSun" w:eastAsia="AK0rdfUy+SimSun"/>
          <w:color w:val="000000"/>
          <w:sz w:val="24"/>
        </w:rPr>
        <w:t>，</w:t>
      </w:r>
      <w:r>
        <w:rPr>
          <w:spacing w:val="16"/>
          <w:rFonts w:ascii="AK0rdfUy+SimSun" w:hAnsi="AK0rdfUy+SimSun" w:eastAsia="AK0rdfUy+SimSun"/>
          <w:color w:val="000000"/>
          <w:sz w:val="24"/>
        </w:rPr>
        <w:t>毒性终点</w:t>
      </w:r>
      <w:r>
        <w:rPr>
          <w:spacing w:val="14"/>
          <w:rFonts w:ascii="AK0rdfUy+SimSun" w:hAnsi="AK0rdfUy+SimSun" w:eastAsia="AK0rdfUy+SimSun"/>
          <w:color w:val="000000"/>
          <w:sz w:val="24"/>
        </w:rPr>
        <w:t>浓</w:t>
      </w:r>
      <w:r>
        <w:rPr>
          <w:spacing w:val="16"/>
          <w:rFonts w:ascii="AK0rdfUy+SimSun" w:hAnsi="AK0rdfUy+SimSun" w:eastAsia="AK0rdfUy+SimSun"/>
          <w:color w:val="000000"/>
          <w:sz w:val="24"/>
        </w:rPr>
        <w:t>度</w:t>
      </w:r>
      <w:r>
        <w:rPr>
          <w:rFonts w:ascii="6wZwIYBT+TimesNewRomanPSMT" w:hAnsi="6wZwIYBT+TimesNewRomanPSMT" w:eastAsia="6wZwIYBT+TimesNewRomanPSMT"/>
          <w:color w:val="000000"/>
          <w:sz w:val="24"/>
        </w:rPr>
        <w:t>-</w:t>
      </w:r>
      <w:r>
        <w:rPr>
          <w:rFonts w:ascii="6wZwIYBT+TimesNewRomanPSMT" w:hAnsi="6wZwIYBT+TimesNewRomanPSMT" w:eastAsia="6wZwIYBT+TimesNewRomanPSMT"/>
          <w:color w:val="000000"/>
          <w:sz w:val="24"/>
        </w:rPr>
        <w:t>1</w:t>
      </w:r>
      <w:r>
        <w:rPr>
          <w:spacing w:val="65"/>
          <w:rFonts w:ascii="Arial" w:hAnsi="Arial" w:eastAsia="Arial"/>
          <w:color w:val="000000"/>
          <w:sz w:val="24"/>
        </w:rPr>
        <w:t xml:space="preserve"> </w:t>
      </w:r>
      <w:r>
        <w:rPr>
          <w:spacing w:val="16"/>
          <w:rFonts w:ascii="AK0rdfUy+SimSun" w:hAnsi="AK0rdfUy+SimSun" w:eastAsia="AK0rdfUy+SimSun"/>
          <w:color w:val="000000"/>
          <w:sz w:val="24"/>
        </w:rPr>
        <w:t>和</w:t>
      </w:r>
      <w:r>
        <w:rPr>
          <w:spacing w:val="14"/>
          <w:rFonts w:ascii="AK0rdfUy+SimSun" w:hAnsi="AK0rdfUy+SimSun" w:eastAsia="AK0rdfUy+SimSun"/>
          <w:color w:val="000000"/>
          <w:sz w:val="24"/>
        </w:rPr>
        <w:t>毒</w:t>
      </w:r>
      <w:r>
        <w:rPr>
          <w:spacing w:val="16"/>
          <w:rFonts w:ascii="AK0rdfUy+SimSun" w:hAnsi="AK0rdfUy+SimSun" w:eastAsia="AK0rdfUy+SimSun"/>
          <w:color w:val="000000"/>
          <w:sz w:val="24"/>
        </w:rPr>
        <w:t>性终</w:t>
      </w:r>
      <w:r>
        <w:rPr>
          <w:spacing w:val="14"/>
          <w:rFonts w:ascii="AK0rdfUy+SimSun" w:hAnsi="AK0rdfUy+SimSun" w:eastAsia="AK0rdfUy+SimSun"/>
          <w:color w:val="000000"/>
          <w:sz w:val="24"/>
        </w:rPr>
        <w:t>点</w:t>
      </w:r>
      <w:r>
        <w:rPr>
          <w:spacing w:val="16"/>
          <w:rFonts w:ascii="AK0rdfUy+SimSun" w:hAnsi="AK0rdfUy+SimSun" w:eastAsia="AK0rdfUy+SimSun"/>
          <w:color w:val="000000"/>
          <w:sz w:val="24"/>
        </w:rPr>
        <w:t>浓</w:t>
      </w:r>
      <w:r>
        <w:rPr>
          <w:spacing w:val="18"/>
          <w:rFonts w:ascii="AK0rdfUy+SimSun" w:hAnsi="AK0rdfUy+SimSun" w:eastAsia="AK0rdfUy+SimSun"/>
          <w:color w:val="000000"/>
          <w:sz w:val="24"/>
        </w:rPr>
        <w:t>度</w:t>
      </w:r>
      <w:r>
        <w:rPr>
          <w:rFonts w:ascii="6wZwIYBT+TimesNewRomanPSMT" w:hAnsi="6wZwIYBT+TimesNewRomanPSMT" w:eastAsia="6wZwIYBT+TimesNewRomanPSMT"/>
          <w:color w:val="000000"/>
          <w:sz w:val="24"/>
        </w:rPr>
        <w:t>-</w:t>
      </w:r>
      <w:r>
        <w:rPr>
          <w:rFonts w:ascii="6wZwIYBT+TimesNewRomanPSMT" w:hAnsi="6wZwIYBT+TimesNewRomanPSMT" w:eastAsia="6wZwIYBT+TimesNewRomanPSMT"/>
          <w:color w:val="000000"/>
          <w:sz w:val="24"/>
        </w:rPr>
        <w:t>2</w:t>
      </w:r>
      <w:r>
        <w:rPr>
          <w:spacing w:val="65"/>
          <w:rFonts w:ascii="Arial" w:hAnsi="Arial" w:eastAsia="Arial"/>
          <w:color w:val="000000"/>
          <w:sz w:val="24"/>
        </w:rPr>
        <w:t xml:space="preserve"> </w:t>
      </w:r>
      <w:r>
        <w:rPr>
          <w:spacing w:val="14"/>
          <w:rFonts w:ascii="AK0rdfUy+SimSun" w:hAnsi="AK0rdfUy+SimSun" w:eastAsia="AK0rdfUy+SimSun"/>
          <w:color w:val="000000"/>
          <w:sz w:val="24"/>
        </w:rPr>
        <w:t>出</w:t>
      </w:r>
      <w:r>
        <w:rPr>
          <w:spacing w:val="16"/>
          <w:rFonts w:ascii="AK0rdfUy+SimSun" w:hAnsi="AK0rdfUy+SimSun" w:eastAsia="AK0rdfUy+SimSun"/>
          <w:color w:val="000000"/>
          <w:sz w:val="24"/>
        </w:rPr>
        <w:t>现</w:t>
      </w:r>
      <w:r>
        <w:rPr>
          <w:spacing w:val="14"/>
          <w:rFonts w:ascii="AK0rdfUy+SimSun" w:hAnsi="AK0rdfUy+SimSun" w:eastAsia="AK0rdfUy+SimSun"/>
          <w:color w:val="000000"/>
          <w:sz w:val="24"/>
        </w:rPr>
        <w:t>的</w:t>
      </w:r>
      <w:r>
        <w:rPr>
          <w:spacing w:val="16"/>
          <w:rFonts w:ascii="AK0rdfUy+SimSun" w:hAnsi="AK0rdfUy+SimSun" w:eastAsia="AK0rdfUy+SimSun"/>
          <w:color w:val="000000"/>
          <w:sz w:val="24"/>
        </w:rPr>
        <w:t>距离</w:t>
      </w:r>
      <w:r>
        <w:rPr>
          <w:spacing w:val="14"/>
          <w:rFonts w:ascii="AK0rdfUy+SimSun" w:hAnsi="AK0rdfUy+SimSun" w:eastAsia="AK0rdfUy+SimSun"/>
          <w:color w:val="000000"/>
          <w:sz w:val="24"/>
        </w:rPr>
        <w:t>分</w:t>
      </w:r>
      <w:r>
        <w:rPr>
          <w:spacing w:val="16"/>
          <w:rFonts w:ascii="AK0rdfUy+SimSun" w:hAnsi="AK0rdfUy+SimSun" w:eastAsia="AK0rdfUy+SimSun"/>
          <w:color w:val="000000"/>
          <w:sz w:val="24"/>
        </w:rPr>
        <w:t>别为</w:t>
      </w:r>
      <w:r>
        <w:rPr>
          <w:spacing w:val="14"/>
          <w:rFonts w:ascii="AK0rdfUy+SimSun" w:hAnsi="AK0rdfUy+SimSun" w:eastAsia="AK0rdfUy+SimSun"/>
          <w:color w:val="000000"/>
          <w:sz w:val="24"/>
        </w:rPr>
        <w:t>事</w:t>
      </w:r>
      <w:r>
        <w:rPr>
          <w:spacing w:val="16"/>
          <w:rFonts w:ascii="AK0rdfUy+SimSun" w:hAnsi="AK0rdfUy+SimSun" w:eastAsia="AK0rdfUy+SimSun"/>
          <w:color w:val="000000"/>
          <w:sz w:val="24"/>
        </w:rPr>
        <w:t>故点</w:t>
      </w:r>
      <w:r>
        <w:rPr>
          <w:spacing w:val="14"/>
          <w:rFonts w:ascii="AK0rdfUy+SimSun" w:hAnsi="AK0rdfUy+SimSun" w:eastAsia="AK0rdfUy+SimSun"/>
          <w:color w:val="000000"/>
          <w:sz w:val="24"/>
        </w:rPr>
        <w:t>下风</w:t>
      </w:r>
      <w:r>
        <w:rPr>
          <w:rFonts w:ascii="AK0rdfUy+SimSun" w:hAnsi="AK0rdfUy+SimSun" w:eastAsia="AK0rdfUy+SimSun"/>
          <w:color w:val="000000"/>
          <w:sz w:val="24"/>
        </w:rPr>
        <w:t>向</w:t>
      </w:r>
      <w:r>
        <w:rPr>
          <w:rFonts w:ascii="6wZwIYBT+TimesNewRomanPSMT" w:hAnsi="6wZwIYBT+TimesNewRomanPSMT" w:eastAsia="6wZwIYBT+TimesNewRomanPSMT"/>
          <w:color w:val="000000"/>
          <w:sz w:val="24"/>
        </w:rPr>
        <w:t>155.953</w:t>
      </w:r>
      <w:r>
        <w:rPr>
          <w:spacing w:val="62"/>
          <w:rFonts w:ascii="6wZwIYBT+TimesNewRomanPSMT" w:hAnsi="6wZwIYBT+TimesNewRomanPSMT" w:eastAsia="6wZwIYBT+TimesNewRomanPSMT"/>
          <w:color w:val="000000"/>
          <w:sz w:val="24"/>
        </w:rPr>
        <w:t>m</w:t>
      </w:r>
      <w:r>
        <w:rPr>
          <w:spacing w:val="60"/>
          <w:rFonts w:ascii="AK0rdfUy+SimSun" w:hAnsi="AK0rdfUy+SimSun" w:eastAsia="AK0rdfUy+SimSun"/>
          <w:color w:val="000000"/>
          <w:sz w:val="24"/>
        </w:rPr>
        <w:t>和</w:t>
      </w:r>
      <w:r>
        <w:rPr>
          <w:rFonts w:ascii="6wZwIYBT+TimesNewRomanPSMT" w:hAnsi="6wZwIYBT+TimesNewRomanPSMT" w:eastAsia="6wZwIYBT+TimesNewRomanPSMT"/>
          <w:color w:val="000000"/>
          <w:sz w:val="24"/>
        </w:rPr>
        <w:t>524.457</w:t>
      </w:r>
      <w:r>
        <w:rPr>
          <w:spacing w:val="60"/>
          <w:rFonts w:ascii="6wZwIYBT+TimesNewRomanPSMT" w:hAnsi="6wZwIYBT+TimesNewRomanPSMT" w:eastAsia="6wZwIYBT+TimesNewRomanPSMT"/>
          <w:color w:val="000000"/>
          <w:sz w:val="24"/>
        </w:rPr>
        <w:t>m</w:t>
      </w:r>
      <w:r>
        <w:rPr>
          <w:rFonts w:ascii="AK0rdfUy+SimSun" w:hAnsi="AK0rdfUy+SimSun" w:eastAsia="AK0rdfUy+SimSun"/>
          <w:color w:val="000000"/>
          <w:sz w:val="24"/>
        </w:rPr>
        <w:t>处</w:t>
      </w:r>
      <w:r>
        <w:rPr>
          <w:spacing w:val="-20"/>
          <w:rFonts w:ascii="AK0rdfUy+SimSun" w:hAnsi="AK0rdfUy+SimSun" w:eastAsia="AK0rdfUy+SimSun"/>
          <w:color w:val="000000"/>
          <w:sz w:val="24"/>
        </w:rPr>
        <w:t>。</w:t>
      </w:r>
      <w:r>
        <w:rPr>
          <w:rFonts w:ascii="AK0rdfUy+SimSun" w:hAnsi="AK0rdfUy+SimSun" w:eastAsia="AK0rdfUy+SimSun"/>
          <w:color w:val="000000"/>
          <w:sz w:val="24"/>
        </w:rPr>
        <w:t>最</w:t>
      </w:r>
      <w:r>
        <w:rPr>
          <w:spacing w:val="-2"/>
          <w:rFonts w:ascii="AK0rdfUy+SimSun" w:hAnsi="AK0rdfUy+SimSun" w:eastAsia="AK0rdfUy+SimSun"/>
          <w:color w:val="000000"/>
          <w:sz w:val="24"/>
        </w:rPr>
        <w:t>常</w:t>
      </w:r>
      <w:r>
        <w:rPr>
          <w:rFonts w:ascii="AK0rdfUy+SimSun" w:hAnsi="AK0rdfUy+SimSun" w:eastAsia="AK0rdfUy+SimSun"/>
          <w:color w:val="000000"/>
          <w:sz w:val="24"/>
        </w:rPr>
        <w:t>见气象条件下临近敏感目标均未超标</w:t>
      </w:r>
      <w:r>
        <w:rPr>
          <w:spacing w:val="-20"/>
          <w:rFonts w:ascii="AK0rdfUy+SimSun" w:hAnsi="AK0rdfUy+SimSun" w:eastAsia="AK0rdfUy+SimSun"/>
          <w:color w:val="000000"/>
          <w:sz w:val="24"/>
        </w:rPr>
        <w:t>，</w:t>
      </w:r>
      <w:r>
        <w:rPr>
          <w:rFonts w:ascii="AK0rdfUy+SimSun" w:hAnsi="AK0rdfUy+SimSun" w:eastAsia="AK0rdfUy+SimSun"/>
          <w:color w:val="000000"/>
          <w:sz w:val="24"/>
        </w:rPr>
        <w:t>最不利气</w:t>
      </w:r>
    </w:p>
    <w:p>
      <w:pPr>
        <w:autoSpaceDN w:val="0"/>
        <w:autoSpaceDE w:val="0"/>
        <w:widowControl/>
        <w:spacing w:line="230" w:lineRule="exact" w:before="442" w:after="0"/>
        <w:ind w:left="0" w:right="0" w:firstLine="0"/>
        <w:jc w:val="center"/>
      </w:pPr>
      <w:r>
        <w:rPr>
          <w:rFonts w:ascii="TimesNewRomanPSMT" w:hAnsi="TimesNewRomanPSMT" w:eastAsia="TimesNewRomanPSMT"/>
          <w:color w:val="000000"/>
          <w:sz w:val="20"/>
        </w:rPr>
        <w:t xml:space="preserve">6 </w:t>
      </w:r>
    </w:p>
    <w:p>
      <w:pPr>
        <w:sectPr>
          <w:pgSz w:w="11906" w:h="17238"/>
          <w:pgMar w:top="770" w:right="1440" w:bottom="546" w:left="1440" w:header="720" w:footer="720" w:gutter="0"/>
          <w:cols w:num="1" w:equalWidth="0" w:space="720">
            <w:col w:w="9026" w:space="0"/>
          </w:cols>
          <w:docGrid w:linePitch="360"/>
        </w:sectPr>
      </w:pPr>
    </w:p>
    <w:p>
      <w:pPr>
        <w:autoSpaceDN w:val="0"/>
        <w:autoSpaceDE w:val="0"/>
        <w:widowControl/>
        <w:spacing w:line="220" w:lineRule="exact" w:before="554" w:after="0"/>
        <w:ind w:left="0" w:right="0"/>
      </w:pPr>
    </w:p>
    <w:p>
      <w:pPr>
        <w:autoSpaceDN w:val="0"/>
        <w:autoSpaceDE w:val="0"/>
        <w:widowControl/>
        <w:spacing w:line="368" w:lineRule="exact" w:before="0" w:after="0"/>
        <w:ind w:left="358" w:right="288" w:firstLine="0"/>
        <w:jc w:val="left"/>
      </w:pPr>
      <w:r>
        <w:rPr>
          <w:rFonts w:ascii="AK0rdfUy+SimSun" w:hAnsi="AK0rdfUy+SimSun" w:eastAsia="AK0rdfUy+SimSun"/>
          <w:color w:val="000000"/>
          <w:sz w:val="24"/>
        </w:rPr>
        <w:t>象条件下，距离项目点最近的周边居民</w:t>
      </w:r>
      <w:r>
        <w:rPr>
          <w:rFonts w:ascii="AK0rdfUy+SimSun" w:hAnsi="AK0rdfUy+SimSun" w:eastAsia="AK0rdfUy+SimSun"/>
          <w:color w:val="000000"/>
          <w:sz w:val="24"/>
        </w:rPr>
        <w:t>点</w:t>
      </w:r>
      <w:r>
        <w:rPr>
          <w:spacing w:val="31"/>
          <w:rFonts w:ascii="Arial" w:hAnsi="Arial" w:eastAsia="Arial"/>
          <w:color w:val="000000"/>
          <w:sz w:val="24"/>
        </w:rPr>
        <w:t xml:space="preserve"> </w:t>
      </w:r>
      <w:r>
        <w:rPr>
          <w:rFonts w:ascii="6wZwIYBT+TimesNewRomanPSMT" w:hAnsi="6wZwIYBT+TimesNewRomanPSMT" w:eastAsia="6wZwIYBT+TimesNewRomanPSMT"/>
          <w:color w:val="000000"/>
          <w:sz w:val="24"/>
        </w:rPr>
        <w:t>a</w:t>
      </w:r>
      <w:r>
        <w:rPr>
          <w:spacing w:val="-2"/>
          <w:rFonts w:ascii="6wZwIYBT+TimesNewRomanPSMT" w:hAnsi="6wZwIYBT+TimesNewRomanPSMT" w:eastAsia="6wZwIYBT+TimesNewRomanPSMT"/>
          <w:color w:val="000000"/>
          <w:sz w:val="24"/>
        </w:rPr>
        <w:t>~</w:t>
      </w:r>
      <w:r>
        <w:rPr>
          <w:rFonts w:ascii="6wZwIYBT+TimesNewRomanPSMT" w:hAnsi="6wZwIYBT+TimesNewRomanPSMT" w:eastAsia="6wZwIYBT+TimesNewRomanPSMT"/>
          <w:color w:val="000000"/>
          <w:sz w:val="24"/>
        </w:rPr>
        <w:t>d</w:t>
      </w:r>
      <w:r>
        <w:rPr>
          <w:spacing w:val="31"/>
          <w:rFonts w:ascii="Arial" w:hAnsi="Arial" w:eastAsia="Arial"/>
          <w:color w:val="000000"/>
          <w:sz w:val="24"/>
        </w:rPr>
        <w:t xml:space="preserve"> </w:t>
      </w:r>
      <w:r>
        <w:rPr>
          <w:rFonts w:ascii="AK0rdfUy+SimSun" w:hAnsi="AK0rdfUy+SimSun" w:eastAsia="AK0rdfUy+SimSun"/>
          <w:color w:val="000000"/>
          <w:sz w:val="24"/>
        </w:rPr>
        <w:t>与石岗村超过大气毒性终点浓度</w:t>
      </w:r>
      <w:r>
        <w:rPr>
          <w:rFonts w:ascii="6wZwIYBT+TimesNewRomanPSMT" w:hAnsi="6wZwIYBT+TimesNewRomanPSMT" w:eastAsia="6wZwIYBT+TimesNewRomanPSMT"/>
          <w:color w:val="000000"/>
          <w:sz w:val="24"/>
        </w:rPr>
        <w:t>-</w:t>
      </w:r>
      <w:r>
        <w:rPr>
          <w:rFonts w:ascii="6wZwIYBT+TimesNewRomanPSMT" w:hAnsi="6wZwIYBT+TimesNewRomanPSMT" w:eastAsia="6wZwIYBT+TimesNewRomanPSMT"/>
          <w:color w:val="000000"/>
          <w:sz w:val="24"/>
        </w:rPr>
        <w:t>2</w:t>
      </w:r>
      <w:r>
        <w:rPr>
          <w:rFonts w:ascii="AK0rdfUy+SimSun" w:hAnsi="AK0rdfUy+SimSun" w:eastAsia="AK0rdfUy+SimSun"/>
          <w:color w:val="000000"/>
          <w:sz w:val="24"/>
        </w:rPr>
        <w:t>。</w:t>
      </w:r>
      <w:r>
        <w:rPr>
          <w:rFonts w:ascii="TimesNewRomanPSMT" w:hAnsi="TimesNewRomanPSMT" w:eastAsia="TimesNewRomanPSMT"/>
          <w:color w:val="000000"/>
          <w:sz w:val="24"/>
        </w:rPr>
        <w:t xml:space="preserve"> </w:t>
      </w:r>
    </w:p>
    <w:p>
      <w:pPr>
        <w:autoSpaceDN w:val="0"/>
        <w:autoSpaceDE w:val="0"/>
        <w:widowControl/>
        <w:spacing w:line="468" w:lineRule="exact" w:before="0" w:after="0"/>
        <w:ind w:left="358" w:right="354" w:firstLine="480"/>
        <w:jc w:val="both"/>
      </w:pPr>
      <w:r>
        <w:rPr>
          <w:rFonts w:ascii="AK0rdfUy+SimSun" w:hAnsi="AK0rdfUy+SimSun" w:eastAsia="AK0rdfUy+SimSun"/>
          <w:color w:val="000000"/>
          <w:sz w:val="24"/>
        </w:rPr>
        <w:t>由预测结果可以看出</w:t>
      </w:r>
      <w:r>
        <w:rPr>
          <w:spacing w:val="-10"/>
          <w:rFonts w:ascii="AK0rdfUy+SimSun" w:hAnsi="AK0rdfUy+SimSun" w:eastAsia="AK0rdfUy+SimSun"/>
          <w:color w:val="000000"/>
          <w:sz w:val="24"/>
        </w:rPr>
        <w:t>，</w:t>
      </w:r>
      <w:r>
        <w:rPr>
          <w:rFonts w:ascii="AK0rdfUy+SimSun" w:hAnsi="AK0rdfUy+SimSun" w:eastAsia="AK0rdfUy+SimSun"/>
          <w:color w:val="000000"/>
          <w:sz w:val="24"/>
        </w:rPr>
        <w:t>最常见气象条件下</w:t>
      </w:r>
      <w:r>
        <w:rPr>
          <w:spacing w:val="-12"/>
          <w:rFonts w:ascii="AK0rdfUy+SimSun" w:hAnsi="AK0rdfUy+SimSun" w:eastAsia="AK0rdfUy+SimSun"/>
          <w:color w:val="000000"/>
          <w:sz w:val="24"/>
        </w:rPr>
        <w:t>，</w:t>
      </w:r>
      <w:r>
        <w:rPr>
          <w:rFonts w:ascii="6wZwIYBT+TimesNewRomanPSMT" w:hAnsi="6wZwIYBT+TimesNewRomanPSMT" w:eastAsia="6wZwIYBT+TimesNewRomanPSMT"/>
          <w:color w:val="000000"/>
          <w:sz w:val="24"/>
        </w:rPr>
        <w:t>C</w:t>
      </w:r>
      <w:r>
        <w:rPr>
          <w:spacing w:val="60"/>
          <w:rFonts w:ascii="6wZwIYBT+TimesNewRomanPSMT" w:hAnsi="6wZwIYBT+TimesNewRomanPSMT" w:eastAsia="6wZwIYBT+TimesNewRomanPSMT"/>
          <w:color w:val="000000"/>
          <w:sz w:val="24"/>
        </w:rPr>
        <w:t>O</w:t>
      </w:r>
      <w:r>
        <w:rPr>
          <w:rFonts w:ascii="AK0rdfUy+SimSun" w:hAnsi="AK0rdfUy+SimSun" w:eastAsia="AK0rdfUy+SimSun"/>
          <w:color w:val="000000"/>
          <w:sz w:val="24"/>
        </w:rPr>
        <w:t>毒性终点浓度</w:t>
      </w:r>
      <w:r>
        <w:rPr>
          <w:rFonts w:ascii="6wZwIYBT+TimesNewRomanPSMT" w:hAnsi="6wZwIYBT+TimesNewRomanPSMT" w:eastAsia="6wZwIYBT+TimesNewRomanPSMT"/>
          <w:color w:val="000000"/>
          <w:sz w:val="24"/>
        </w:rPr>
        <w:t>-</w:t>
      </w:r>
      <w:r>
        <w:rPr>
          <w:spacing w:val="60"/>
          <w:rFonts w:ascii="6wZwIYBT+TimesNewRomanPSMT" w:hAnsi="6wZwIYBT+TimesNewRomanPSMT" w:eastAsia="6wZwIYBT+TimesNewRomanPSMT"/>
          <w:color w:val="000000"/>
          <w:sz w:val="24"/>
        </w:rPr>
        <w:t>1</w:t>
      </w:r>
      <w:r>
        <w:rPr>
          <w:rFonts w:ascii="AK0rdfUy+SimSun" w:hAnsi="AK0rdfUy+SimSun" w:eastAsia="AK0rdfUy+SimSun"/>
          <w:color w:val="000000"/>
          <w:sz w:val="24"/>
        </w:rPr>
        <w:t>和毒性终点</w:t>
      </w:r>
      <w:r>
        <w:rPr>
          <w:rFonts w:ascii="AK0rdfUy+SimSun" w:hAnsi="AK0rdfUy+SimSun" w:eastAsia="AK0rdfUy+SimSun"/>
          <w:color w:val="000000"/>
          <w:sz w:val="24"/>
        </w:rPr>
        <w:t>浓度</w:t>
      </w:r>
      <w:r>
        <w:rPr>
          <w:rFonts w:ascii="6wZwIYBT+TimesNewRomanPSMT" w:hAnsi="6wZwIYBT+TimesNewRomanPSMT" w:eastAsia="6wZwIYBT+TimesNewRomanPSMT"/>
          <w:color w:val="000000"/>
          <w:sz w:val="24"/>
        </w:rPr>
        <w:t>-</w:t>
      </w:r>
      <w:r>
        <w:rPr>
          <w:rFonts w:ascii="6wZwIYBT+TimesNewRomanPSMT" w:hAnsi="6wZwIYBT+TimesNewRomanPSMT" w:eastAsia="6wZwIYBT+TimesNewRomanPSMT"/>
          <w:color w:val="000000"/>
          <w:sz w:val="24"/>
        </w:rPr>
        <w:t>2</w:t>
      </w:r>
      <w:r>
        <w:rPr>
          <w:spacing w:val="5"/>
          <w:rFonts w:ascii="Arial" w:hAnsi="Arial" w:eastAsia="Arial"/>
          <w:color w:val="000000"/>
          <w:sz w:val="24"/>
        </w:rPr>
        <w:t xml:space="preserve"> </w:t>
      </w:r>
      <w:r>
        <w:rPr>
          <w:rFonts w:ascii="AK0rdfUy+SimSun" w:hAnsi="AK0rdfUy+SimSun" w:eastAsia="AK0rdfUy+SimSun"/>
          <w:color w:val="000000"/>
          <w:sz w:val="24"/>
        </w:rPr>
        <w:t>出现的距离分别为事故点下风</w:t>
      </w:r>
      <w:r>
        <w:rPr>
          <w:rFonts w:ascii="AK0rdfUy+SimSun" w:hAnsi="AK0rdfUy+SimSun" w:eastAsia="AK0rdfUy+SimSun"/>
          <w:color w:val="000000"/>
          <w:sz w:val="24"/>
        </w:rPr>
        <w:t>向</w:t>
      </w:r>
      <w:r>
        <w:rPr>
          <w:spacing w:val="5"/>
          <w:rFonts w:ascii="Arial" w:hAnsi="Arial" w:eastAsia="Arial"/>
          <w:color w:val="000000"/>
          <w:sz w:val="24"/>
        </w:rPr>
        <w:t xml:space="preserve"> </w:t>
      </w:r>
      <w:r>
        <w:rPr>
          <w:rFonts w:ascii="6wZwIYBT+TimesNewRomanPSMT" w:hAnsi="6wZwIYBT+TimesNewRomanPSMT" w:eastAsia="6wZwIYBT+TimesNewRomanPSMT"/>
          <w:color w:val="000000"/>
          <w:sz w:val="24"/>
        </w:rPr>
        <w:t>0</w:t>
      </w:r>
      <w:r>
        <w:rPr>
          <w:rFonts w:ascii="6wZwIYBT+TimesNewRomanPSMT" w:hAnsi="6wZwIYBT+TimesNewRomanPSMT" w:eastAsia="6wZwIYBT+TimesNewRomanPSMT"/>
          <w:color w:val="000000"/>
          <w:sz w:val="24"/>
        </w:rPr>
        <w:t>m</w:t>
      </w:r>
      <w:r>
        <w:rPr>
          <w:spacing w:val="5"/>
          <w:rFonts w:ascii="Arial" w:hAnsi="Arial" w:eastAsia="Arial"/>
          <w:color w:val="000000"/>
          <w:sz w:val="24"/>
        </w:rPr>
        <w:t xml:space="preserve"> </w:t>
      </w:r>
      <w:r>
        <w:rPr>
          <w:rFonts w:ascii="AK0rdfUy+SimSun" w:hAnsi="AK0rdfUy+SimSun" w:eastAsia="AK0rdfUy+SimSun"/>
          <w:color w:val="000000"/>
          <w:sz w:val="24"/>
        </w:rPr>
        <w:t>和</w:t>
      </w:r>
      <w:r>
        <w:rPr>
          <w:spacing w:val="5"/>
          <w:rFonts w:ascii="Arial" w:hAnsi="Arial" w:eastAsia="Arial"/>
          <w:color w:val="000000"/>
          <w:sz w:val="24"/>
        </w:rPr>
        <w:t xml:space="preserve"> </w:t>
      </w:r>
      <w:r>
        <w:rPr>
          <w:rFonts w:ascii="6wZwIYBT+TimesNewRomanPSMT" w:hAnsi="6wZwIYBT+TimesNewRomanPSMT" w:eastAsia="6wZwIYBT+TimesNewRomanPSMT"/>
          <w:color w:val="000000"/>
          <w:sz w:val="24"/>
        </w:rPr>
        <w:t>29.82</w:t>
      </w:r>
      <w:r>
        <w:rPr>
          <w:rFonts w:ascii="6wZwIYBT+TimesNewRomanPSMT" w:hAnsi="6wZwIYBT+TimesNewRomanPSMT" w:eastAsia="6wZwIYBT+TimesNewRomanPSMT"/>
          <w:color w:val="000000"/>
          <w:sz w:val="24"/>
        </w:rPr>
        <w:t>m</w:t>
      </w:r>
      <w:r>
        <w:rPr>
          <w:spacing w:val="5"/>
          <w:rFonts w:ascii="Arial" w:hAnsi="Arial" w:eastAsia="Arial"/>
          <w:color w:val="000000"/>
          <w:sz w:val="24"/>
        </w:rPr>
        <w:t xml:space="preserve"> </w:t>
      </w:r>
      <w:r>
        <w:rPr>
          <w:rFonts w:ascii="AK0rdfUy+SimSun" w:hAnsi="AK0rdfUy+SimSun" w:eastAsia="AK0rdfUy+SimSun"/>
          <w:color w:val="000000"/>
          <w:sz w:val="24"/>
        </w:rPr>
        <w:t>处；最不利气象条件下，</w:t>
      </w:r>
      <w:r>
        <w:rPr>
          <w:rFonts w:ascii="AK0rdfUy+SimSun" w:hAnsi="AK0rdfUy+SimSun" w:eastAsia="AK0rdfUy+SimSun"/>
          <w:color w:val="000000"/>
          <w:sz w:val="24"/>
        </w:rPr>
        <w:t>毒性终点浓度</w:t>
      </w:r>
      <w:r>
        <w:rPr>
          <w:rFonts w:ascii="6wZwIYBT+TimesNewRomanPSMT" w:hAnsi="6wZwIYBT+TimesNewRomanPSMT" w:eastAsia="6wZwIYBT+TimesNewRomanPSMT"/>
          <w:color w:val="000000"/>
          <w:sz w:val="24"/>
        </w:rPr>
        <w:t>-</w:t>
      </w:r>
      <w:r>
        <w:rPr>
          <w:rFonts w:ascii="6wZwIYBT+TimesNewRomanPSMT" w:hAnsi="6wZwIYBT+TimesNewRomanPSMT" w:eastAsia="6wZwIYBT+TimesNewRomanPSMT"/>
          <w:color w:val="000000"/>
          <w:sz w:val="24"/>
        </w:rPr>
        <w:t>1</w:t>
      </w:r>
      <w:r>
        <w:rPr>
          <w:spacing w:val="19"/>
          <w:rFonts w:ascii="Arial" w:hAnsi="Arial" w:eastAsia="Arial"/>
          <w:color w:val="000000"/>
          <w:sz w:val="24"/>
        </w:rPr>
        <w:t xml:space="preserve"> </w:t>
      </w:r>
      <w:r>
        <w:rPr>
          <w:rFonts w:ascii="AK0rdfUy+SimSun" w:hAnsi="AK0rdfUy+SimSun" w:eastAsia="AK0rdfUy+SimSun"/>
          <w:color w:val="000000"/>
          <w:sz w:val="24"/>
        </w:rPr>
        <w:t>和毒性终点浓</w:t>
      </w:r>
      <w:r>
        <w:rPr>
          <w:spacing w:val="2"/>
          <w:rFonts w:ascii="AK0rdfUy+SimSun" w:hAnsi="AK0rdfUy+SimSun" w:eastAsia="AK0rdfUy+SimSun"/>
          <w:color w:val="000000"/>
          <w:sz w:val="24"/>
        </w:rPr>
        <w:t>度</w:t>
      </w:r>
      <w:r>
        <w:rPr>
          <w:rFonts w:ascii="6wZwIYBT+TimesNewRomanPSMT" w:hAnsi="6wZwIYBT+TimesNewRomanPSMT" w:eastAsia="6wZwIYBT+TimesNewRomanPSMT"/>
          <w:color w:val="000000"/>
          <w:sz w:val="24"/>
        </w:rPr>
        <w:t>-</w:t>
      </w:r>
      <w:r>
        <w:rPr>
          <w:rFonts w:ascii="6wZwIYBT+TimesNewRomanPSMT" w:hAnsi="6wZwIYBT+TimesNewRomanPSMT" w:eastAsia="6wZwIYBT+TimesNewRomanPSMT"/>
          <w:color w:val="000000"/>
          <w:sz w:val="24"/>
        </w:rPr>
        <w:t>2</w:t>
      </w:r>
      <w:r>
        <w:rPr>
          <w:spacing w:val="19"/>
          <w:rFonts w:ascii="Arial" w:hAnsi="Arial" w:eastAsia="Arial"/>
          <w:color w:val="000000"/>
          <w:sz w:val="24"/>
        </w:rPr>
        <w:t xml:space="preserve"> </w:t>
      </w:r>
      <w:r>
        <w:rPr>
          <w:rFonts w:ascii="AK0rdfUy+SimSun" w:hAnsi="AK0rdfUy+SimSun" w:eastAsia="AK0rdfUy+SimSun"/>
          <w:color w:val="000000"/>
          <w:sz w:val="24"/>
        </w:rPr>
        <w:t>出现的距离分别为事故点下风</w:t>
      </w:r>
      <w:r>
        <w:rPr>
          <w:rFonts w:ascii="AK0rdfUy+SimSun" w:hAnsi="AK0rdfUy+SimSun" w:eastAsia="AK0rdfUy+SimSun"/>
          <w:color w:val="000000"/>
          <w:sz w:val="24"/>
        </w:rPr>
        <w:t>向</w:t>
      </w:r>
      <w:r>
        <w:rPr>
          <w:spacing w:val="19"/>
          <w:rFonts w:ascii="Arial" w:hAnsi="Arial" w:eastAsia="Arial"/>
          <w:color w:val="000000"/>
          <w:sz w:val="24"/>
        </w:rPr>
        <w:t xml:space="preserve"> </w:t>
      </w:r>
      <w:r>
        <w:rPr>
          <w:rFonts w:ascii="6wZwIYBT+TimesNewRomanPSMT" w:hAnsi="6wZwIYBT+TimesNewRomanPSMT" w:eastAsia="6wZwIYBT+TimesNewRomanPSMT"/>
          <w:color w:val="000000"/>
          <w:sz w:val="24"/>
        </w:rPr>
        <w:t>40.020</w:t>
      </w:r>
      <w:r>
        <w:rPr>
          <w:rFonts w:ascii="6wZwIYBT+TimesNewRomanPSMT" w:hAnsi="6wZwIYBT+TimesNewRomanPSMT" w:eastAsia="6wZwIYBT+TimesNewRomanPSMT"/>
          <w:color w:val="000000"/>
          <w:sz w:val="24"/>
        </w:rPr>
        <w:t>m</w:t>
      </w:r>
      <w:r>
        <w:rPr>
          <w:spacing w:val="19"/>
          <w:rFonts w:ascii="Arial" w:hAnsi="Arial" w:eastAsia="Arial"/>
          <w:color w:val="000000"/>
          <w:sz w:val="24"/>
        </w:rPr>
        <w:t xml:space="preserve"> </w:t>
      </w:r>
      <w:r>
        <w:rPr>
          <w:rFonts w:ascii="AK0rdfUy+SimSun" w:hAnsi="AK0rdfUy+SimSun" w:eastAsia="AK0rdfUy+SimSun"/>
          <w:color w:val="000000"/>
          <w:sz w:val="24"/>
        </w:rPr>
        <w:t>和</w:t>
      </w:r>
      <w:r>
        <w:rPr>
          <w:rFonts w:ascii="6wZwIYBT+TimesNewRomanPSMT" w:hAnsi="6wZwIYBT+TimesNewRomanPSMT" w:eastAsia="6wZwIYBT+TimesNewRomanPSMT"/>
          <w:color w:val="000000"/>
          <w:sz w:val="24"/>
        </w:rPr>
        <w:t>123.5</w:t>
      </w:r>
      <w:r>
        <w:rPr>
          <w:spacing w:val="62"/>
          <w:rFonts w:ascii="6wZwIYBT+TimesNewRomanPSMT" w:hAnsi="6wZwIYBT+TimesNewRomanPSMT" w:eastAsia="6wZwIYBT+TimesNewRomanPSMT"/>
          <w:color w:val="000000"/>
          <w:sz w:val="24"/>
        </w:rPr>
        <w:t>m</w:t>
      </w:r>
      <w:r>
        <w:rPr>
          <w:rFonts w:ascii="AK0rdfUy+SimSun" w:hAnsi="AK0rdfUy+SimSun" w:eastAsia="AK0rdfUy+SimSun"/>
          <w:color w:val="000000"/>
          <w:sz w:val="24"/>
        </w:rPr>
        <w:t>处。最常见气象条件与最不利气象条件下临近敏感目标均未超标。</w:t>
      </w:r>
      <w:r>
        <w:rPr>
          <w:rFonts w:ascii="TimesNewRomanPSMT" w:hAnsi="TimesNewRomanPSMT" w:eastAsia="TimesNewRomanPSMT"/>
          <w:color w:val="000000"/>
          <w:sz w:val="24"/>
        </w:rPr>
        <w:t xml:space="preserve"> </w:t>
      </w:r>
    </w:p>
    <w:p>
      <w:pPr>
        <w:autoSpaceDN w:val="0"/>
        <w:autoSpaceDE w:val="0"/>
        <w:widowControl/>
        <w:spacing w:line="414" w:lineRule="exact" w:before="216" w:after="0"/>
        <w:ind w:left="358" w:right="0" w:firstLine="0"/>
        <w:jc w:val="left"/>
      </w:pPr>
      <w:r>
        <w:rPr>
          <w:rFonts w:ascii="TimesNewRomanPS-BoldMT" w:hAnsi="TimesNewRomanPS-BoldMT" w:eastAsia="TimesNewRomanPS-BoldMT"/>
          <w:b/>
          <w:color w:val="000000"/>
          <w:sz w:val="36"/>
        </w:rPr>
        <w:t xml:space="preserve">4 </w:t>
      </w:r>
      <w:r>
        <w:rPr>
          <w:rFonts w:ascii="AK0rdfUy+SimSun" w:hAnsi="AK0rdfUy+SimSun" w:eastAsia="AK0rdfUy+SimSun"/>
          <w:b/>
          <w:color w:val="000000"/>
          <w:sz w:val="36"/>
        </w:rPr>
        <w:t>环</w:t>
      </w:r>
      <w:r>
        <w:rPr>
          <w:spacing w:val="2"/>
          <w:rFonts w:ascii="AK0rdfUy+SimSun" w:hAnsi="AK0rdfUy+SimSun" w:eastAsia="AK0rdfUy+SimSun"/>
          <w:b/>
          <w:color w:val="000000"/>
          <w:sz w:val="36"/>
        </w:rPr>
        <w:t>境</w:t>
      </w:r>
      <w:r>
        <w:rPr>
          <w:rFonts w:ascii="AK0rdfUy+SimSun" w:hAnsi="AK0rdfUy+SimSun" w:eastAsia="AK0rdfUy+SimSun"/>
          <w:b/>
          <w:color w:val="000000"/>
          <w:sz w:val="36"/>
        </w:rPr>
        <w:t>影</w:t>
      </w:r>
      <w:r>
        <w:rPr>
          <w:spacing w:val="2"/>
          <w:rFonts w:ascii="AK0rdfUy+SimSun" w:hAnsi="AK0rdfUy+SimSun" w:eastAsia="AK0rdfUy+SimSun"/>
          <w:b/>
          <w:color w:val="000000"/>
          <w:sz w:val="36"/>
        </w:rPr>
        <w:t>响预</w:t>
      </w:r>
      <w:r>
        <w:rPr>
          <w:rFonts w:ascii="AK0rdfUy+SimSun" w:hAnsi="AK0rdfUy+SimSun" w:eastAsia="AK0rdfUy+SimSun"/>
          <w:b/>
          <w:color w:val="000000"/>
          <w:sz w:val="36"/>
        </w:rPr>
        <w:t>防</w:t>
      </w:r>
      <w:r>
        <w:rPr>
          <w:spacing w:val="2"/>
          <w:rFonts w:ascii="AK0rdfUy+SimSun" w:hAnsi="AK0rdfUy+SimSun" w:eastAsia="AK0rdfUy+SimSun"/>
          <w:b/>
          <w:color w:val="000000"/>
          <w:sz w:val="36"/>
        </w:rPr>
        <w:t>对</w:t>
      </w:r>
      <w:r>
        <w:rPr>
          <w:rFonts w:ascii="AK0rdfUy+SimSun" w:hAnsi="AK0rdfUy+SimSun" w:eastAsia="AK0rdfUy+SimSun"/>
          <w:b/>
          <w:color w:val="000000"/>
          <w:sz w:val="36"/>
        </w:rPr>
        <w:t>策</w:t>
      </w:r>
      <w:r>
        <w:rPr>
          <w:spacing w:val="2"/>
          <w:rFonts w:ascii="AK0rdfUy+SimSun" w:hAnsi="AK0rdfUy+SimSun" w:eastAsia="AK0rdfUy+SimSun"/>
          <w:b/>
          <w:color w:val="000000"/>
          <w:sz w:val="36"/>
        </w:rPr>
        <w:t>和减</w:t>
      </w:r>
      <w:r>
        <w:rPr>
          <w:rFonts w:ascii="AK0rdfUy+SimSun" w:hAnsi="AK0rdfUy+SimSun" w:eastAsia="AK0rdfUy+SimSun"/>
          <w:b/>
          <w:color w:val="000000"/>
          <w:sz w:val="36"/>
        </w:rPr>
        <w:t>缓</w:t>
      </w:r>
      <w:r>
        <w:rPr>
          <w:spacing w:val="2"/>
          <w:rFonts w:ascii="AK0rdfUy+SimSun" w:hAnsi="AK0rdfUy+SimSun" w:eastAsia="AK0rdfUy+SimSun"/>
          <w:b/>
          <w:color w:val="000000"/>
          <w:sz w:val="36"/>
        </w:rPr>
        <w:t>措施</w:t>
      </w:r>
      <w:r>
        <w:rPr>
          <w:rFonts w:ascii="TimesNewRomanPS-BoldMT" w:hAnsi="TimesNewRomanPS-BoldMT" w:eastAsia="TimesNewRomanPS-BoldMT"/>
          <w:b/>
          <w:color w:val="000000"/>
          <w:sz w:val="36"/>
        </w:rPr>
        <w:t xml:space="preserve"> </w:t>
      </w:r>
    </w:p>
    <w:p>
      <w:pPr>
        <w:autoSpaceDN w:val="0"/>
        <w:autoSpaceDE w:val="0"/>
        <w:widowControl/>
        <w:spacing w:line="370" w:lineRule="exact" w:before="228" w:after="0"/>
        <w:ind w:left="358" w:right="0" w:firstLine="0"/>
        <w:jc w:val="left"/>
      </w:pPr>
      <w:r>
        <w:rPr>
          <w:rFonts w:ascii="mr4Njz4s+TimesNewRomanPS" w:hAnsi="mr4Njz4s+TimesNewRomanPS" w:eastAsia="mr4Njz4s+TimesNewRomanPS"/>
          <w:color w:val="000000"/>
          <w:sz w:val="32"/>
        </w:rPr>
        <w:t>4.</w:t>
      </w:r>
      <w:r>
        <w:rPr>
          <w:spacing w:val="82"/>
          <w:rFonts w:ascii="mr4Njz4s+TimesNewRomanPS" w:hAnsi="mr4Njz4s+TimesNewRomanPS" w:eastAsia="mr4Njz4s+TimesNewRomanPS"/>
          <w:color w:val="000000"/>
          <w:sz w:val="32"/>
        </w:rPr>
        <w:t>1</w:t>
      </w:r>
      <w:r>
        <w:rPr>
          <w:rFonts w:ascii="AK0rdfUy+SimSun" w:hAnsi="AK0rdfUy+SimSun" w:eastAsia="AK0rdfUy+SimSun"/>
          <w:b/>
          <w:color w:val="000000"/>
          <w:sz w:val="32"/>
        </w:rPr>
        <w:t>大气环境影响</w:t>
      </w:r>
      <w:r>
        <w:rPr>
          <w:spacing w:val="2"/>
          <w:rFonts w:ascii="AK0rdfUy+SimSun" w:hAnsi="AK0rdfUy+SimSun" w:eastAsia="AK0rdfUy+SimSun"/>
          <w:b/>
          <w:color w:val="000000"/>
          <w:sz w:val="32"/>
        </w:rPr>
        <w:t>减</w:t>
      </w:r>
      <w:r>
        <w:rPr>
          <w:rFonts w:ascii="AK0rdfUy+SimSun" w:hAnsi="AK0rdfUy+SimSun" w:eastAsia="AK0rdfUy+SimSun"/>
          <w:b/>
          <w:color w:val="000000"/>
          <w:sz w:val="32"/>
        </w:rPr>
        <w:t>缓</w:t>
      </w:r>
      <w:r>
        <w:rPr>
          <w:spacing w:val="2"/>
          <w:rFonts w:ascii="AK0rdfUy+SimSun" w:hAnsi="AK0rdfUy+SimSun" w:eastAsia="AK0rdfUy+SimSun"/>
          <w:b/>
          <w:color w:val="000000"/>
          <w:sz w:val="32"/>
        </w:rPr>
        <w:t>措</w:t>
      </w:r>
      <w:r>
        <w:rPr>
          <w:rFonts w:ascii="AK0rdfUy+SimSun" w:hAnsi="AK0rdfUy+SimSun" w:eastAsia="AK0rdfUy+SimSun"/>
          <w:b/>
          <w:color w:val="000000"/>
          <w:sz w:val="32"/>
        </w:rPr>
        <w:t>施</w:t>
      </w:r>
      <w:r>
        <w:rPr>
          <w:rFonts w:ascii="TimesNewRomanPS-BoldMT" w:hAnsi="TimesNewRomanPS-BoldMT" w:eastAsia="TimesNewRomanPS-BoldMT"/>
          <w:b/>
          <w:color w:val="000000"/>
          <w:sz w:val="32"/>
        </w:rPr>
        <w:t xml:space="preserve"> </w:t>
      </w:r>
    </w:p>
    <w:p>
      <w:pPr>
        <w:autoSpaceDN w:val="0"/>
        <w:autoSpaceDE w:val="0"/>
        <w:widowControl/>
        <w:spacing w:line="468" w:lineRule="exact" w:before="16" w:after="0"/>
        <w:ind w:left="358" w:right="288" w:firstLine="480"/>
        <w:jc w:val="left"/>
      </w:pPr>
      <w:r>
        <w:rPr>
          <w:spacing w:val="2"/>
          <w:rFonts w:ascii="AK0rdfUy+SimSun" w:hAnsi="AK0rdfUy+SimSun" w:eastAsia="AK0rdfUy+SimSun"/>
          <w:color w:val="000000"/>
          <w:sz w:val="24"/>
        </w:rPr>
        <w:t>园</w:t>
      </w:r>
      <w:r>
        <w:rPr>
          <w:rFonts w:ascii="AK0rdfUy+SimSun" w:hAnsi="AK0rdfUy+SimSun" w:eastAsia="AK0rdfUy+SimSun"/>
          <w:color w:val="000000"/>
          <w:sz w:val="24"/>
        </w:rPr>
        <w:t>区</w:t>
      </w:r>
      <w:r>
        <w:rPr>
          <w:spacing w:val="2"/>
          <w:rFonts w:ascii="AK0rdfUy+SimSun" w:hAnsi="AK0rdfUy+SimSun" w:eastAsia="AK0rdfUy+SimSun"/>
          <w:color w:val="000000"/>
          <w:sz w:val="24"/>
        </w:rPr>
        <w:t>应</w:t>
      </w:r>
      <w:r>
        <w:rPr>
          <w:rFonts w:ascii="AK0rdfUy+SimSun" w:hAnsi="AK0rdfUy+SimSun" w:eastAsia="AK0rdfUy+SimSun"/>
          <w:color w:val="000000"/>
          <w:sz w:val="24"/>
        </w:rPr>
        <w:t>结合</w:t>
      </w:r>
      <w:r>
        <w:rPr>
          <w:spacing w:val="2"/>
          <w:rFonts w:ascii="AK0rdfUy+SimSun" w:hAnsi="AK0rdfUy+SimSun" w:eastAsia="AK0rdfUy+SimSun"/>
          <w:color w:val="000000"/>
          <w:sz w:val="24"/>
        </w:rPr>
        <w:t>《</w:t>
      </w:r>
      <w:r>
        <w:rPr>
          <w:rFonts w:ascii="AK0rdfUy+SimSun" w:hAnsi="AK0rdfUy+SimSun" w:eastAsia="AK0rdfUy+SimSun"/>
          <w:color w:val="000000"/>
          <w:sz w:val="24"/>
        </w:rPr>
        <w:t>中共</w:t>
      </w:r>
      <w:r>
        <w:rPr>
          <w:spacing w:val="2"/>
          <w:rFonts w:ascii="AK0rdfUy+SimSun" w:hAnsi="AK0rdfUy+SimSun" w:eastAsia="AK0rdfUy+SimSun"/>
          <w:color w:val="000000"/>
          <w:sz w:val="24"/>
        </w:rPr>
        <w:t>中央</w:t>
      </w:r>
      <w:r>
        <w:rPr>
          <w:spacing w:val="62"/>
          <w:rFonts w:ascii="6wZwIYBT+TimesNewRomanPSMT" w:hAnsi="6wZwIYBT+TimesNewRomanPSMT" w:eastAsia="6wZwIYBT+TimesNewRomanPSMT"/>
          <w:color w:val="000000"/>
          <w:sz w:val="24"/>
        </w:rPr>
        <w:t xml:space="preserve"> </w:t>
      </w:r>
      <w:r>
        <w:rPr>
          <w:rFonts w:ascii="AK0rdfUy+SimSun" w:hAnsi="AK0rdfUy+SimSun" w:eastAsia="AK0rdfUy+SimSun"/>
          <w:color w:val="000000"/>
          <w:sz w:val="24"/>
        </w:rPr>
        <w:t>国</w:t>
      </w:r>
      <w:r>
        <w:rPr>
          <w:spacing w:val="2"/>
          <w:rFonts w:ascii="AK0rdfUy+SimSun" w:hAnsi="AK0rdfUy+SimSun" w:eastAsia="AK0rdfUy+SimSun"/>
          <w:color w:val="000000"/>
          <w:sz w:val="24"/>
        </w:rPr>
        <w:t>务</w:t>
      </w:r>
      <w:r>
        <w:rPr>
          <w:rFonts w:ascii="AK0rdfUy+SimSun" w:hAnsi="AK0rdfUy+SimSun" w:eastAsia="AK0rdfUy+SimSun"/>
          <w:color w:val="000000"/>
          <w:sz w:val="24"/>
        </w:rPr>
        <w:t>院关</w:t>
      </w:r>
      <w:r>
        <w:rPr>
          <w:spacing w:val="2"/>
          <w:rFonts w:ascii="AK0rdfUy+SimSun" w:hAnsi="AK0rdfUy+SimSun" w:eastAsia="AK0rdfUy+SimSun"/>
          <w:color w:val="000000"/>
          <w:sz w:val="24"/>
        </w:rPr>
        <w:t>于</w:t>
      </w:r>
      <w:r>
        <w:rPr>
          <w:rFonts w:ascii="AK0rdfUy+SimSun" w:hAnsi="AK0rdfUy+SimSun" w:eastAsia="AK0rdfUy+SimSun"/>
          <w:color w:val="000000"/>
          <w:sz w:val="24"/>
        </w:rPr>
        <w:t>全面</w:t>
      </w:r>
      <w:r>
        <w:rPr>
          <w:spacing w:val="2"/>
          <w:rFonts w:ascii="AK0rdfUy+SimSun" w:hAnsi="AK0rdfUy+SimSun" w:eastAsia="AK0rdfUy+SimSun"/>
          <w:color w:val="000000"/>
          <w:sz w:val="24"/>
        </w:rPr>
        <w:t>加</w:t>
      </w:r>
      <w:r>
        <w:rPr>
          <w:rFonts w:ascii="AK0rdfUy+SimSun" w:hAnsi="AK0rdfUy+SimSun" w:eastAsia="AK0rdfUy+SimSun"/>
          <w:color w:val="000000"/>
          <w:sz w:val="24"/>
        </w:rPr>
        <w:t>强生</w:t>
      </w:r>
      <w:r>
        <w:rPr>
          <w:spacing w:val="2"/>
          <w:rFonts w:ascii="AK0rdfUy+SimSun" w:hAnsi="AK0rdfUy+SimSun" w:eastAsia="AK0rdfUy+SimSun"/>
          <w:color w:val="000000"/>
          <w:sz w:val="24"/>
        </w:rPr>
        <w:t>态</w:t>
      </w:r>
      <w:r>
        <w:rPr>
          <w:rFonts w:ascii="AK0rdfUy+SimSun" w:hAnsi="AK0rdfUy+SimSun" w:eastAsia="AK0rdfUy+SimSun"/>
          <w:color w:val="000000"/>
          <w:sz w:val="24"/>
        </w:rPr>
        <w:t>环</w:t>
      </w:r>
      <w:r>
        <w:rPr>
          <w:spacing w:val="2"/>
          <w:rFonts w:ascii="AK0rdfUy+SimSun" w:hAnsi="AK0rdfUy+SimSun" w:eastAsia="AK0rdfUy+SimSun"/>
          <w:color w:val="000000"/>
          <w:sz w:val="24"/>
        </w:rPr>
        <w:t>境</w:t>
      </w:r>
      <w:r>
        <w:rPr>
          <w:rFonts w:ascii="AK0rdfUy+SimSun" w:hAnsi="AK0rdfUy+SimSun" w:eastAsia="AK0rdfUy+SimSun"/>
          <w:color w:val="000000"/>
          <w:sz w:val="24"/>
        </w:rPr>
        <w:t>保护</w:t>
      </w:r>
      <w:r>
        <w:rPr>
          <w:spacing w:val="2"/>
          <w:rFonts w:ascii="AK0rdfUy+SimSun" w:hAnsi="AK0rdfUy+SimSun" w:eastAsia="AK0rdfUy+SimSun"/>
          <w:color w:val="000000"/>
          <w:sz w:val="24"/>
        </w:rPr>
        <w:t>坚</w:t>
      </w:r>
      <w:r>
        <w:rPr>
          <w:rFonts w:ascii="AK0rdfUy+SimSun" w:hAnsi="AK0rdfUy+SimSun" w:eastAsia="AK0rdfUy+SimSun"/>
          <w:color w:val="000000"/>
          <w:sz w:val="24"/>
        </w:rPr>
        <w:t>决</w:t>
      </w:r>
      <w:r>
        <w:rPr>
          <w:spacing w:val="2"/>
          <w:rFonts w:ascii="AK0rdfUy+SimSun" w:hAnsi="AK0rdfUy+SimSun" w:eastAsia="AK0rdfUy+SimSun"/>
          <w:color w:val="000000"/>
          <w:sz w:val="24"/>
        </w:rPr>
        <w:t>打</w:t>
      </w:r>
      <w:r>
        <w:rPr>
          <w:rFonts w:ascii="AK0rdfUy+SimSun" w:hAnsi="AK0rdfUy+SimSun" w:eastAsia="AK0rdfUy+SimSun"/>
          <w:color w:val="000000"/>
          <w:sz w:val="24"/>
        </w:rPr>
        <w:t>好污</w:t>
      </w:r>
      <w:r>
        <w:rPr>
          <w:spacing w:val="2"/>
          <w:rFonts w:ascii="AK0rdfUy+SimSun" w:hAnsi="AK0rdfUy+SimSun" w:eastAsia="AK0rdfUy+SimSun"/>
          <w:color w:val="000000"/>
          <w:sz w:val="24"/>
        </w:rPr>
        <w:t>染</w:t>
      </w:r>
      <w:r>
        <w:rPr>
          <w:rFonts w:ascii="AK0rdfUy+SimSun" w:hAnsi="AK0rdfUy+SimSun" w:eastAsia="AK0rdfUy+SimSun"/>
          <w:color w:val="000000"/>
          <w:sz w:val="24"/>
        </w:rPr>
        <w:t>防</w:t>
      </w:r>
      <w:r>
        <w:rPr>
          <w:rFonts w:ascii="AK0rdfUy+SimSun" w:hAnsi="AK0rdfUy+SimSun" w:eastAsia="AK0rdfUy+SimSun"/>
          <w:color w:val="000000"/>
          <w:sz w:val="24"/>
        </w:rPr>
        <w:t>治攻坚战的意见</w:t>
      </w:r>
      <w:r>
        <w:rPr>
          <w:spacing w:val="-240"/>
          <w:rFonts w:ascii="AK0rdfUy+SimSun" w:hAnsi="AK0rdfUy+SimSun" w:eastAsia="AK0rdfUy+SimSun"/>
          <w:color w:val="000000"/>
          <w:sz w:val="24"/>
        </w:rPr>
        <w:t>》</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201</w:t>
      </w:r>
      <w:r>
        <w:rPr>
          <w:spacing w:val="54"/>
          <w:rFonts w:ascii="6wZwIYBT+TimesNewRomanPSMT" w:hAnsi="6wZwIYBT+TimesNewRomanPSMT" w:eastAsia="6wZwIYBT+TimesNewRomanPSMT"/>
          <w:color w:val="000000"/>
          <w:sz w:val="24"/>
        </w:rPr>
        <w:t>8</w:t>
      </w:r>
      <w:r>
        <w:rPr>
          <w:spacing w:val="54"/>
          <w:rFonts w:ascii="AK0rdfUy+SimSun" w:hAnsi="AK0rdfUy+SimSun" w:eastAsia="AK0rdfUy+SimSun"/>
          <w:color w:val="000000"/>
          <w:sz w:val="24"/>
        </w:rPr>
        <w:t>年</w:t>
      </w:r>
      <w:r>
        <w:rPr>
          <w:spacing w:val="54"/>
          <w:rFonts w:ascii="6wZwIYBT+TimesNewRomanPSMT" w:hAnsi="6wZwIYBT+TimesNewRomanPSMT" w:eastAsia="6wZwIYBT+TimesNewRomanPSMT"/>
          <w:color w:val="000000"/>
          <w:sz w:val="24"/>
        </w:rPr>
        <w:t>6</w:t>
      </w:r>
      <w:r>
        <w:rPr>
          <w:spacing w:val="54"/>
          <w:rFonts w:ascii="AK0rdfUy+SimSun" w:hAnsi="AK0rdfUy+SimSun" w:eastAsia="AK0rdfUy+SimSun"/>
          <w:color w:val="000000"/>
          <w:sz w:val="24"/>
        </w:rPr>
        <w:t>月</w:t>
      </w:r>
      <w:r>
        <w:rPr>
          <w:spacing w:val="2"/>
          <w:rFonts w:ascii="6wZwIYBT+TimesNewRomanPSMT" w:hAnsi="6wZwIYBT+TimesNewRomanPSMT" w:eastAsia="6wZwIYBT+TimesNewRomanPSMT"/>
          <w:color w:val="000000"/>
          <w:sz w:val="24"/>
        </w:rPr>
        <w:t>1</w:t>
      </w:r>
      <w:r>
        <w:rPr>
          <w:spacing w:val="54"/>
          <w:rFonts w:ascii="6wZwIYBT+TimesNewRomanPSMT" w:hAnsi="6wZwIYBT+TimesNewRomanPSMT" w:eastAsia="6wZwIYBT+TimesNewRomanPSMT"/>
          <w:color w:val="000000"/>
          <w:sz w:val="24"/>
        </w:rPr>
        <w:t>6</w:t>
      </w:r>
      <w:r>
        <w:rPr>
          <w:rFonts w:ascii="AK0rdfUy+SimSun" w:hAnsi="AK0rdfUy+SimSun" w:eastAsia="AK0rdfUy+SimSun"/>
          <w:color w:val="000000"/>
          <w:sz w:val="24"/>
        </w:rPr>
        <w:t>日</w:t>
      </w:r>
      <w:r>
        <w:rPr>
          <w:spacing w:val="-120"/>
          <w:rFonts w:ascii="AK0rdfUy+SimSun" w:hAnsi="AK0rdfUy+SimSun" w:eastAsia="AK0rdfUy+SimSun"/>
          <w:color w:val="000000"/>
          <w:sz w:val="24"/>
        </w:rPr>
        <w:t>）</w:t>
      </w:r>
      <w:r>
        <w:rPr>
          <w:spacing w:val="-240"/>
          <w:rFonts w:ascii="AK0rdfUy+SimSun" w:hAnsi="AK0rdfUy+SimSun" w:eastAsia="AK0rdfUy+SimSun"/>
          <w:color w:val="000000"/>
          <w:sz w:val="24"/>
        </w:rPr>
        <w:t>、</w:t>
      </w:r>
      <w:r>
        <w:rPr>
          <w:rFonts w:ascii="AK0rdfUy+SimSun" w:hAnsi="AK0rdfUy+SimSun" w:eastAsia="AK0rdfUy+SimSun"/>
          <w:color w:val="000000"/>
          <w:sz w:val="24"/>
        </w:rPr>
        <w:t>《重点行业挥发性有机物综合治理方案</w:t>
      </w:r>
      <w:r>
        <w:rPr>
          <w:spacing w:val="-120"/>
          <w:rFonts w:ascii="AK0rdfUy+SimSun" w:hAnsi="AK0rdfUy+SimSun" w:eastAsia="AK0rdfUy+SimSun"/>
          <w:color w:val="000000"/>
          <w:sz w:val="24"/>
        </w:rPr>
        <w:t>》</w:t>
      </w:r>
      <w:r>
        <w:rPr>
          <w:rFonts w:ascii="AK0rdfUy+SimSun" w:hAnsi="AK0rdfUy+SimSun" w:eastAsia="AK0rdfUy+SimSun"/>
          <w:color w:val="000000"/>
          <w:sz w:val="24"/>
        </w:rPr>
        <w:t>、</w:t>
      </w:r>
    </w:p>
    <w:p>
      <w:pPr>
        <w:autoSpaceDN w:val="0"/>
        <w:autoSpaceDE w:val="0"/>
        <w:widowControl/>
        <w:spacing w:line="450" w:lineRule="exact" w:before="18" w:after="0"/>
        <w:ind w:left="288" w:right="288" w:firstLine="0"/>
        <w:jc w:val="center"/>
      </w:pPr>
      <w:r>
        <w:rPr>
          <w:rFonts w:ascii="AK0rdfUy+SimSun" w:hAnsi="AK0rdfUy+SimSun" w:eastAsia="AK0rdfUy+SimSun"/>
          <w:color w:val="000000"/>
          <w:sz w:val="24"/>
        </w:rPr>
        <w:t>《淮安</w:t>
      </w:r>
      <w:r>
        <w:rPr>
          <w:spacing w:val="60"/>
          <w:rFonts w:ascii="AK0rdfUy+SimSun" w:hAnsi="AK0rdfUy+SimSun" w:eastAsia="AK0rdfUy+SimSun"/>
          <w:color w:val="000000"/>
          <w:sz w:val="24"/>
        </w:rPr>
        <w:t>市</w:t>
      </w:r>
      <w:r>
        <w:rPr>
          <w:rFonts w:ascii="6wZwIYBT+TimesNewRomanPSMT" w:hAnsi="6wZwIYBT+TimesNewRomanPSMT" w:eastAsia="6wZwIYBT+TimesNewRomanPSMT"/>
          <w:color w:val="000000"/>
          <w:sz w:val="24"/>
        </w:rPr>
        <w:t>202</w:t>
      </w:r>
      <w:r>
        <w:rPr>
          <w:spacing w:val="60"/>
          <w:rFonts w:ascii="6wZwIYBT+TimesNewRomanPSMT" w:hAnsi="6wZwIYBT+TimesNewRomanPSMT" w:eastAsia="6wZwIYBT+TimesNewRomanPSMT"/>
          <w:color w:val="000000"/>
          <w:sz w:val="24"/>
        </w:rPr>
        <w:t>1</w:t>
      </w:r>
      <w:r>
        <w:rPr>
          <w:rFonts w:ascii="AK0rdfUy+SimSun" w:hAnsi="AK0rdfUy+SimSun" w:eastAsia="AK0rdfUy+SimSun"/>
          <w:color w:val="000000"/>
          <w:sz w:val="24"/>
        </w:rPr>
        <w:t>年大气污染防治工作计划</w:t>
      </w:r>
      <w:r>
        <w:rPr>
          <w:spacing w:val="-104"/>
          <w:rFonts w:ascii="AK0rdfUy+SimSun" w:hAnsi="AK0rdfUy+SimSun" w:eastAsia="AK0rdfUy+SimSun"/>
          <w:color w:val="000000"/>
          <w:sz w:val="24"/>
        </w:rPr>
        <w:t>》</w:t>
      </w:r>
      <w:r>
        <w:rPr>
          <w:rFonts w:ascii="AK0rdfUy+SimSun" w:hAnsi="AK0rdfUy+SimSun" w:eastAsia="AK0rdfUy+SimSun"/>
          <w:color w:val="000000"/>
          <w:sz w:val="24"/>
        </w:rPr>
        <w:t>等相关要求</w:t>
      </w:r>
      <w:r>
        <w:rPr>
          <w:spacing w:val="-104"/>
          <w:rFonts w:ascii="AK0rdfUy+SimSun" w:hAnsi="AK0rdfUy+SimSun" w:eastAsia="AK0rdfUy+SimSun"/>
          <w:color w:val="000000"/>
          <w:sz w:val="24"/>
        </w:rPr>
        <w:t>，</w:t>
      </w:r>
      <w:r>
        <w:rPr>
          <w:rFonts w:ascii="AK0rdfUy+SimSun" w:hAnsi="AK0rdfUy+SimSun" w:eastAsia="AK0rdfUy+SimSun"/>
          <w:color w:val="000000"/>
          <w:sz w:val="24"/>
        </w:rPr>
        <w:t>开展大气污染防治工作。</w:t>
      </w:r>
      <w:r>
        <w:rPr>
          <w:rFonts w:ascii="AK0rdfUy+SimSun" w:hAnsi="AK0rdfUy+SimSun" w:eastAsia="AK0rdfUy+SimSun"/>
          <w:color w:val="000000"/>
          <w:sz w:val="24"/>
        </w:rPr>
        <w:t>改善能源结构</w:t>
      </w:r>
      <w:r>
        <w:rPr>
          <w:spacing w:val="-28"/>
          <w:rFonts w:ascii="AK0rdfUy+SimSun" w:hAnsi="AK0rdfUy+SimSun" w:eastAsia="AK0rdfUy+SimSun"/>
          <w:color w:val="000000"/>
          <w:sz w:val="24"/>
        </w:rPr>
        <w:t>；</w:t>
      </w:r>
      <w:r>
        <w:rPr>
          <w:rFonts w:ascii="AK0rdfUy+SimSun" w:hAnsi="AK0rdfUy+SimSun" w:eastAsia="AK0rdfUy+SimSun"/>
          <w:color w:val="000000"/>
          <w:sz w:val="24"/>
        </w:rPr>
        <w:t>提高产业准入门槛</w:t>
      </w:r>
      <w:r>
        <w:rPr>
          <w:spacing w:val="-30"/>
          <w:rFonts w:ascii="AK0rdfUy+SimSun" w:hAnsi="AK0rdfUy+SimSun" w:eastAsia="AK0rdfUy+SimSun"/>
          <w:color w:val="000000"/>
          <w:sz w:val="24"/>
        </w:rPr>
        <w:t>；</w:t>
      </w:r>
      <w:r>
        <w:rPr>
          <w:rFonts w:ascii="AK0rdfUy+SimSun" w:hAnsi="AK0rdfUy+SimSun" w:eastAsia="AK0rdfUy+SimSun"/>
          <w:color w:val="000000"/>
          <w:sz w:val="24"/>
        </w:rPr>
        <w:t>强化工业废气治理</w:t>
      </w:r>
      <w:r>
        <w:rPr>
          <w:spacing w:val="-28"/>
          <w:rFonts w:ascii="AK0rdfUy+SimSun" w:hAnsi="AK0rdfUy+SimSun" w:eastAsia="AK0rdfUy+SimSun"/>
          <w:color w:val="000000"/>
          <w:sz w:val="24"/>
        </w:rPr>
        <w:t>，</w:t>
      </w:r>
      <w:r>
        <w:rPr>
          <w:rFonts w:ascii="AK0rdfUy+SimSun" w:hAnsi="AK0rdfUy+SimSun" w:eastAsia="AK0rdfUy+SimSun"/>
          <w:color w:val="000000"/>
          <w:sz w:val="24"/>
        </w:rPr>
        <w:t>开展挥发性有机物行业</w:t>
      </w:r>
    </w:p>
    <w:p>
      <w:pPr>
        <w:autoSpaceDN w:val="0"/>
        <w:autoSpaceDE w:val="0"/>
        <w:widowControl/>
        <w:spacing w:line="240" w:lineRule="exact" w:before="228" w:after="0"/>
        <w:ind w:left="0" w:right="0" w:firstLine="0"/>
        <w:jc w:val="center"/>
      </w:pPr>
      <w:r>
        <w:rPr>
          <w:rFonts w:ascii="AK0rdfUy+SimSun" w:hAnsi="AK0rdfUy+SimSun" w:eastAsia="AK0rdfUy+SimSun"/>
          <w:color w:val="000000"/>
          <w:sz w:val="24"/>
        </w:rPr>
        <w:t>摸底调查和挥发性有机物污染综合防治工作</w:t>
      </w:r>
      <w:r>
        <w:rPr>
          <w:spacing w:val="-44"/>
          <w:rFonts w:ascii="AK0rdfUy+SimSun" w:hAnsi="AK0rdfUy+SimSun" w:eastAsia="AK0rdfUy+SimSun"/>
          <w:color w:val="000000"/>
          <w:sz w:val="24"/>
        </w:rPr>
        <w:t>；</w:t>
      </w:r>
      <w:r>
        <w:rPr>
          <w:rFonts w:ascii="AK0rdfUy+SimSun" w:hAnsi="AK0rdfUy+SimSun" w:eastAsia="AK0rdfUy+SimSun"/>
          <w:color w:val="000000"/>
          <w:sz w:val="24"/>
        </w:rPr>
        <w:t>加强城市扬尘整治</w:t>
      </w:r>
      <w:r>
        <w:rPr>
          <w:spacing w:val="-44"/>
          <w:rFonts w:ascii="AK0rdfUy+SimSun" w:hAnsi="AK0rdfUy+SimSun" w:eastAsia="AK0rdfUy+SimSun"/>
          <w:color w:val="000000"/>
          <w:sz w:val="24"/>
        </w:rPr>
        <w:t>，</w:t>
      </w:r>
      <w:r>
        <w:rPr>
          <w:rFonts w:ascii="AK0rdfUy+SimSun" w:hAnsi="AK0rdfUy+SimSun" w:eastAsia="AK0rdfUy+SimSun"/>
          <w:color w:val="000000"/>
          <w:sz w:val="24"/>
        </w:rPr>
        <w:t>加大机动车尾</w:t>
      </w:r>
    </w:p>
    <w:p>
      <w:pPr>
        <w:autoSpaceDN w:val="0"/>
        <w:autoSpaceDE w:val="0"/>
        <w:widowControl/>
        <w:spacing w:line="276" w:lineRule="exact" w:before="214" w:after="0"/>
        <w:ind w:left="358" w:right="0" w:firstLine="0"/>
        <w:jc w:val="left"/>
      </w:pPr>
      <w:r>
        <w:rPr>
          <w:rFonts w:ascii="AK0rdfUy+SimSun" w:hAnsi="AK0rdfUy+SimSun" w:eastAsia="AK0rdfUy+SimSun"/>
          <w:color w:val="000000"/>
          <w:sz w:val="24"/>
        </w:rPr>
        <w:t>气污染防治和餐饮业油烟污染控制。</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4.</w:t>
      </w:r>
      <w:r>
        <w:rPr>
          <w:spacing w:val="82"/>
          <w:rFonts w:ascii="mr4Njz4s+TimesNewRomanPS" w:hAnsi="mr4Njz4s+TimesNewRomanPS" w:eastAsia="mr4Njz4s+TimesNewRomanPS"/>
          <w:color w:val="000000"/>
          <w:sz w:val="32"/>
        </w:rPr>
        <w:t>2</w:t>
      </w:r>
      <w:r>
        <w:rPr>
          <w:rFonts w:ascii="AK0rdfUy+SimSun" w:hAnsi="AK0rdfUy+SimSun" w:eastAsia="AK0rdfUy+SimSun"/>
          <w:b/>
          <w:color w:val="000000"/>
          <w:sz w:val="32"/>
        </w:rPr>
        <w:t>水环境影响</w:t>
      </w:r>
      <w:r>
        <w:rPr>
          <w:spacing w:val="2"/>
          <w:rFonts w:ascii="AK0rdfUy+SimSun" w:hAnsi="AK0rdfUy+SimSun" w:eastAsia="AK0rdfUy+SimSun"/>
          <w:b/>
          <w:color w:val="000000"/>
          <w:sz w:val="32"/>
        </w:rPr>
        <w:t>减缓</w:t>
      </w:r>
      <w:r>
        <w:rPr>
          <w:rFonts w:ascii="AK0rdfUy+SimSun" w:hAnsi="AK0rdfUy+SimSun" w:eastAsia="AK0rdfUy+SimSun"/>
          <w:b/>
          <w:color w:val="000000"/>
          <w:sz w:val="32"/>
        </w:rPr>
        <w:t>措</w:t>
      </w:r>
      <w:r>
        <w:rPr>
          <w:spacing w:val="2"/>
          <w:rFonts w:ascii="AK0rdfUy+SimSun" w:hAnsi="AK0rdfUy+SimSun" w:eastAsia="AK0rdfUy+SimSun"/>
          <w:b/>
          <w:color w:val="000000"/>
          <w:sz w:val="32"/>
        </w:rPr>
        <w:t>施</w:t>
      </w:r>
      <w:r>
        <w:rPr>
          <w:rFonts w:ascii="TimesNewRomanPS-BoldMT" w:hAnsi="TimesNewRomanPS-BoldMT" w:eastAsia="TimesNewRomanPS-BoldMT"/>
          <w:b/>
          <w:color w:val="000000"/>
          <w:sz w:val="32"/>
        </w:rPr>
        <w:t xml:space="preserve"> </w:t>
      </w:r>
    </w:p>
    <w:p>
      <w:pPr>
        <w:autoSpaceDN w:val="0"/>
        <w:tabs>
          <w:tab w:pos="838" w:val="left"/>
        </w:tabs>
        <w:autoSpaceDE w:val="0"/>
        <w:widowControl/>
        <w:spacing w:line="470" w:lineRule="exact" w:before="16" w:after="0"/>
        <w:ind w:left="358" w:right="288" w:firstLine="0"/>
        <w:jc w:val="left"/>
      </w:pPr>
      <w:r>
        <w:tab/>
      </w:r>
      <w:r>
        <w:rPr>
          <w:spacing w:val="2"/>
          <w:rFonts w:ascii="AK0rdfUy+SimSun" w:hAnsi="AK0rdfUy+SimSun" w:eastAsia="AK0rdfUy+SimSun"/>
          <w:color w:val="000000"/>
          <w:sz w:val="24"/>
        </w:rPr>
        <w:t>（</w:t>
      </w:r>
      <w:r>
        <w:rPr>
          <w:rFonts w:ascii="6wZwIYBT+TimesNewRomanPSMT" w:hAnsi="6wZwIYBT+TimesNewRomanPSMT" w:eastAsia="6wZwIYBT+TimesNewRomanPSMT"/>
          <w:color w:val="000000"/>
          <w:sz w:val="24"/>
        </w:rPr>
        <w:t>1</w:t>
      </w:r>
      <w:r>
        <w:rPr>
          <w:spacing w:val="2"/>
          <w:rFonts w:ascii="AK0rdfUy+SimSun" w:hAnsi="AK0rdfUy+SimSun" w:eastAsia="AK0rdfUy+SimSun"/>
          <w:color w:val="000000"/>
          <w:sz w:val="24"/>
        </w:rPr>
        <w:t>）</w:t>
      </w:r>
      <w:r>
        <w:rPr>
          <w:rFonts w:ascii="AK0rdfUy+SimSun" w:hAnsi="AK0rdfUy+SimSun" w:eastAsia="AK0rdfUy+SimSun"/>
          <w:color w:val="000000"/>
          <w:sz w:val="24"/>
        </w:rPr>
        <w:t>规划</w:t>
      </w:r>
      <w:r>
        <w:rPr>
          <w:spacing w:val="2"/>
          <w:rFonts w:ascii="AK0rdfUy+SimSun" w:hAnsi="AK0rdfUy+SimSun" w:eastAsia="AK0rdfUy+SimSun"/>
          <w:color w:val="000000"/>
          <w:sz w:val="24"/>
        </w:rPr>
        <w:t>排</w:t>
      </w:r>
      <w:r>
        <w:rPr>
          <w:rFonts w:ascii="AK0rdfUy+SimSun" w:hAnsi="AK0rdfUy+SimSun" w:eastAsia="AK0rdfUy+SimSun"/>
          <w:color w:val="000000"/>
          <w:sz w:val="24"/>
        </w:rPr>
        <w:t>水</w:t>
      </w:r>
      <w:r>
        <w:rPr>
          <w:spacing w:val="2"/>
          <w:rFonts w:ascii="AK0rdfUy+SimSun" w:hAnsi="AK0rdfUy+SimSun" w:eastAsia="AK0rdfUy+SimSun"/>
          <w:color w:val="000000"/>
          <w:sz w:val="24"/>
        </w:rPr>
        <w:t>体</w:t>
      </w:r>
      <w:r>
        <w:rPr>
          <w:rFonts w:ascii="AK0rdfUy+SimSun" w:hAnsi="AK0rdfUy+SimSun" w:eastAsia="AK0rdfUy+SimSun"/>
          <w:color w:val="000000"/>
          <w:sz w:val="24"/>
        </w:rPr>
        <w:t>制，</w:t>
      </w:r>
      <w:r>
        <w:rPr>
          <w:spacing w:val="2"/>
          <w:rFonts w:ascii="AK0rdfUy+SimSun" w:hAnsi="AK0rdfUy+SimSun" w:eastAsia="AK0rdfUy+SimSun"/>
          <w:color w:val="000000"/>
          <w:sz w:val="24"/>
        </w:rPr>
        <w:t>加快园</w:t>
      </w:r>
      <w:r>
        <w:rPr>
          <w:rFonts w:ascii="AK0rdfUy+SimSun" w:hAnsi="AK0rdfUy+SimSun" w:eastAsia="AK0rdfUy+SimSun"/>
          <w:color w:val="000000"/>
          <w:sz w:val="24"/>
        </w:rPr>
        <w:t>区企</w:t>
      </w:r>
      <w:r>
        <w:rPr>
          <w:spacing w:val="2"/>
          <w:rFonts w:ascii="AK0rdfUy+SimSun" w:hAnsi="AK0rdfUy+SimSun" w:eastAsia="AK0rdfUy+SimSun"/>
          <w:color w:val="000000"/>
          <w:sz w:val="24"/>
        </w:rPr>
        <w:t>业</w:t>
      </w:r>
      <w:r>
        <w:rPr>
          <w:rFonts w:ascii="AK0rdfUy+SimSun" w:hAnsi="AK0rdfUy+SimSun" w:eastAsia="AK0rdfUy+SimSun"/>
          <w:color w:val="000000"/>
          <w:sz w:val="24"/>
        </w:rPr>
        <w:t>接</w:t>
      </w:r>
      <w:r>
        <w:rPr>
          <w:spacing w:val="2"/>
          <w:rFonts w:ascii="AK0rdfUy+SimSun" w:hAnsi="AK0rdfUy+SimSun" w:eastAsia="AK0rdfUy+SimSun"/>
          <w:color w:val="000000"/>
          <w:sz w:val="24"/>
        </w:rPr>
        <w:t>管</w:t>
      </w:r>
      <w:r>
        <w:rPr>
          <w:rFonts w:ascii="AK0rdfUy+SimSun" w:hAnsi="AK0rdfUy+SimSun" w:eastAsia="AK0rdfUy+SimSun"/>
          <w:color w:val="000000"/>
          <w:sz w:val="24"/>
        </w:rPr>
        <w:t>进度</w:t>
      </w:r>
      <w:r>
        <w:rPr>
          <w:spacing w:val="2"/>
          <w:rFonts w:ascii="AK0rdfUy+SimSun" w:hAnsi="AK0rdfUy+SimSun" w:eastAsia="AK0rdfUy+SimSun"/>
          <w:color w:val="000000"/>
          <w:sz w:val="24"/>
        </w:rPr>
        <w:t>，</w:t>
      </w:r>
      <w:r>
        <w:rPr>
          <w:rFonts w:ascii="AK0rdfUy+SimSun" w:hAnsi="AK0rdfUy+SimSun" w:eastAsia="AK0rdfUy+SimSun"/>
          <w:color w:val="000000"/>
          <w:sz w:val="24"/>
        </w:rPr>
        <w:t>推</w:t>
      </w:r>
      <w:r>
        <w:rPr>
          <w:spacing w:val="2"/>
          <w:rFonts w:ascii="AK0rdfUy+SimSun" w:hAnsi="AK0rdfUy+SimSun" w:eastAsia="AK0rdfUy+SimSun"/>
          <w:color w:val="000000"/>
          <w:sz w:val="24"/>
        </w:rPr>
        <w:t>进</w:t>
      </w:r>
      <w:r>
        <w:rPr>
          <w:rFonts w:ascii="AK0rdfUy+SimSun" w:hAnsi="AK0rdfUy+SimSun" w:eastAsia="AK0rdfUy+SimSun"/>
          <w:color w:val="000000"/>
          <w:sz w:val="24"/>
        </w:rPr>
        <w:t>污水</w:t>
      </w:r>
      <w:r>
        <w:rPr>
          <w:spacing w:val="2"/>
          <w:rFonts w:ascii="AK0rdfUy+SimSun" w:hAnsi="AK0rdfUy+SimSun" w:eastAsia="AK0rdfUy+SimSun"/>
          <w:color w:val="000000"/>
          <w:sz w:val="24"/>
        </w:rPr>
        <w:t>支</w:t>
      </w:r>
      <w:r>
        <w:rPr>
          <w:rFonts w:ascii="AK0rdfUy+SimSun" w:hAnsi="AK0rdfUy+SimSun" w:eastAsia="AK0rdfUy+SimSun"/>
          <w:color w:val="000000"/>
          <w:sz w:val="24"/>
        </w:rPr>
        <w:t>管</w:t>
      </w:r>
      <w:r>
        <w:rPr>
          <w:spacing w:val="2"/>
          <w:rFonts w:ascii="AK0rdfUy+SimSun" w:hAnsi="AK0rdfUy+SimSun" w:eastAsia="AK0rdfUy+SimSun"/>
          <w:color w:val="000000"/>
          <w:sz w:val="24"/>
        </w:rPr>
        <w:t>覆</w:t>
      </w:r>
      <w:r>
        <w:rPr>
          <w:rFonts w:ascii="AK0rdfUy+SimSun" w:hAnsi="AK0rdfUy+SimSun" w:eastAsia="AK0rdfUy+SimSun"/>
          <w:color w:val="000000"/>
          <w:sz w:val="24"/>
        </w:rPr>
        <w:t>盖工</w:t>
      </w:r>
      <w:r>
        <w:rPr>
          <w:spacing w:val="2"/>
          <w:rFonts w:ascii="AK0rdfUy+SimSun" w:hAnsi="AK0rdfUy+SimSun" w:eastAsia="AK0rdfUy+SimSun"/>
          <w:color w:val="000000"/>
          <w:sz w:val="24"/>
        </w:rPr>
        <w:t>作</w:t>
      </w:r>
      <w:r>
        <w:rPr>
          <w:rFonts w:ascii="AK0rdfUy+SimSun" w:hAnsi="AK0rdfUy+SimSun" w:eastAsia="AK0rdfUy+SimSun"/>
          <w:color w:val="000000"/>
          <w:sz w:val="24"/>
        </w:rPr>
        <w:t>，实</w:t>
      </w:r>
      <w:r>
        <w:rPr>
          <w:rFonts w:ascii="AK0rdfUy+SimSun" w:hAnsi="AK0rdfUy+SimSun" w:eastAsia="AK0rdfUy+SimSun"/>
          <w:color w:val="000000"/>
          <w:sz w:val="24"/>
        </w:rPr>
        <w:t>行雨污分流集中收集和处理污水。</w:t>
      </w:r>
      <w:r>
        <w:rPr>
          <w:rFonts w:ascii="TimesNewRomanPSMT" w:hAnsi="TimesNewRomanPSMT" w:eastAsia="TimesNewRomanPSMT"/>
          <w:color w:val="000000"/>
          <w:sz w:val="24"/>
        </w:rPr>
        <w:t xml:space="preserve"> </w:t>
      </w:r>
    </w:p>
    <w:p>
      <w:pPr>
        <w:autoSpaceDN w:val="0"/>
        <w:autoSpaceDE w:val="0"/>
        <w:widowControl/>
        <w:spacing w:line="276" w:lineRule="exact" w:before="192" w:after="0"/>
        <w:ind w:left="838" w:right="0" w:firstLine="0"/>
        <w:jc w:val="left"/>
      </w:pPr>
      <w:r>
        <w:rPr>
          <w:rFonts w:ascii="AK0rdfUy+SimSun" w:hAnsi="AK0rdfUy+SimSun" w:eastAsia="AK0rdfUy+SimSun"/>
          <w:color w:val="000000"/>
          <w:sz w:val="24"/>
        </w:rPr>
        <w:t>（</w:t>
      </w:r>
      <w:r>
        <w:rPr>
          <w:rFonts w:ascii="6wZwIYBT+TimesNewRomanPSMT" w:hAnsi="6wZwIYBT+TimesNewRomanPSMT" w:eastAsia="6wZwIYBT+TimesNewRomanPSMT"/>
          <w:color w:val="000000"/>
          <w:sz w:val="24"/>
        </w:rPr>
        <w:t>2</w:t>
      </w:r>
      <w:r>
        <w:rPr>
          <w:rFonts w:ascii="AK0rdfUy+SimSun" w:hAnsi="AK0rdfUy+SimSun" w:eastAsia="AK0rdfUy+SimSun"/>
          <w:color w:val="000000"/>
          <w:sz w:val="24"/>
        </w:rPr>
        <w:t>）加强项目管理，实行源头控制。</w:t>
      </w:r>
      <w:r>
        <w:rPr>
          <w:rFonts w:ascii="TimesNewRomanPSMT" w:hAnsi="TimesNewRomanPSMT" w:eastAsia="TimesNewRomanPSMT"/>
          <w:color w:val="000000"/>
          <w:sz w:val="24"/>
        </w:rPr>
        <w:t xml:space="preserve"> </w:t>
      </w:r>
    </w:p>
    <w:p>
      <w:pPr>
        <w:autoSpaceDN w:val="0"/>
        <w:autoSpaceDE w:val="0"/>
        <w:widowControl/>
        <w:spacing w:line="276" w:lineRule="exact" w:before="192" w:after="0"/>
        <w:ind w:left="838" w:right="0" w:firstLine="0"/>
        <w:jc w:val="left"/>
      </w:pPr>
      <w:r>
        <w:rPr>
          <w:rFonts w:ascii="AK0rdfUy+SimSun" w:hAnsi="AK0rdfUy+SimSun" w:eastAsia="AK0rdfUy+SimSun"/>
          <w:color w:val="000000"/>
          <w:sz w:val="24"/>
        </w:rPr>
        <w:t>（</w:t>
      </w:r>
      <w:r>
        <w:rPr>
          <w:rFonts w:ascii="6wZwIYBT+TimesNewRomanPSMT" w:hAnsi="6wZwIYBT+TimesNewRomanPSMT" w:eastAsia="6wZwIYBT+TimesNewRomanPSMT"/>
          <w:color w:val="000000"/>
          <w:sz w:val="24"/>
        </w:rPr>
        <w:t>3</w:t>
      </w:r>
      <w:r>
        <w:rPr>
          <w:rFonts w:ascii="AK0rdfUy+SimSun" w:hAnsi="AK0rdfUy+SimSun" w:eastAsia="AK0rdfUy+SimSun"/>
          <w:color w:val="000000"/>
          <w:sz w:val="24"/>
        </w:rPr>
        <w:t>）优化废水收集、综合处理、排放系统。</w:t>
      </w:r>
      <w:r>
        <w:rPr>
          <w:rFonts w:ascii="TimesNewRomanPSMT" w:hAnsi="TimesNewRomanPSMT" w:eastAsia="TimesNewRomanPSMT"/>
          <w:color w:val="000000"/>
          <w:sz w:val="24"/>
        </w:rPr>
        <w:t xml:space="preserve"> </w:t>
      </w:r>
    </w:p>
    <w:p>
      <w:pPr>
        <w:autoSpaceDN w:val="0"/>
        <w:autoSpaceDE w:val="0"/>
        <w:widowControl/>
        <w:spacing w:line="276" w:lineRule="exact" w:before="192" w:after="0"/>
        <w:ind w:left="838" w:right="0" w:firstLine="0"/>
        <w:jc w:val="left"/>
      </w:pPr>
      <w:r>
        <w:rPr>
          <w:rFonts w:ascii="AK0rdfUy+SimSun" w:hAnsi="AK0rdfUy+SimSun" w:eastAsia="AK0rdfUy+SimSun"/>
          <w:color w:val="000000"/>
          <w:sz w:val="24"/>
        </w:rPr>
        <w:t>（</w:t>
      </w:r>
      <w:r>
        <w:rPr>
          <w:rFonts w:ascii="6wZwIYBT+TimesNewRomanPSMT" w:hAnsi="6wZwIYBT+TimesNewRomanPSMT" w:eastAsia="6wZwIYBT+TimesNewRomanPSMT"/>
          <w:color w:val="000000"/>
          <w:sz w:val="24"/>
        </w:rPr>
        <w:t>4</w:t>
      </w:r>
      <w:r>
        <w:rPr>
          <w:rFonts w:ascii="AK0rdfUy+SimSun" w:hAnsi="AK0rdfUy+SimSun" w:eastAsia="AK0rdfUy+SimSun"/>
          <w:color w:val="000000"/>
          <w:sz w:val="24"/>
        </w:rPr>
        <w:t>）规范化排污口设置。</w:t>
      </w:r>
      <w:r>
        <w:rPr>
          <w:rFonts w:ascii="TimesNewRomanPSMT" w:hAnsi="TimesNewRomanPSMT" w:eastAsia="TimesNewRomanPSMT"/>
          <w:color w:val="000000"/>
          <w:sz w:val="24"/>
        </w:rPr>
        <w:t xml:space="preserve"> </w:t>
      </w:r>
    </w:p>
    <w:p>
      <w:pPr>
        <w:autoSpaceDN w:val="0"/>
        <w:autoSpaceDE w:val="0"/>
        <w:widowControl/>
        <w:spacing w:line="276" w:lineRule="exact" w:before="192" w:after="0"/>
        <w:ind w:left="838" w:right="0" w:firstLine="0"/>
        <w:jc w:val="left"/>
      </w:pPr>
      <w:r>
        <w:rPr>
          <w:rFonts w:ascii="AK0rdfUy+SimSun" w:hAnsi="AK0rdfUy+SimSun" w:eastAsia="AK0rdfUy+SimSun"/>
          <w:color w:val="000000"/>
          <w:sz w:val="24"/>
        </w:rPr>
        <w:t>（</w:t>
      </w:r>
      <w:r>
        <w:rPr>
          <w:rFonts w:ascii="6wZwIYBT+TimesNewRomanPSMT" w:hAnsi="6wZwIYBT+TimesNewRomanPSMT" w:eastAsia="6wZwIYBT+TimesNewRomanPSMT"/>
          <w:color w:val="000000"/>
          <w:sz w:val="24"/>
        </w:rPr>
        <w:t>5</w:t>
      </w:r>
      <w:r>
        <w:rPr>
          <w:rFonts w:ascii="AK0rdfUy+SimSun" w:hAnsi="AK0rdfUy+SimSun" w:eastAsia="AK0rdfUy+SimSun"/>
          <w:color w:val="000000"/>
          <w:sz w:val="24"/>
        </w:rPr>
        <w:t>）全面推行排污申报登记制度。</w:t>
      </w:r>
      <w:r>
        <w:rPr>
          <w:rFonts w:ascii="TimesNewRomanPSMT" w:hAnsi="TimesNewRomanPSMT" w:eastAsia="TimesNewRomanPSMT"/>
          <w:color w:val="000000"/>
          <w:sz w:val="24"/>
        </w:rPr>
        <w:t xml:space="preserve"> </w:t>
      </w:r>
    </w:p>
    <w:p>
      <w:pPr>
        <w:autoSpaceDN w:val="0"/>
        <w:autoSpaceDE w:val="0"/>
        <w:widowControl/>
        <w:spacing w:line="276" w:lineRule="exact" w:before="192" w:after="0"/>
        <w:ind w:left="838" w:right="0" w:firstLine="0"/>
        <w:jc w:val="left"/>
      </w:pPr>
      <w:r>
        <w:rPr>
          <w:rFonts w:ascii="AK0rdfUy+SimSun" w:hAnsi="AK0rdfUy+SimSun" w:eastAsia="AK0rdfUy+SimSun"/>
          <w:color w:val="000000"/>
          <w:sz w:val="24"/>
        </w:rPr>
        <w:t>（</w:t>
      </w:r>
      <w:r>
        <w:rPr>
          <w:rFonts w:ascii="6wZwIYBT+TimesNewRomanPSMT" w:hAnsi="6wZwIYBT+TimesNewRomanPSMT" w:eastAsia="6wZwIYBT+TimesNewRomanPSMT"/>
          <w:color w:val="000000"/>
          <w:sz w:val="24"/>
        </w:rPr>
        <w:t>6</w:t>
      </w:r>
      <w:r>
        <w:rPr>
          <w:rFonts w:ascii="AK0rdfUy+SimSun" w:hAnsi="AK0rdfUy+SimSun" w:eastAsia="AK0rdfUy+SimSun"/>
          <w:color w:val="000000"/>
          <w:sz w:val="24"/>
        </w:rPr>
        <w:t>）建立水环境监控体系、实现废水排放的长效监控。</w:t>
      </w:r>
      <w:r>
        <w:rPr>
          <w:rFonts w:ascii="TimesNewRomanPSMT" w:hAnsi="TimesNewRomanPSMT" w:eastAsia="TimesNewRomanPSMT"/>
          <w:color w:val="000000"/>
          <w:sz w:val="24"/>
        </w:rPr>
        <w:t xml:space="preserve"> </w:t>
      </w:r>
    </w:p>
    <w:p>
      <w:pPr>
        <w:autoSpaceDN w:val="0"/>
        <w:autoSpaceDE w:val="0"/>
        <w:widowControl/>
        <w:spacing w:line="276" w:lineRule="exact" w:before="192" w:after="0"/>
        <w:ind w:left="838" w:right="0" w:firstLine="0"/>
        <w:jc w:val="left"/>
      </w:pPr>
      <w:r>
        <w:rPr>
          <w:rFonts w:ascii="AK0rdfUy+SimSun" w:hAnsi="AK0rdfUy+SimSun" w:eastAsia="AK0rdfUy+SimSun"/>
          <w:color w:val="000000"/>
          <w:sz w:val="24"/>
        </w:rPr>
        <w:t>（</w:t>
      </w:r>
      <w:r>
        <w:rPr>
          <w:rFonts w:ascii="6wZwIYBT+TimesNewRomanPSMT" w:hAnsi="6wZwIYBT+TimesNewRomanPSMT" w:eastAsia="6wZwIYBT+TimesNewRomanPSMT"/>
          <w:color w:val="000000"/>
          <w:sz w:val="24"/>
        </w:rPr>
        <w:t>7</w:t>
      </w:r>
      <w:r>
        <w:rPr>
          <w:rFonts w:ascii="AK0rdfUy+SimSun" w:hAnsi="AK0rdfUy+SimSun" w:eastAsia="AK0rdfUy+SimSun"/>
          <w:color w:val="000000"/>
          <w:sz w:val="24"/>
        </w:rPr>
        <w:t>）加强废水综合利用、中水回用和节水措施。</w:t>
      </w:r>
      <w:r>
        <w:rPr>
          <w:rFonts w:ascii="TimesNewRomanPSMT" w:hAnsi="TimesNewRomanPSMT" w:eastAsia="TimesNewRomanPSMT"/>
          <w:color w:val="000000"/>
          <w:sz w:val="24"/>
        </w:rPr>
        <w:t xml:space="preserve"> </w:t>
      </w:r>
    </w:p>
    <w:p>
      <w:pPr>
        <w:autoSpaceDN w:val="0"/>
        <w:autoSpaceDE w:val="0"/>
        <w:widowControl/>
        <w:spacing w:line="276" w:lineRule="exact" w:before="192" w:after="0"/>
        <w:ind w:left="838" w:right="0" w:firstLine="0"/>
        <w:jc w:val="left"/>
      </w:pPr>
      <w:r>
        <w:rPr>
          <w:rFonts w:ascii="AK0rdfUy+SimSun" w:hAnsi="AK0rdfUy+SimSun" w:eastAsia="AK0rdfUy+SimSun"/>
          <w:color w:val="000000"/>
          <w:sz w:val="24"/>
        </w:rPr>
        <w:t>（</w:t>
      </w:r>
      <w:r>
        <w:rPr>
          <w:rFonts w:ascii="6wZwIYBT+TimesNewRomanPSMT" w:hAnsi="6wZwIYBT+TimesNewRomanPSMT" w:eastAsia="6wZwIYBT+TimesNewRomanPSMT"/>
          <w:color w:val="000000"/>
          <w:sz w:val="24"/>
        </w:rPr>
        <w:t>8</w:t>
      </w:r>
      <w:r>
        <w:rPr>
          <w:rFonts w:ascii="AK0rdfUy+SimSun" w:hAnsi="AK0rdfUy+SimSun" w:eastAsia="AK0rdfUy+SimSun"/>
          <w:color w:val="000000"/>
          <w:sz w:val="24"/>
        </w:rPr>
        <w:t>）进一步加强区域地表水环境治理，改善区域水环境质量。</w:t>
      </w:r>
      <w:r>
        <w:rPr>
          <w:spacing w:val="60"/>
          <w:rFonts w:ascii="6wZwIYBT+TimesNewRomanPSMT" w:hAnsi="6wZwIYBT+TimesNewRomanPSMT" w:eastAsia="6wZwIYBT+TimesNewRomanPSMT"/>
          <w:color w:val="000000"/>
          <w:sz w:val="24"/>
        </w:rPr>
        <w:t xml:space="preserve"> </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4.</w:t>
      </w:r>
      <w:r>
        <w:rPr>
          <w:spacing w:val="82"/>
          <w:rFonts w:ascii="mr4Njz4s+TimesNewRomanPS" w:hAnsi="mr4Njz4s+TimesNewRomanPS" w:eastAsia="mr4Njz4s+TimesNewRomanPS"/>
          <w:color w:val="000000"/>
          <w:sz w:val="32"/>
        </w:rPr>
        <w:t>3</w:t>
      </w:r>
      <w:r>
        <w:rPr>
          <w:rFonts w:ascii="AK0rdfUy+SimSun" w:hAnsi="AK0rdfUy+SimSun" w:eastAsia="AK0rdfUy+SimSun"/>
          <w:b/>
          <w:color w:val="000000"/>
          <w:sz w:val="32"/>
        </w:rPr>
        <w:t>固体废</w:t>
      </w:r>
      <w:r>
        <w:rPr>
          <w:spacing w:val="2"/>
          <w:rFonts w:ascii="AK0rdfUy+SimSun" w:hAnsi="AK0rdfUy+SimSun" w:eastAsia="AK0rdfUy+SimSun"/>
          <w:b/>
          <w:color w:val="000000"/>
          <w:sz w:val="32"/>
        </w:rPr>
        <w:t>物</w:t>
      </w:r>
      <w:r>
        <w:rPr>
          <w:rFonts w:ascii="AK0rdfUy+SimSun" w:hAnsi="AK0rdfUy+SimSun" w:eastAsia="AK0rdfUy+SimSun"/>
          <w:b/>
          <w:color w:val="000000"/>
          <w:sz w:val="32"/>
        </w:rPr>
        <w:t>处</w:t>
      </w:r>
      <w:r>
        <w:rPr>
          <w:spacing w:val="2"/>
          <w:rFonts w:ascii="AK0rdfUy+SimSun" w:hAnsi="AK0rdfUy+SimSun" w:eastAsia="AK0rdfUy+SimSun"/>
          <w:b/>
          <w:color w:val="000000"/>
          <w:sz w:val="32"/>
        </w:rPr>
        <w:t>置</w:t>
      </w:r>
      <w:r>
        <w:rPr>
          <w:rFonts w:ascii="AK0rdfUy+SimSun" w:hAnsi="AK0rdfUy+SimSun" w:eastAsia="AK0rdfUy+SimSun"/>
          <w:b/>
          <w:color w:val="000000"/>
          <w:sz w:val="32"/>
        </w:rPr>
        <w:t>影响减</w:t>
      </w:r>
      <w:r>
        <w:rPr>
          <w:spacing w:val="2"/>
          <w:rFonts w:ascii="AK0rdfUy+SimSun" w:hAnsi="AK0rdfUy+SimSun" w:eastAsia="AK0rdfUy+SimSun"/>
          <w:b/>
          <w:color w:val="000000"/>
          <w:sz w:val="32"/>
        </w:rPr>
        <w:t>缓</w:t>
      </w:r>
      <w:r>
        <w:rPr>
          <w:rFonts w:ascii="AK0rdfUy+SimSun" w:hAnsi="AK0rdfUy+SimSun" w:eastAsia="AK0rdfUy+SimSun"/>
          <w:b/>
          <w:color w:val="000000"/>
          <w:sz w:val="32"/>
        </w:rPr>
        <w:t>措</w:t>
      </w:r>
      <w:r>
        <w:rPr>
          <w:spacing w:val="4"/>
          <w:rFonts w:ascii="AK0rdfUy+SimSun" w:hAnsi="AK0rdfUy+SimSun" w:eastAsia="AK0rdfUy+SimSun"/>
          <w:b/>
          <w:color w:val="000000"/>
          <w:sz w:val="32"/>
        </w:rPr>
        <w:t>施</w:t>
      </w:r>
      <w:r>
        <w:rPr>
          <w:rFonts w:ascii="TimesNewRomanPS-BoldMT" w:hAnsi="TimesNewRomanPS-BoldMT" w:eastAsia="TimesNewRomanPS-BoldMT"/>
          <w:b/>
          <w:color w:val="000000"/>
          <w:sz w:val="32"/>
        </w:rPr>
        <w:t xml:space="preserve"> </w:t>
      </w:r>
    </w:p>
    <w:p>
      <w:pPr>
        <w:autoSpaceDN w:val="0"/>
        <w:autoSpaceDE w:val="0"/>
        <w:widowControl/>
        <w:spacing w:line="240" w:lineRule="exact" w:before="228" w:after="0"/>
        <w:ind w:left="838" w:right="0" w:firstLine="0"/>
        <w:jc w:val="left"/>
      </w:pPr>
      <w:r>
        <w:rPr>
          <w:rFonts w:ascii="AK0rdfUy+SimSun" w:hAnsi="AK0rdfUy+SimSun" w:eastAsia="AK0rdfUy+SimSun"/>
          <w:color w:val="000000"/>
          <w:sz w:val="24"/>
        </w:rPr>
        <w:t>鼓</w:t>
      </w:r>
      <w:r>
        <w:rPr>
          <w:spacing w:val="2"/>
          <w:rFonts w:ascii="AK0rdfUy+SimSun" w:hAnsi="AK0rdfUy+SimSun" w:eastAsia="AK0rdfUy+SimSun"/>
          <w:color w:val="000000"/>
          <w:sz w:val="24"/>
        </w:rPr>
        <w:t>励</w:t>
      </w:r>
      <w:r>
        <w:rPr>
          <w:rFonts w:ascii="AK0rdfUy+SimSun" w:hAnsi="AK0rdfUy+SimSun" w:eastAsia="AK0rdfUy+SimSun"/>
          <w:color w:val="000000"/>
          <w:sz w:val="24"/>
        </w:rPr>
        <w:t>配</w:t>
      </w:r>
      <w:r>
        <w:rPr>
          <w:spacing w:val="2"/>
          <w:rFonts w:ascii="AK0rdfUy+SimSun" w:hAnsi="AK0rdfUy+SimSun" w:eastAsia="AK0rdfUy+SimSun"/>
          <w:color w:val="000000"/>
          <w:sz w:val="24"/>
        </w:rPr>
        <w:t>套</w:t>
      </w:r>
      <w:r>
        <w:rPr>
          <w:rFonts w:ascii="AK0rdfUy+SimSun" w:hAnsi="AK0rdfUy+SimSun" w:eastAsia="AK0rdfUy+SimSun"/>
          <w:color w:val="000000"/>
          <w:sz w:val="24"/>
        </w:rPr>
        <w:t>建设</w:t>
      </w:r>
      <w:r>
        <w:rPr>
          <w:spacing w:val="2"/>
          <w:rFonts w:ascii="AK0rdfUy+SimSun" w:hAnsi="AK0rdfUy+SimSun" w:eastAsia="AK0rdfUy+SimSun"/>
          <w:color w:val="000000"/>
          <w:sz w:val="24"/>
        </w:rPr>
        <w:t>有</w:t>
      </w:r>
      <w:r>
        <w:rPr>
          <w:rFonts w:ascii="AK0rdfUy+SimSun" w:hAnsi="AK0rdfUy+SimSun" w:eastAsia="AK0rdfUy+SimSun"/>
          <w:color w:val="000000"/>
          <w:sz w:val="24"/>
        </w:rPr>
        <w:t>针</w:t>
      </w:r>
      <w:r>
        <w:rPr>
          <w:spacing w:val="2"/>
          <w:rFonts w:ascii="AK0rdfUy+SimSun" w:hAnsi="AK0rdfUy+SimSun" w:eastAsia="AK0rdfUy+SimSun"/>
          <w:color w:val="000000"/>
          <w:sz w:val="24"/>
        </w:rPr>
        <w:t>对</w:t>
      </w:r>
      <w:r>
        <w:rPr>
          <w:rFonts w:ascii="AK0rdfUy+SimSun" w:hAnsi="AK0rdfUy+SimSun" w:eastAsia="AK0rdfUy+SimSun"/>
          <w:color w:val="000000"/>
          <w:sz w:val="24"/>
        </w:rPr>
        <w:t>性的</w:t>
      </w:r>
      <w:r>
        <w:rPr>
          <w:spacing w:val="2"/>
          <w:rFonts w:ascii="AK0rdfUy+SimSun" w:hAnsi="AK0rdfUy+SimSun" w:eastAsia="AK0rdfUy+SimSun"/>
          <w:color w:val="000000"/>
          <w:sz w:val="24"/>
        </w:rPr>
        <w:t>循</w:t>
      </w:r>
      <w:r>
        <w:rPr>
          <w:rFonts w:ascii="AK0rdfUy+SimSun" w:hAnsi="AK0rdfUy+SimSun" w:eastAsia="AK0rdfUy+SimSun"/>
          <w:color w:val="000000"/>
          <w:sz w:val="24"/>
        </w:rPr>
        <w:t>环</w:t>
      </w:r>
      <w:r>
        <w:rPr>
          <w:spacing w:val="2"/>
          <w:rFonts w:ascii="AK0rdfUy+SimSun" w:hAnsi="AK0rdfUy+SimSun" w:eastAsia="AK0rdfUy+SimSun"/>
          <w:color w:val="000000"/>
          <w:sz w:val="24"/>
        </w:rPr>
        <w:t>经</w:t>
      </w:r>
      <w:r>
        <w:rPr>
          <w:rFonts w:ascii="AK0rdfUy+SimSun" w:hAnsi="AK0rdfUy+SimSun" w:eastAsia="AK0rdfUy+SimSun"/>
          <w:color w:val="000000"/>
          <w:sz w:val="24"/>
        </w:rPr>
        <w:t>济项</w:t>
      </w:r>
      <w:r>
        <w:rPr>
          <w:spacing w:val="2"/>
          <w:rFonts w:ascii="AK0rdfUy+SimSun" w:hAnsi="AK0rdfUy+SimSun" w:eastAsia="AK0rdfUy+SimSun"/>
          <w:color w:val="000000"/>
          <w:sz w:val="24"/>
        </w:rPr>
        <w:t>目</w:t>
      </w:r>
      <w:r>
        <w:rPr>
          <w:rFonts w:ascii="AK0rdfUy+SimSun" w:hAnsi="AK0rdfUy+SimSun" w:eastAsia="AK0rdfUy+SimSun"/>
          <w:color w:val="000000"/>
          <w:sz w:val="24"/>
        </w:rPr>
        <w:t>。</w:t>
      </w:r>
      <w:r>
        <w:rPr>
          <w:spacing w:val="2"/>
          <w:rFonts w:ascii="AK0rdfUy+SimSun" w:hAnsi="AK0rdfUy+SimSun" w:eastAsia="AK0rdfUy+SimSun"/>
          <w:color w:val="000000"/>
          <w:sz w:val="24"/>
        </w:rPr>
        <w:t>对</w:t>
      </w:r>
      <w:r>
        <w:rPr>
          <w:rFonts w:ascii="AK0rdfUy+SimSun" w:hAnsi="AK0rdfUy+SimSun" w:eastAsia="AK0rdfUy+SimSun"/>
          <w:color w:val="000000"/>
          <w:sz w:val="24"/>
        </w:rPr>
        <w:t>能在</w:t>
      </w:r>
      <w:r>
        <w:rPr>
          <w:spacing w:val="2"/>
          <w:rFonts w:ascii="AK0rdfUy+SimSun" w:hAnsi="AK0rdfUy+SimSun" w:eastAsia="AK0rdfUy+SimSun"/>
          <w:color w:val="000000"/>
          <w:sz w:val="24"/>
        </w:rPr>
        <w:t>规</w:t>
      </w:r>
      <w:r>
        <w:rPr>
          <w:rFonts w:ascii="AK0rdfUy+SimSun" w:hAnsi="AK0rdfUy+SimSun" w:eastAsia="AK0rdfUy+SimSun"/>
          <w:color w:val="000000"/>
          <w:sz w:val="24"/>
        </w:rPr>
        <w:t>划</w:t>
      </w:r>
      <w:r>
        <w:rPr>
          <w:spacing w:val="2"/>
          <w:rFonts w:ascii="AK0rdfUy+SimSun" w:hAnsi="AK0rdfUy+SimSun" w:eastAsia="AK0rdfUy+SimSun"/>
          <w:color w:val="000000"/>
          <w:sz w:val="24"/>
        </w:rPr>
        <w:t>区</w:t>
      </w:r>
      <w:r>
        <w:rPr>
          <w:rFonts w:ascii="AK0rdfUy+SimSun" w:hAnsi="AK0rdfUy+SimSun" w:eastAsia="AK0rdfUy+SimSun"/>
          <w:color w:val="000000"/>
          <w:sz w:val="24"/>
        </w:rPr>
        <w:t>内综</w:t>
      </w:r>
      <w:r>
        <w:rPr>
          <w:spacing w:val="2"/>
          <w:rFonts w:ascii="AK0rdfUy+SimSun" w:hAnsi="AK0rdfUy+SimSun" w:eastAsia="AK0rdfUy+SimSun"/>
          <w:color w:val="000000"/>
          <w:sz w:val="24"/>
        </w:rPr>
        <w:t>合</w:t>
      </w:r>
      <w:r>
        <w:rPr>
          <w:rFonts w:ascii="AK0rdfUy+SimSun" w:hAnsi="AK0rdfUy+SimSun" w:eastAsia="AK0rdfUy+SimSun"/>
          <w:color w:val="000000"/>
          <w:sz w:val="24"/>
        </w:rPr>
        <w:t>利</w:t>
      </w:r>
      <w:r>
        <w:rPr>
          <w:spacing w:val="2"/>
          <w:rFonts w:ascii="AK0rdfUy+SimSun" w:hAnsi="AK0rdfUy+SimSun" w:eastAsia="AK0rdfUy+SimSun"/>
          <w:color w:val="000000"/>
          <w:sz w:val="24"/>
        </w:rPr>
        <w:t>用</w:t>
      </w:r>
      <w:r>
        <w:rPr>
          <w:rFonts w:ascii="AK0rdfUy+SimSun" w:hAnsi="AK0rdfUy+SimSun" w:eastAsia="AK0rdfUy+SimSun"/>
          <w:color w:val="000000"/>
          <w:sz w:val="24"/>
        </w:rPr>
        <w:t>的固废，</w:t>
      </w:r>
    </w:p>
    <w:p>
      <w:pPr>
        <w:autoSpaceDN w:val="0"/>
        <w:autoSpaceDE w:val="0"/>
        <w:widowControl/>
        <w:spacing w:line="478" w:lineRule="exact" w:before="0" w:after="0"/>
        <w:ind w:left="358" w:right="288" w:firstLine="0"/>
        <w:jc w:val="left"/>
      </w:pPr>
      <w:r>
        <w:rPr>
          <w:rFonts w:ascii="AK0rdfUy+SimSun" w:hAnsi="AK0rdfUy+SimSun" w:eastAsia="AK0rdfUy+SimSun"/>
          <w:color w:val="000000"/>
          <w:sz w:val="24"/>
        </w:rPr>
        <w:t>原则上在规划区内解决</w:t>
      </w:r>
      <w:r>
        <w:rPr>
          <w:spacing w:val="-44"/>
          <w:rFonts w:ascii="AK0rdfUy+SimSun" w:hAnsi="AK0rdfUy+SimSun" w:eastAsia="AK0rdfUy+SimSun"/>
          <w:color w:val="000000"/>
          <w:sz w:val="24"/>
        </w:rPr>
        <w:t>。</w:t>
      </w:r>
      <w:r>
        <w:rPr>
          <w:rFonts w:ascii="AK0rdfUy+SimSun" w:hAnsi="AK0rdfUy+SimSun" w:eastAsia="AK0rdfUy+SimSun"/>
          <w:color w:val="000000"/>
          <w:sz w:val="24"/>
        </w:rPr>
        <w:t>若无处置能力则委托有资质的单位处置</w:t>
      </w:r>
      <w:r>
        <w:rPr>
          <w:spacing w:val="-44"/>
          <w:rFonts w:ascii="AK0rdfUy+SimSun" w:hAnsi="AK0rdfUy+SimSun" w:eastAsia="AK0rdfUy+SimSun"/>
          <w:color w:val="000000"/>
          <w:sz w:val="24"/>
        </w:rPr>
        <w:t>。</w:t>
      </w:r>
      <w:r>
        <w:rPr>
          <w:rFonts w:ascii="AK0rdfUy+SimSun" w:hAnsi="AK0rdfUy+SimSun" w:eastAsia="AK0rdfUy+SimSun"/>
          <w:color w:val="000000"/>
          <w:sz w:val="24"/>
        </w:rPr>
        <w:t>生活垃圾环卫</w:t>
      </w:r>
      <w:r>
        <w:rPr>
          <w:rFonts w:ascii="AK0rdfUy+SimSun" w:hAnsi="AK0rdfUy+SimSun" w:eastAsia="AK0rdfUy+SimSun"/>
          <w:color w:val="000000"/>
          <w:sz w:val="24"/>
        </w:rPr>
        <w:t>清运。</w:t>
      </w:r>
      <w:r>
        <w:rPr>
          <w:rFonts w:ascii="TimesNewRomanPSMT" w:hAnsi="TimesNewRomanPSMT" w:eastAsia="TimesNewRomanPSMT"/>
          <w:color w:val="000000"/>
          <w:sz w:val="24"/>
        </w:rPr>
        <w:t xml:space="preserve"> </w:t>
      </w:r>
    </w:p>
    <w:p>
      <w:pPr>
        <w:autoSpaceDN w:val="0"/>
        <w:autoSpaceDE w:val="0"/>
        <w:widowControl/>
        <w:spacing w:line="230" w:lineRule="exact" w:before="440" w:after="0"/>
        <w:ind w:left="0" w:right="0" w:firstLine="0"/>
        <w:jc w:val="center"/>
      </w:pPr>
      <w:r>
        <w:rPr>
          <w:rFonts w:ascii="TimesNewRomanPSMT" w:hAnsi="TimesNewRomanPSMT" w:eastAsia="TimesNewRomanPSMT"/>
          <w:color w:val="000000"/>
          <w:sz w:val="20"/>
        </w:rPr>
        <w:t xml:space="preserve">7 </w:t>
      </w:r>
    </w:p>
    <w:p>
      <w:pPr>
        <w:sectPr>
          <w:pgSz w:w="11906" w:h="17238"/>
          <w:pgMar w:top="772" w:right="1440" w:bottom="546" w:left="1440" w:header="720" w:footer="720" w:gutter="0"/>
          <w:cols w:num="1" w:equalWidth="0" w:space="720">
            <w:col w:w="9026" w:space="0"/>
          </w:cols>
          <w:docGrid w:linePitch="360"/>
        </w:sectPr>
      </w:pPr>
    </w:p>
    <w:p>
      <w:pPr>
        <w:autoSpaceDN w:val="0"/>
        <w:autoSpaceDE w:val="0"/>
        <w:widowControl/>
        <w:spacing w:line="220" w:lineRule="exact" w:before="554" w:after="0"/>
        <w:ind w:left="0" w:right="0"/>
      </w:pPr>
    </w:p>
    <w:p>
      <w:pPr>
        <w:autoSpaceDN w:val="0"/>
        <w:tabs>
          <w:tab w:pos="838" w:val="left"/>
        </w:tabs>
        <w:autoSpaceDE w:val="0"/>
        <w:widowControl/>
        <w:spacing w:line="368" w:lineRule="exact" w:before="0" w:after="0"/>
        <w:ind w:left="358" w:right="288" w:firstLine="0"/>
        <w:jc w:val="left"/>
      </w:pPr>
      <w:r>
        <w:tab/>
      </w:r>
      <w:r>
        <w:rPr>
          <w:rFonts w:ascii="AK0rdfUy+SimSun" w:hAnsi="AK0rdfUy+SimSun" w:eastAsia="AK0rdfUy+SimSun"/>
          <w:color w:val="000000"/>
          <w:sz w:val="24"/>
        </w:rPr>
        <w:t>实现生活垃圾清运</w:t>
      </w:r>
      <w:r>
        <w:rPr>
          <w:spacing w:val="60"/>
          <w:rFonts w:ascii="AK0rdfUy+SimSun" w:hAnsi="AK0rdfUy+SimSun" w:eastAsia="AK0rdfUy+SimSun"/>
          <w:color w:val="000000"/>
          <w:sz w:val="24"/>
        </w:rPr>
        <w:t>率</w:t>
      </w:r>
      <w:r>
        <w:rPr>
          <w:rFonts w:ascii="6wZwIYBT+TimesNewRomanPSMT" w:hAnsi="6wZwIYBT+TimesNewRomanPSMT" w:eastAsia="6wZwIYBT+TimesNewRomanPSMT"/>
          <w:color w:val="000000"/>
          <w:sz w:val="24"/>
        </w:rPr>
        <w:t>100%</w:t>
      </w:r>
      <w:r>
        <w:rPr>
          <w:spacing w:val="-62"/>
          <w:rFonts w:ascii="AK0rdfUy+SimSun" w:hAnsi="AK0rdfUy+SimSun" w:eastAsia="AK0rdfUy+SimSun"/>
          <w:color w:val="000000"/>
          <w:sz w:val="24"/>
        </w:rPr>
        <w:t>、</w:t>
      </w:r>
      <w:r>
        <w:rPr>
          <w:rFonts w:ascii="AK0rdfUy+SimSun" w:hAnsi="AK0rdfUy+SimSun" w:eastAsia="AK0rdfUy+SimSun"/>
          <w:color w:val="000000"/>
          <w:sz w:val="24"/>
        </w:rPr>
        <w:t>无</w:t>
      </w:r>
      <w:r>
        <w:rPr>
          <w:spacing w:val="-2"/>
          <w:rFonts w:ascii="AK0rdfUy+SimSun" w:hAnsi="AK0rdfUy+SimSun" w:eastAsia="AK0rdfUy+SimSun"/>
          <w:color w:val="000000"/>
          <w:sz w:val="24"/>
        </w:rPr>
        <w:t>害</w:t>
      </w:r>
      <w:r>
        <w:rPr>
          <w:rFonts w:ascii="AK0rdfUy+SimSun" w:hAnsi="AK0rdfUy+SimSun" w:eastAsia="AK0rdfUy+SimSun"/>
          <w:color w:val="000000"/>
          <w:sz w:val="24"/>
        </w:rPr>
        <w:t>化处理</w:t>
      </w:r>
      <w:r>
        <w:rPr>
          <w:spacing w:val="60"/>
          <w:rFonts w:ascii="AK0rdfUy+SimSun" w:hAnsi="AK0rdfUy+SimSun" w:eastAsia="AK0rdfUy+SimSun"/>
          <w:color w:val="000000"/>
          <w:sz w:val="24"/>
        </w:rPr>
        <w:t>率</w:t>
      </w:r>
      <w:r>
        <w:rPr>
          <w:rFonts w:ascii="6wZwIYBT+TimesNewRomanPSMT" w:hAnsi="6wZwIYBT+TimesNewRomanPSMT" w:eastAsia="6wZwIYBT+TimesNewRomanPSMT"/>
          <w:color w:val="000000"/>
          <w:sz w:val="24"/>
        </w:rPr>
        <w:t>100%</w:t>
      </w:r>
      <w:r>
        <w:rPr>
          <w:spacing w:val="-64"/>
          <w:rFonts w:ascii="AK0rdfUy+SimSun" w:hAnsi="AK0rdfUy+SimSun" w:eastAsia="AK0rdfUy+SimSun"/>
          <w:color w:val="000000"/>
          <w:sz w:val="24"/>
        </w:rPr>
        <w:t>、</w:t>
      </w:r>
      <w:r>
        <w:rPr>
          <w:rFonts w:ascii="AK0rdfUy+SimSun" w:hAnsi="AK0rdfUy+SimSun" w:eastAsia="AK0rdfUy+SimSun"/>
          <w:color w:val="000000"/>
          <w:sz w:val="24"/>
        </w:rPr>
        <w:t>一般工业固体废物及危险</w:t>
      </w:r>
      <w:r>
        <w:rPr>
          <w:rFonts w:ascii="AK0rdfUy+SimSun" w:hAnsi="AK0rdfUy+SimSun" w:eastAsia="AK0rdfUy+SimSun"/>
          <w:color w:val="000000"/>
          <w:sz w:val="24"/>
        </w:rPr>
        <w:t>固废的处置和处理处置率</w:t>
      </w:r>
      <w:r>
        <w:rPr>
          <w:spacing w:val="60"/>
          <w:rFonts w:ascii="AK0rdfUy+SimSun" w:hAnsi="AK0rdfUy+SimSun" w:eastAsia="AK0rdfUy+SimSun"/>
          <w:color w:val="000000"/>
          <w:sz w:val="24"/>
        </w:rPr>
        <w:t>达</w:t>
      </w:r>
      <w:r>
        <w:rPr>
          <w:rFonts w:ascii="6wZwIYBT+TimesNewRomanPSMT" w:hAnsi="6wZwIYBT+TimesNewRomanPSMT" w:eastAsia="6wZwIYBT+TimesNewRomanPSMT"/>
          <w:color w:val="000000"/>
          <w:sz w:val="24"/>
        </w:rPr>
        <w:t>100%</w:t>
      </w:r>
      <w:r>
        <w:rPr>
          <w:rFonts w:ascii="AK0rdfUy+SimSun" w:hAnsi="AK0rdfUy+SimSun" w:eastAsia="AK0rdfUy+SimSun"/>
          <w:color w:val="000000"/>
          <w:sz w:val="24"/>
        </w:rPr>
        <w:t>的目标。</w:t>
      </w:r>
      <w:r>
        <w:rPr>
          <w:rFonts w:ascii="TimesNewRomanPSMT" w:hAnsi="TimesNewRomanPSMT" w:eastAsia="TimesNewRomanPSMT"/>
          <w:color w:val="000000"/>
          <w:sz w:val="24"/>
        </w:rPr>
        <w:t xml:space="preserve"> </w:t>
      </w:r>
    </w:p>
    <w:p>
      <w:pPr>
        <w:autoSpaceDN w:val="0"/>
        <w:autoSpaceDE w:val="0"/>
        <w:widowControl/>
        <w:spacing w:line="370" w:lineRule="exact" w:before="236" w:after="0"/>
        <w:ind w:left="358" w:right="0" w:firstLine="0"/>
        <w:jc w:val="left"/>
      </w:pPr>
      <w:r>
        <w:rPr>
          <w:rFonts w:ascii="mr4Njz4s+TimesNewRomanPS" w:hAnsi="mr4Njz4s+TimesNewRomanPS" w:eastAsia="mr4Njz4s+TimesNewRomanPS"/>
          <w:color w:val="000000"/>
          <w:sz w:val="32"/>
        </w:rPr>
        <w:t>4.</w:t>
      </w:r>
      <w:r>
        <w:rPr>
          <w:spacing w:val="82"/>
          <w:rFonts w:ascii="mr4Njz4s+TimesNewRomanPS" w:hAnsi="mr4Njz4s+TimesNewRomanPS" w:eastAsia="mr4Njz4s+TimesNewRomanPS"/>
          <w:color w:val="000000"/>
          <w:sz w:val="32"/>
        </w:rPr>
        <w:t>4</w:t>
      </w:r>
      <w:r>
        <w:rPr>
          <w:rFonts w:ascii="AK0rdfUy+SimSun" w:hAnsi="AK0rdfUy+SimSun" w:eastAsia="AK0rdfUy+SimSun"/>
          <w:b/>
          <w:color w:val="000000"/>
          <w:sz w:val="32"/>
        </w:rPr>
        <w:t>声环境影响</w:t>
      </w:r>
      <w:r>
        <w:rPr>
          <w:spacing w:val="2"/>
          <w:rFonts w:ascii="AK0rdfUy+SimSun" w:hAnsi="AK0rdfUy+SimSun" w:eastAsia="AK0rdfUy+SimSun"/>
          <w:b/>
          <w:color w:val="000000"/>
          <w:sz w:val="32"/>
        </w:rPr>
        <w:t>减缓</w:t>
      </w:r>
      <w:r>
        <w:rPr>
          <w:rFonts w:ascii="AK0rdfUy+SimSun" w:hAnsi="AK0rdfUy+SimSun" w:eastAsia="AK0rdfUy+SimSun"/>
          <w:b/>
          <w:color w:val="000000"/>
          <w:sz w:val="32"/>
        </w:rPr>
        <w:t>措</w:t>
      </w:r>
      <w:r>
        <w:rPr>
          <w:spacing w:val="2"/>
          <w:rFonts w:ascii="AK0rdfUy+SimSun" w:hAnsi="AK0rdfUy+SimSun" w:eastAsia="AK0rdfUy+SimSun"/>
          <w:b/>
          <w:color w:val="000000"/>
          <w:sz w:val="32"/>
        </w:rPr>
        <w:t>施</w:t>
      </w:r>
      <w:r>
        <w:rPr>
          <w:rFonts w:ascii="TimesNewRomanPS-BoldMT" w:hAnsi="TimesNewRomanPS-BoldMT" w:eastAsia="TimesNewRomanPS-BoldMT"/>
          <w:b/>
          <w:color w:val="000000"/>
          <w:sz w:val="32"/>
        </w:rPr>
        <w:t xml:space="preserve"> </w:t>
      </w:r>
    </w:p>
    <w:p>
      <w:pPr>
        <w:autoSpaceDN w:val="0"/>
        <w:tabs>
          <w:tab w:pos="838" w:val="left"/>
        </w:tabs>
        <w:autoSpaceDE w:val="0"/>
        <w:widowControl/>
        <w:spacing w:line="468" w:lineRule="exact" w:before="20" w:after="0"/>
        <w:ind w:left="358" w:right="288" w:firstLine="0"/>
        <w:jc w:val="left"/>
      </w:pPr>
      <w:r>
        <w:tab/>
      </w:r>
      <w:r>
        <w:rPr>
          <w:rFonts w:ascii="AK0rdfUy+SimSun" w:hAnsi="AK0rdfUy+SimSun" w:eastAsia="AK0rdfUy+SimSun"/>
          <w:color w:val="000000"/>
          <w:sz w:val="24"/>
        </w:rPr>
        <w:t>（</w:t>
      </w:r>
      <w:r>
        <w:rPr>
          <w:rFonts w:ascii="6wZwIYBT+TimesNewRomanPSMT" w:hAnsi="6wZwIYBT+TimesNewRomanPSMT" w:eastAsia="6wZwIYBT+TimesNewRomanPSMT"/>
          <w:color w:val="000000"/>
          <w:sz w:val="24"/>
        </w:rPr>
        <w:t>1</w:t>
      </w:r>
      <w:r>
        <w:rPr>
          <w:rFonts w:ascii="AK0rdfUy+SimSun" w:hAnsi="AK0rdfUy+SimSun" w:eastAsia="AK0rdfUy+SimSun"/>
          <w:color w:val="000000"/>
          <w:sz w:val="24"/>
        </w:rPr>
        <w:t>）加强工业企业噪声污染的防治与管理</w:t>
      </w:r>
      <w:r>
        <w:rPr>
          <w:rFonts w:ascii="TimesNewRomanPSMT" w:hAnsi="TimesNewRomanPSMT" w:eastAsia="TimesNewRomanPSMT"/>
          <w:color w:val="000000"/>
          <w:sz w:val="24"/>
        </w:rPr>
        <w:t xml:space="preserve"> </w:t>
      </w:r>
      <w:r>
        <w:br/>
      </w:r>
      <w:r>
        <w:tab/>
      </w:r>
      <w:r>
        <w:rPr>
          <w:rFonts w:ascii="AK0rdfUy+SimSun" w:hAnsi="AK0rdfUy+SimSun" w:eastAsia="AK0rdfUy+SimSun"/>
          <w:color w:val="000000"/>
          <w:sz w:val="24"/>
        </w:rPr>
        <w:t>进一步加强园区内工业企业的噪声管理</w:t>
      </w:r>
      <w:r>
        <w:rPr>
          <w:spacing w:val="-88"/>
          <w:rFonts w:ascii="AK0rdfUy+SimSun" w:hAnsi="AK0rdfUy+SimSun" w:eastAsia="AK0rdfUy+SimSun"/>
          <w:color w:val="000000"/>
          <w:sz w:val="24"/>
        </w:rPr>
        <w:t>，</w:t>
      </w:r>
      <w:r>
        <w:rPr>
          <w:rFonts w:ascii="AK0rdfUy+SimSun" w:hAnsi="AK0rdfUy+SimSun" w:eastAsia="AK0rdfUy+SimSun"/>
          <w:color w:val="000000"/>
          <w:sz w:val="24"/>
        </w:rPr>
        <w:t>厂内高噪声设备或高噪声车间远离</w:t>
      </w:r>
      <w:r>
        <w:rPr>
          <w:rFonts w:ascii="AK0rdfUy+SimSun" w:hAnsi="AK0rdfUy+SimSun" w:eastAsia="AK0rdfUy+SimSun"/>
          <w:color w:val="000000"/>
          <w:sz w:val="24"/>
        </w:rPr>
        <w:t>厂界</w:t>
      </w:r>
      <w:r>
        <w:rPr>
          <w:spacing w:val="-22"/>
          <w:rFonts w:ascii="AK0rdfUy+SimSun" w:hAnsi="AK0rdfUy+SimSun" w:eastAsia="AK0rdfUy+SimSun"/>
          <w:color w:val="000000"/>
          <w:sz w:val="24"/>
        </w:rPr>
        <w:t>，</w:t>
      </w:r>
      <w:r>
        <w:rPr>
          <w:rFonts w:ascii="AK0rdfUy+SimSun" w:hAnsi="AK0rdfUy+SimSun" w:eastAsia="AK0rdfUy+SimSun"/>
          <w:color w:val="000000"/>
          <w:sz w:val="24"/>
        </w:rPr>
        <w:t>并充分利用厂房</w:t>
      </w:r>
      <w:r>
        <w:rPr>
          <w:spacing w:val="-22"/>
          <w:rFonts w:ascii="AK0rdfUy+SimSun" w:hAnsi="AK0rdfUy+SimSun" w:eastAsia="AK0rdfUy+SimSun"/>
          <w:color w:val="000000"/>
          <w:sz w:val="24"/>
        </w:rPr>
        <w:t>、</w:t>
      </w:r>
      <w:r>
        <w:rPr>
          <w:rFonts w:ascii="AK0rdfUy+SimSun" w:hAnsi="AK0rdfUy+SimSun" w:eastAsia="AK0rdfUy+SimSun"/>
          <w:color w:val="000000"/>
          <w:sz w:val="24"/>
        </w:rPr>
        <w:t>建构筑物遮挡隔声</w:t>
      </w:r>
      <w:r>
        <w:rPr>
          <w:spacing w:val="-20"/>
          <w:rFonts w:ascii="AK0rdfUy+SimSun" w:hAnsi="AK0rdfUy+SimSun" w:eastAsia="AK0rdfUy+SimSun"/>
          <w:color w:val="000000"/>
          <w:sz w:val="24"/>
        </w:rPr>
        <w:t>，</w:t>
      </w:r>
      <w:r>
        <w:rPr>
          <w:rFonts w:ascii="AK0rdfUy+SimSun" w:hAnsi="AK0rdfUy+SimSun" w:eastAsia="AK0rdfUy+SimSun"/>
          <w:color w:val="000000"/>
          <w:sz w:val="24"/>
        </w:rPr>
        <w:t>厂区内外道路植树绿化</w:t>
      </w:r>
      <w:r>
        <w:rPr>
          <w:spacing w:val="-22"/>
          <w:rFonts w:ascii="AK0rdfUy+SimSun" w:hAnsi="AK0rdfUy+SimSun" w:eastAsia="AK0rdfUy+SimSun"/>
          <w:color w:val="000000"/>
          <w:sz w:val="24"/>
        </w:rPr>
        <w:t>，</w:t>
      </w:r>
      <w:r>
        <w:rPr>
          <w:rFonts w:ascii="AK0rdfUy+SimSun" w:hAnsi="AK0rdfUy+SimSun" w:eastAsia="AK0rdfUy+SimSun"/>
          <w:color w:val="000000"/>
          <w:sz w:val="24"/>
        </w:rPr>
        <w:t>以减轻噪</w:t>
      </w:r>
      <w:r>
        <w:rPr>
          <w:rFonts w:ascii="AK0rdfUy+SimSun" w:hAnsi="AK0rdfUy+SimSun" w:eastAsia="AK0rdfUy+SimSun"/>
          <w:color w:val="000000"/>
          <w:sz w:val="24"/>
        </w:rPr>
        <w:t>声影响</w:t>
      </w:r>
      <w:r>
        <w:rPr>
          <w:spacing w:val="-22"/>
          <w:rFonts w:ascii="AK0rdfUy+SimSun" w:hAnsi="AK0rdfUy+SimSun" w:eastAsia="AK0rdfUy+SimSun"/>
          <w:color w:val="000000"/>
          <w:sz w:val="24"/>
        </w:rPr>
        <w:t>。</w:t>
      </w:r>
      <w:r>
        <w:rPr>
          <w:rFonts w:ascii="AK0rdfUy+SimSun" w:hAnsi="AK0rdfUy+SimSun" w:eastAsia="AK0rdfUy+SimSun"/>
          <w:color w:val="000000"/>
          <w:sz w:val="24"/>
        </w:rPr>
        <w:t>严格控制企业厂界噪声</w:t>
      </w:r>
      <w:r>
        <w:rPr>
          <w:spacing w:val="-22"/>
          <w:rFonts w:ascii="AK0rdfUy+SimSun" w:hAnsi="AK0rdfUy+SimSun" w:eastAsia="AK0rdfUy+SimSun"/>
          <w:color w:val="000000"/>
          <w:sz w:val="24"/>
        </w:rPr>
        <w:t>，</w:t>
      </w:r>
      <w:r>
        <w:rPr>
          <w:rFonts w:ascii="AK0rdfUy+SimSun" w:hAnsi="AK0rdfUy+SimSun" w:eastAsia="AK0rdfUy+SimSun"/>
          <w:color w:val="000000"/>
          <w:sz w:val="24"/>
        </w:rPr>
        <w:t>新设备选择低噪声先进设备</w:t>
      </w:r>
      <w:r>
        <w:rPr>
          <w:spacing w:val="-20"/>
          <w:rFonts w:ascii="AK0rdfUy+SimSun" w:hAnsi="AK0rdfUy+SimSun" w:eastAsia="AK0rdfUy+SimSun"/>
          <w:color w:val="000000"/>
          <w:sz w:val="24"/>
        </w:rPr>
        <w:t>，</w:t>
      </w:r>
      <w:r>
        <w:rPr>
          <w:rFonts w:ascii="AK0rdfUy+SimSun" w:hAnsi="AK0rdfUy+SimSun" w:eastAsia="AK0rdfUy+SimSun"/>
          <w:color w:val="000000"/>
          <w:sz w:val="24"/>
        </w:rPr>
        <w:t>因地制宜</w:t>
      </w:r>
      <w:r>
        <w:rPr>
          <w:spacing w:val="-22"/>
          <w:rFonts w:ascii="AK0rdfUy+SimSun" w:hAnsi="AK0rdfUy+SimSun" w:eastAsia="AK0rdfUy+SimSun"/>
          <w:color w:val="000000"/>
          <w:sz w:val="24"/>
        </w:rPr>
        <w:t>，</w:t>
      </w:r>
      <w:r>
        <w:rPr>
          <w:rFonts w:ascii="AK0rdfUy+SimSun" w:hAnsi="AK0rdfUy+SimSun" w:eastAsia="AK0rdfUy+SimSun"/>
          <w:color w:val="000000"/>
          <w:sz w:val="24"/>
        </w:rPr>
        <w:t>采取</w:t>
      </w:r>
      <w:r>
        <w:rPr>
          <w:rFonts w:ascii="AK0rdfUy+SimSun" w:hAnsi="AK0rdfUy+SimSun" w:eastAsia="AK0rdfUy+SimSun"/>
          <w:color w:val="000000"/>
          <w:sz w:val="24"/>
        </w:rPr>
        <w:t>安装消音器</w:t>
      </w:r>
      <w:r>
        <w:rPr>
          <w:spacing w:val="-18"/>
          <w:rFonts w:ascii="AK0rdfUy+SimSun" w:hAnsi="AK0rdfUy+SimSun" w:eastAsia="AK0rdfUy+SimSun"/>
          <w:color w:val="000000"/>
          <w:sz w:val="24"/>
        </w:rPr>
        <w:t>、</w:t>
      </w:r>
      <w:r>
        <w:rPr>
          <w:rFonts w:ascii="AK0rdfUy+SimSun" w:hAnsi="AK0rdfUy+SimSun" w:eastAsia="AK0rdfUy+SimSun"/>
          <w:color w:val="000000"/>
          <w:sz w:val="24"/>
        </w:rPr>
        <w:t>隔声罩</w:t>
      </w:r>
      <w:r>
        <w:rPr>
          <w:spacing w:val="-16"/>
          <w:rFonts w:ascii="AK0rdfUy+SimSun" w:hAnsi="AK0rdfUy+SimSun" w:eastAsia="AK0rdfUy+SimSun"/>
          <w:color w:val="000000"/>
          <w:sz w:val="24"/>
        </w:rPr>
        <w:t>、</w:t>
      </w:r>
      <w:r>
        <w:rPr>
          <w:rFonts w:ascii="AK0rdfUy+SimSun" w:hAnsi="AK0rdfUy+SimSun" w:eastAsia="AK0rdfUy+SimSun"/>
          <w:color w:val="000000"/>
          <w:sz w:val="24"/>
        </w:rPr>
        <w:t>减震底座</w:t>
      </w:r>
      <w:r>
        <w:rPr>
          <w:spacing w:val="-18"/>
          <w:rFonts w:ascii="AK0rdfUy+SimSun" w:hAnsi="AK0rdfUy+SimSun" w:eastAsia="AK0rdfUy+SimSun"/>
          <w:color w:val="000000"/>
          <w:sz w:val="24"/>
        </w:rPr>
        <w:t>，</w:t>
      </w:r>
      <w:r>
        <w:rPr>
          <w:rFonts w:ascii="AK0rdfUy+SimSun" w:hAnsi="AK0rdfUy+SimSun" w:eastAsia="AK0rdfUy+SimSun"/>
          <w:color w:val="000000"/>
          <w:sz w:val="24"/>
        </w:rPr>
        <w:t>建隔声间</w:t>
      </w:r>
      <w:r>
        <w:rPr>
          <w:spacing w:val="-18"/>
          <w:rFonts w:ascii="AK0rdfUy+SimSun" w:hAnsi="AK0rdfUy+SimSun" w:eastAsia="AK0rdfUy+SimSun"/>
          <w:color w:val="000000"/>
          <w:sz w:val="24"/>
        </w:rPr>
        <w:t>、</w:t>
      </w:r>
      <w:r>
        <w:rPr>
          <w:rFonts w:ascii="AK0rdfUy+SimSun" w:hAnsi="AK0rdfUy+SimSun" w:eastAsia="AK0rdfUy+SimSun"/>
          <w:color w:val="000000"/>
          <w:sz w:val="24"/>
        </w:rPr>
        <w:t>隔声门窗</w:t>
      </w:r>
      <w:r>
        <w:rPr>
          <w:spacing w:val="-18"/>
          <w:rFonts w:ascii="AK0rdfUy+SimSun" w:hAnsi="AK0rdfUy+SimSun" w:eastAsia="AK0rdfUy+SimSun"/>
          <w:color w:val="000000"/>
          <w:sz w:val="24"/>
        </w:rPr>
        <w:t>，</w:t>
      </w:r>
      <w:r>
        <w:rPr>
          <w:rFonts w:ascii="AK0rdfUy+SimSun" w:hAnsi="AK0rdfUy+SimSun" w:eastAsia="AK0rdfUy+SimSun"/>
          <w:color w:val="000000"/>
          <w:sz w:val="24"/>
        </w:rPr>
        <w:t>车间装设吸声材料等多</w:t>
      </w:r>
      <w:r>
        <w:rPr>
          <w:rFonts w:ascii="AK0rdfUy+SimSun" w:hAnsi="AK0rdfUy+SimSun" w:eastAsia="AK0rdfUy+SimSun"/>
          <w:color w:val="000000"/>
          <w:sz w:val="24"/>
        </w:rPr>
        <w:t>种措施</w:t>
      </w:r>
      <w:r>
        <w:rPr>
          <w:spacing w:val="-28"/>
          <w:rFonts w:ascii="AK0rdfUy+SimSun" w:hAnsi="AK0rdfUy+SimSun" w:eastAsia="AK0rdfUy+SimSun"/>
          <w:color w:val="000000"/>
          <w:sz w:val="24"/>
        </w:rPr>
        <w:t>。</w:t>
      </w:r>
      <w:r>
        <w:rPr>
          <w:rFonts w:ascii="AK0rdfUy+SimSun" w:hAnsi="AK0rdfUy+SimSun" w:eastAsia="AK0rdfUy+SimSun"/>
          <w:color w:val="000000"/>
          <w:sz w:val="24"/>
        </w:rPr>
        <w:t>要求企业加强高噪声设备及其隔声降噪设施的运行管理</w:t>
      </w:r>
      <w:r>
        <w:rPr>
          <w:spacing w:val="-30"/>
          <w:rFonts w:ascii="AK0rdfUy+SimSun" w:hAnsi="AK0rdfUy+SimSun" w:eastAsia="AK0rdfUy+SimSun"/>
          <w:color w:val="000000"/>
          <w:sz w:val="24"/>
        </w:rPr>
        <w:t>，</w:t>
      </w:r>
      <w:r>
        <w:rPr>
          <w:rFonts w:ascii="AK0rdfUy+SimSun" w:hAnsi="AK0rdfUy+SimSun" w:eastAsia="AK0rdfUy+SimSun"/>
          <w:color w:val="000000"/>
          <w:sz w:val="24"/>
        </w:rPr>
        <w:t>及时维护</w:t>
      </w:r>
      <w:r>
        <w:rPr>
          <w:spacing w:val="-28"/>
          <w:rFonts w:ascii="AK0rdfUy+SimSun" w:hAnsi="AK0rdfUy+SimSun" w:eastAsia="AK0rdfUy+SimSun"/>
          <w:color w:val="000000"/>
          <w:sz w:val="24"/>
        </w:rPr>
        <w:t>，</w:t>
      </w:r>
      <w:r>
        <w:rPr>
          <w:rFonts w:ascii="AK0rdfUy+SimSun" w:hAnsi="AK0rdfUy+SimSun" w:eastAsia="AK0rdfUy+SimSun"/>
          <w:color w:val="000000"/>
          <w:sz w:val="24"/>
        </w:rPr>
        <w:t>使</w:t>
      </w:r>
      <w:r>
        <w:rPr>
          <w:rFonts w:ascii="AK0rdfUy+SimSun" w:hAnsi="AK0rdfUy+SimSun" w:eastAsia="AK0rdfUy+SimSun"/>
          <w:color w:val="000000"/>
          <w:sz w:val="24"/>
        </w:rPr>
        <w:t>其经常处于正常运行状态。</w:t>
      </w:r>
      <w:r>
        <w:rPr>
          <w:rFonts w:ascii="TimesNewRomanPSMT" w:hAnsi="TimesNewRomanPSMT" w:eastAsia="TimesNewRomanPSMT"/>
          <w:color w:val="000000"/>
          <w:sz w:val="24"/>
        </w:rPr>
        <w:t xml:space="preserve"> </w:t>
      </w:r>
    </w:p>
    <w:p>
      <w:pPr>
        <w:autoSpaceDN w:val="0"/>
        <w:tabs>
          <w:tab w:pos="838" w:val="left"/>
        </w:tabs>
        <w:autoSpaceDE w:val="0"/>
        <w:widowControl/>
        <w:spacing w:line="468" w:lineRule="exact" w:before="0" w:after="0"/>
        <w:ind w:left="358" w:right="288" w:firstLine="0"/>
        <w:jc w:val="left"/>
      </w:pPr>
      <w:r>
        <w:tab/>
      </w:r>
      <w:r>
        <w:rPr>
          <w:rFonts w:ascii="AK0rdfUy+SimSun" w:hAnsi="AK0rdfUy+SimSun" w:eastAsia="AK0rdfUy+SimSun"/>
          <w:color w:val="000000"/>
          <w:sz w:val="24"/>
        </w:rPr>
        <w:t>（</w:t>
      </w:r>
      <w:r>
        <w:rPr>
          <w:rFonts w:ascii="6wZwIYBT+TimesNewRomanPSMT" w:hAnsi="6wZwIYBT+TimesNewRomanPSMT" w:eastAsia="6wZwIYBT+TimesNewRomanPSMT"/>
          <w:color w:val="000000"/>
          <w:sz w:val="24"/>
        </w:rPr>
        <w:t>2</w:t>
      </w:r>
      <w:r>
        <w:rPr>
          <w:rFonts w:ascii="AK0rdfUy+SimSun" w:hAnsi="AK0rdfUy+SimSun" w:eastAsia="AK0rdfUy+SimSun"/>
          <w:color w:val="000000"/>
          <w:sz w:val="24"/>
        </w:rPr>
        <w:t>）加强交通噪声污染的防治与管理</w:t>
      </w:r>
      <w:r>
        <w:rPr>
          <w:rFonts w:ascii="TimesNewRomanPSMT" w:hAnsi="TimesNewRomanPSMT" w:eastAsia="TimesNewRomanPSMT"/>
          <w:color w:val="000000"/>
          <w:sz w:val="24"/>
        </w:rPr>
        <w:t xml:space="preserve"> </w:t>
      </w:r>
      <w:r>
        <w:br/>
      </w:r>
      <w:r>
        <w:tab/>
      </w:r>
      <w:r>
        <w:rPr>
          <w:rFonts w:ascii="AK0rdfUy+SimSun" w:hAnsi="AK0rdfUy+SimSun" w:eastAsia="AK0rdfUy+SimSun"/>
          <w:color w:val="000000"/>
          <w:sz w:val="24"/>
        </w:rPr>
        <w:t>合理规划和建筑物合理布局</w:t>
      </w:r>
      <w:r>
        <w:rPr>
          <w:spacing w:val="-44"/>
          <w:rFonts w:ascii="AK0rdfUy+SimSun" w:hAnsi="AK0rdfUy+SimSun" w:eastAsia="AK0rdfUy+SimSun"/>
          <w:color w:val="000000"/>
          <w:sz w:val="24"/>
        </w:rPr>
        <w:t>，</w:t>
      </w:r>
      <w:r>
        <w:rPr>
          <w:rFonts w:ascii="AK0rdfUy+SimSun" w:hAnsi="AK0rdfUy+SimSun" w:eastAsia="AK0rdfUy+SimSun"/>
          <w:color w:val="000000"/>
          <w:sz w:val="24"/>
        </w:rPr>
        <w:t>加强园区内道路的交通管理</w:t>
      </w:r>
      <w:r>
        <w:rPr>
          <w:spacing w:val="-44"/>
          <w:rFonts w:ascii="AK0rdfUy+SimSun" w:hAnsi="AK0rdfUy+SimSun" w:eastAsia="AK0rdfUy+SimSun"/>
          <w:color w:val="000000"/>
          <w:sz w:val="24"/>
        </w:rPr>
        <w:t>，</w:t>
      </w:r>
      <w:r>
        <w:rPr>
          <w:rFonts w:ascii="AK0rdfUy+SimSun" w:hAnsi="AK0rdfUy+SimSun" w:eastAsia="AK0rdfUy+SimSun"/>
          <w:color w:val="000000"/>
          <w:sz w:val="24"/>
        </w:rPr>
        <w:t>切实执行废旧机</w:t>
      </w:r>
      <w:r>
        <w:rPr>
          <w:rFonts w:ascii="AK0rdfUy+SimSun" w:hAnsi="AK0rdfUy+SimSun" w:eastAsia="AK0rdfUy+SimSun"/>
          <w:color w:val="000000"/>
          <w:sz w:val="24"/>
        </w:rPr>
        <w:t>动车辆限期淘汰制度</w:t>
      </w:r>
      <w:r>
        <w:rPr>
          <w:spacing w:val="-44"/>
          <w:rFonts w:ascii="AK0rdfUy+SimSun" w:hAnsi="AK0rdfUy+SimSun" w:eastAsia="AK0rdfUy+SimSun"/>
          <w:color w:val="000000"/>
          <w:sz w:val="24"/>
        </w:rPr>
        <w:t>，</w:t>
      </w:r>
      <w:r>
        <w:rPr>
          <w:rFonts w:ascii="AK0rdfUy+SimSun" w:hAnsi="AK0rdfUy+SimSun" w:eastAsia="AK0rdfUy+SimSun"/>
          <w:color w:val="000000"/>
          <w:sz w:val="24"/>
        </w:rPr>
        <w:t>禁止尾气和噪声排放超标的机动车上路</w:t>
      </w:r>
      <w:r>
        <w:rPr>
          <w:spacing w:val="-44"/>
          <w:rFonts w:ascii="AK0rdfUy+SimSun" w:hAnsi="AK0rdfUy+SimSun" w:eastAsia="AK0rdfUy+SimSun"/>
          <w:color w:val="000000"/>
          <w:sz w:val="24"/>
        </w:rPr>
        <w:t>。</w:t>
      </w:r>
      <w:r>
        <w:rPr>
          <w:rFonts w:ascii="AK0rdfUy+SimSun" w:hAnsi="AK0rdfUy+SimSun" w:eastAsia="AK0rdfUy+SimSun"/>
          <w:color w:val="000000"/>
          <w:sz w:val="24"/>
        </w:rPr>
        <w:t>区内车辆需控制</w:t>
      </w:r>
      <w:r>
        <w:rPr>
          <w:rFonts w:ascii="AK0rdfUy+SimSun" w:hAnsi="AK0rdfUy+SimSun" w:eastAsia="AK0rdfUy+SimSun"/>
          <w:color w:val="000000"/>
          <w:sz w:val="24"/>
        </w:rPr>
        <w:t>汽车鸣笛和车辆的行驶速度</w:t>
      </w:r>
      <w:r>
        <w:rPr>
          <w:spacing w:val="-44"/>
          <w:rFonts w:ascii="AK0rdfUy+SimSun" w:hAnsi="AK0rdfUy+SimSun" w:eastAsia="AK0rdfUy+SimSun"/>
          <w:color w:val="000000"/>
          <w:sz w:val="24"/>
        </w:rPr>
        <w:t>。</w:t>
      </w:r>
      <w:r>
        <w:rPr>
          <w:rFonts w:ascii="AK0rdfUy+SimSun" w:hAnsi="AK0rdfUy+SimSun" w:eastAsia="AK0rdfUy+SimSun"/>
          <w:color w:val="000000"/>
          <w:sz w:val="24"/>
        </w:rPr>
        <w:t>公路两侧种植绿化防护林带</w:t>
      </w:r>
      <w:r>
        <w:rPr>
          <w:spacing w:val="-44"/>
          <w:rFonts w:ascii="AK0rdfUy+SimSun" w:hAnsi="AK0rdfUy+SimSun" w:eastAsia="AK0rdfUy+SimSun"/>
          <w:color w:val="000000"/>
          <w:sz w:val="24"/>
        </w:rPr>
        <w:t>，</w:t>
      </w:r>
      <w:r>
        <w:rPr>
          <w:rFonts w:ascii="AK0rdfUy+SimSun" w:hAnsi="AK0rdfUy+SimSun" w:eastAsia="AK0rdfUy+SimSun"/>
          <w:color w:val="000000"/>
          <w:sz w:val="24"/>
        </w:rPr>
        <w:t>在公路沿线尽可能利</w:t>
      </w:r>
      <w:r>
        <w:rPr>
          <w:rFonts w:ascii="AK0rdfUy+SimSun" w:hAnsi="AK0rdfUy+SimSun" w:eastAsia="AK0rdfUy+SimSun"/>
          <w:color w:val="000000"/>
          <w:sz w:val="24"/>
        </w:rPr>
        <w:t>用空地</w:t>
      </w:r>
      <w:r>
        <w:rPr>
          <w:spacing w:val="-66"/>
          <w:rFonts w:ascii="AK0rdfUy+SimSun" w:hAnsi="AK0rdfUy+SimSun" w:eastAsia="AK0rdfUy+SimSun"/>
          <w:color w:val="000000"/>
          <w:sz w:val="24"/>
        </w:rPr>
        <w:t>，</w:t>
      </w:r>
      <w:r>
        <w:rPr>
          <w:rFonts w:ascii="AK0rdfUy+SimSun" w:hAnsi="AK0rdfUy+SimSun" w:eastAsia="AK0rdfUy+SimSun"/>
          <w:color w:val="000000"/>
          <w:sz w:val="24"/>
        </w:rPr>
        <w:t>有组织地进行绿化</w:t>
      </w:r>
      <w:r>
        <w:rPr>
          <w:spacing w:val="-66"/>
          <w:rFonts w:ascii="AK0rdfUy+SimSun" w:hAnsi="AK0rdfUy+SimSun" w:eastAsia="AK0rdfUy+SimSun"/>
          <w:color w:val="000000"/>
          <w:sz w:val="24"/>
        </w:rPr>
        <w:t>，</w:t>
      </w:r>
      <w:r>
        <w:rPr>
          <w:rFonts w:ascii="AK0rdfUy+SimSun" w:hAnsi="AK0rdfUy+SimSun" w:eastAsia="AK0rdfUy+SimSun"/>
          <w:color w:val="000000"/>
          <w:sz w:val="24"/>
        </w:rPr>
        <w:t>尽量种植常绿</w:t>
      </w:r>
      <w:r>
        <w:rPr>
          <w:spacing w:val="-66"/>
          <w:rFonts w:ascii="AK0rdfUy+SimSun" w:hAnsi="AK0rdfUy+SimSun" w:eastAsia="AK0rdfUy+SimSun"/>
          <w:color w:val="000000"/>
          <w:sz w:val="24"/>
        </w:rPr>
        <w:t>、</w:t>
      </w:r>
      <w:r>
        <w:rPr>
          <w:rFonts w:ascii="AK0rdfUy+SimSun" w:hAnsi="AK0rdfUy+SimSun" w:eastAsia="AK0rdfUy+SimSun"/>
          <w:color w:val="000000"/>
          <w:sz w:val="24"/>
        </w:rPr>
        <w:t>密集</w:t>
      </w:r>
      <w:r>
        <w:rPr>
          <w:spacing w:val="-66"/>
          <w:rFonts w:ascii="AK0rdfUy+SimSun" w:hAnsi="AK0rdfUy+SimSun" w:eastAsia="AK0rdfUy+SimSun"/>
          <w:color w:val="000000"/>
          <w:sz w:val="24"/>
        </w:rPr>
        <w:t>、</w:t>
      </w:r>
      <w:r>
        <w:rPr>
          <w:rFonts w:ascii="AK0rdfUy+SimSun" w:hAnsi="AK0rdfUy+SimSun" w:eastAsia="AK0rdfUy+SimSun"/>
          <w:color w:val="000000"/>
          <w:sz w:val="24"/>
        </w:rPr>
        <w:t>宽厚的林带</w:t>
      </w:r>
      <w:r>
        <w:rPr>
          <w:spacing w:val="-66"/>
          <w:rFonts w:ascii="AK0rdfUy+SimSun" w:hAnsi="AK0rdfUy+SimSun" w:eastAsia="AK0rdfUy+SimSun"/>
          <w:color w:val="000000"/>
          <w:sz w:val="24"/>
        </w:rPr>
        <w:t>，</w:t>
      </w:r>
      <w:r>
        <w:rPr>
          <w:rFonts w:ascii="AK0rdfUy+SimSun" w:hAnsi="AK0rdfUy+SimSun" w:eastAsia="AK0rdfUy+SimSun"/>
          <w:color w:val="000000"/>
          <w:sz w:val="24"/>
        </w:rPr>
        <w:t>所选用的树种、</w:t>
      </w:r>
      <w:r>
        <w:rPr>
          <w:rFonts w:ascii="AK0rdfUy+SimSun" w:hAnsi="AK0rdfUy+SimSun" w:eastAsia="AK0rdfUy+SimSun"/>
          <w:color w:val="000000"/>
          <w:sz w:val="24"/>
        </w:rPr>
        <w:t>株、行距等应考虑吸声、降噪的要求，这样即美化环境，又具有隔声功能。</w:t>
      </w:r>
      <w:r>
        <w:rPr>
          <w:rFonts w:ascii="TimesNewRomanPSMT" w:hAnsi="TimesNewRomanPSMT" w:eastAsia="TimesNewRomanPSMT"/>
          <w:color w:val="000000"/>
          <w:sz w:val="24"/>
        </w:rPr>
        <w:t xml:space="preserve"> </w:t>
      </w:r>
    </w:p>
    <w:p>
      <w:pPr>
        <w:autoSpaceDN w:val="0"/>
        <w:tabs>
          <w:tab w:pos="838" w:val="left"/>
        </w:tabs>
        <w:autoSpaceDE w:val="0"/>
        <w:widowControl/>
        <w:spacing w:line="468" w:lineRule="exact" w:before="0" w:after="0"/>
        <w:ind w:left="358" w:right="288" w:firstLine="0"/>
        <w:jc w:val="left"/>
      </w:pPr>
      <w:r>
        <w:tab/>
      </w:r>
      <w:r>
        <w:rPr>
          <w:rFonts w:ascii="AK0rdfUy+SimSun" w:hAnsi="AK0rdfUy+SimSun" w:eastAsia="AK0rdfUy+SimSun"/>
          <w:color w:val="000000"/>
          <w:sz w:val="24"/>
        </w:rPr>
        <w:t>（</w:t>
      </w:r>
      <w:r>
        <w:rPr>
          <w:rFonts w:ascii="6wZwIYBT+TimesNewRomanPSMT" w:hAnsi="6wZwIYBT+TimesNewRomanPSMT" w:eastAsia="6wZwIYBT+TimesNewRomanPSMT"/>
          <w:color w:val="000000"/>
          <w:sz w:val="24"/>
        </w:rPr>
        <w:t>3</w:t>
      </w:r>
      <w:r>
        <w:rPr>
          <w:rFonts w:ascii="AK0rdfUy+SimSun" w:hAnsi="AK0rdfUy+SimSun" w:eastAsia="AK0rdfUy+SimSun"/>
          <w:color w:val="000000"/>
          <w:sz w:val="24"/>
        </w:rPr>
        <w:t>）加强建筑施工噪声的防治与管理</w:t>
      </w:r>
      <w:r>
        <w:rPr>
          <w:rFonts w:ascii="TimesNewRomanPSMT" w:hAnsi="TimesNewRomanPSMT" w:eastAsia="TimesNewRomanPSMT"/>
          <w:color w:val="000000"/>
          <w:sz w:val="24"/>
        </w:rPr>
        <w:t xml:space="preserve"> </w:t>
      </w:r>
      <w:r>
        <w:br/>
      </w:r>
      <w:r>
        <w:tab/>
      </w:r>
      <w:r>
        <w:rPr>
          <w:rFonts w:ascii="AK0rdfUy+SimSun" w:hAnsi="AK0rdfUy+SimSun" w:eastAsia="AK0rdfUy+SimSun"/>
          <w:color w:val="000000"/>
          <w:sz w:val="24"/>
        </w:rPr>
        <w:t>建筑施工单位向周围生活环境排放噪声</w:t>
      </w:r>
      <w:r>
        <w:rPr>
          <w:spacing w:val="-44"/>
          <w:rFonts w:ascii="AK0rdfUy+SimSun" w:hAnsi="AK0rdfUy+SimSun" w:eastAsia="AK0rdfUy+SimSun"/>
          <w:color w:val="000000"/>
          <w:sz w:val="24"/>
        </w:rPr>
        <w:t>，</w:t>
      </w:r>
      <w:r>
        <w:rPr>
          <w:rFonts w:ascii="AK0rdfUy+SimSun" w:hAnsi="AK0rdfUy+SimSun" w:eastAsia="AK0rdfUy+SimSun"/>
          <w:color w:val="000000"/>
          <w:sz w:val="24"/>
        </w:rPr>
        <w:t>要符合国家规定</w:t>
      </w:r>
      <w:r>
        <w:rPr>
          <w:spacing w:val="-44"/>
          <w:rFonts w:ascii="AK0rdfUy+SimSun" w:hAnsi="AK0rdfUy+SimSun" w:eastAsia="AK0rdfUy+SimSun"/>
          <w:color w:val="000000"/>
          <w:sz w:val="24"/>
        </w:rPr>
        <w:t>的</w:t>
      </w:r>
      <w:r>
        <w:rPr>
          <w:rFonts w:ascii="AK0rdfUy+SimSun" w:hAnsi="AK0rdfUy+SimSun" w:eastAsia="AK0rdfUy+SimSun"/>
          <w:color w:val="000000"/>
          <w:sz w:val="24"/>
        </w:rPr>
        <w:t>《建筑施工场界</w:t>
      </w:r>
      <w:r>
        <w:rPr>
          <w:rFonts w:ascii="AK0rdfUy+SimSun" w:hAnsi="AK0rdfUy+SimSun" w:eastAsia="AK0rdfUy+SimSun"/>
          <w:color w:val="000000"/>
          <w:sz w:val="24"/>
        </w:rPr>
        <w:t>环境噪声排放标准</w:t>
      </w:r>
      <w:r>
        <w:rPr>
          <w:spacing w:val="-120"/>
          <w:rFonts w:ascii="AK0rdfUy+SimSun" w:hAnsi="AK0rdfUy+SimSun" w:eastAsia="AK0rdfUy+SimSun"/>
          <w:color w:val="000000"/>
          <w:sz w:val="24"/>
        </w:rPr>
        <w:t>》</w:t>
      </w:r>
      <w:r>
        <w:rPr>
          <w:rFonts w:ascii="AK0rdfUy+SimSun" w:hAnsi="AK0rdfUy+SimSun" w:eastAsia="AK0rdfUy+SimSun"/>
          <w:color w:val="000000"/>
          <w:sz w:val="24"/>
        </w:rPr>
        <w:t>（</w:t>
      </w:r>
      <w:r>
        <w:rPr>
          <w:rFonts w:ascii="6wZwIYBT+TimesNewRomanPSMT" w:hAnsi="6wZwIYBT+TimesNewRomanPSMT" w:eastAsia="6wZwIYBT+TimesNewRomanPSMT"/>
          <w:color w:val="000000"/>
          <w:sz w:val="24"/>
        </w:rPr>
        <w:t>G</w:t>
      </w:r>
      <w:r>
        <w:rPr>
          <w:spacing w:val="-2"/>
          <w:rFonts w:ascii="6wZwIYBT+TimesNewRomanPSMT" w:hAnsi="6wZwIYBT+TimesNewRomanPSMT" w:eastAsia="6wZwIYBT+TimesNewRomanPSMT"/>
          <w:color w:val="000000"/>
          <w:sz w:val="24"/>
        </w:rPr>
        <w:t>B</w:t>
      </w:r>
      <w:r>
        <w:rPr>
          <w:rFonts w:ascii="6wZwIYBT+TimesNewRomanPSMT" w:hAnsi="6wZwIYBT+TimesNewRomanPSMT" w:eastAsia="6wZwIYBT+TimesNewRomanPSMT"/>
          <w:color w:val="000000"/>
          <w:sz w:val="24"/>
        </w:rPr>
        <w:t>12523</w:t>
      </w:r>
      <w:r>
        <w:rPr>
          <w:spacing w:val="2"/>
          <w:rFonts w:ascii="6wZwIYBT+TimesNewRomanPSMT" w:hAnsi="6wZwIYBT+TimesNewRomanPSMT" w:eastAsia="6wZwIYBT+TimesNewRomanPSMT"/>
          <w:color w:val="000000"/>
          <w:sz w:val="24"/>
        </w:rPr>
        <w:t>-</w:t>
      </w:r>
      <w:r>
        <w:rPr>
          <w:rFonts w:ascii="6wZwIYBT+TimesNewRomanPSMT" w:hAnsi="6wZwIYBT+TimesNewRomanPSMT" w:eastAsia="6wZwIYBT+TimesNewRomanPSMT"/>
          <w:color w:val="000000"/>
          <w:sz w:val="24"/>
        </w:rPr>
        <w:t>20</w:t>
      </w:r>
      <w:r>
        <w:rPr>
          <w:spacing w:val="-10"/>
          <w:rFonts w:ascii="6wZwIYBT+TimesNewRomanPSMT" w:hAnsi="6wZwIYBT+TimesNewRomanPSMT" w:eastAsia="6wZwIYBT+TimesNewRomanPSMT"/>
          <w:color w:val="000000"/>
          <w:sz w:val="24"/>
        </w:rPr>
        <w:t>1</w:t>
      </w:r>
      <w:r>
        <w:rPr>
          <w:rFonts w:ascii="6wZwIYBT+TimesNewRomanPSMT" w:hAnsi="6wZwIYBT+TimesNewRomanPSMT" w:eastAsia="6wZwIYBT+TimesNewRomanPSMT"/>
          <w:color w:val="000000"/>
          <w:sz w:val="24"/>
        </w:rPr>
        <w:t>1</w:t>
      </w:r>
      <w:r>
        <w:rPr>
          <w:spacing w:val="-120"/>
          <w:rFonts w:ascii="AK0rdfUy+SimSun" w:hAnsi="AK0rdfUy+SimSun" w:eastAsia="AK0rdfUy+SimSun"/>
          <w:color w:val="000000"/>
          <w:sz w:val="24"/>
        </w:rPr>
        <w:t>）</w:t>
      </w:r>
      <w:r>
        <w:rPr>
          <w:rFonts w:ascii="AK0rdfUy+SimSun" w:hAnsi="AK0rdfUy+SimSun" w:eastAsia="AK0rdfUy+SimSun"/>
          <w:color w:val="000000"/>
          <w:sz w:val="24"/>
        </w:rPr>
        <w:t>。</w:t>
      </w:r>
      <w:r>
        <w:rPr>
          <w:rFonts w:ascii="TimesNewRomanPSMT" w:hAnsi="TimesNewRomanPSMT" w:eastAsia="TimesNewRomanPSMT"/>
          <w:color w:val="000000"/>
          <w:sz w:val="24"/>
        </w:rPr>
        <w:t xml:space="preserve"> </w:t>
      </w:r>
    </w:p>
    <w:p>
      <w:pPr>
        <w:autoSpaceDN w:val="0"/>
        <w:autoSpaceDE w:val="0"/>
        <w:widowControl/>
        <w:spacing w:line="468" w:lineRule="exact" w:before="0" w:after="0"/>
        <w:ind w:left="358" w:right="356" w:firstLine="480"/>
        <w:jc w:val="both"/>
      </w:pPr>
      <w:r>
        <w:rPr>
          <w:rFonts w:ascii="AK0rdfUy+SimSun" w:hAnsi="AK0rdfUy+SimSun" w:eastAsia="AK0rdfUy+SimSun"/>
          <w:color w:val="000000"/>
          <w:sz w:val="24"/>
        </w:rPr>
        <w:t>对建筑施工项目采取开工</w:t>
      </w:r>
      <w:r>
        <w:rPr>
          <w:rFonts w:ascii="AK0rdfUy+SimSun" w:hAnsi="AK0rdfUy+SimSun" w:eastAsia="AK0rdfUy+SimSun"/>
          <w:color w:val="000000"/>
          <w:sz w:val="24"/>
        </w:rPr>
        <w:t>前</w:t>
      </w:r>
      <w:r>
        <w:rPr>
          <w:spacing w:val="9"/>
          <w:rFonts w:ascii="Arial" w:hAnsi="Arial" w:eastAsia="Arial"/>
          <w:color w:val="000000"/>
          <w:sz w:val="24"/>
        </w:rPr>
        <w:t xml:space="preserve"> </w:t>
      </w:r>
      <w:r>
        <w:rPr>
          <w:rFonts w:ascii="6wZwIYBT+TimesNewRomanPSMT" w:hAnsi="6wZwIYBT+TimesNewRomanPSMT" w:eastAsia="6wZwIYBT+TimesNewRomanPSMT"/>
          <w:color w:val="000000"/>
          <w:sz w:val="24"/>
        </w:rPr>
        <w:t>1</w:t>
      </w:r>
      <w:r>
        <w:rPr>
          <w:rFonts w:ascii="6wZwIYBT+TimesNewRomanPSMT" w:hAnsi="6wZwIYBT+TimesNewRomanPSMT" w:eastAsia="6wZwIYBT+TimesNewRomanPSMT"/>
          <w:color w:val="000000"/>
          <w:sz w:val="24"/>
        </w:rPr>
        <w:t>5</w:t>
      </w:r>
      <w:r>
        <w:rPr>
          <w:spacing w:val="9"/>
          <w:rFonts w:ascii="Arial" w:hAnsi="Arial" w:eastAsia="Arial"/>
          <w:color w:val="000000"/>
          <w:sz w:val="24"/>
        </w:rPr>
        <w:t xml:space="preserve"> </w:t>
      </w:r>
      <w:r>
        <w:rPr>
          <w:rFonts w:ascii="AK0rdfUy+SimSun" w:hAnsi="AK0rdfUy+SimSun" w:eastAsia="AK0rdfUy+SimSun"/>
          <w:color w:val="000000"/>
          <w:sz w:val="24"/>
        </w:rPr>
        <w:t>天排污申报登记和排污许可证制度，施工作</w:t>
      </w:r>
      <w:r>
        <w:rPr>
          <w:rFonts w:ascii="AK0rdfUy+SimSun" w:hAnsi="AK0rdfUy+SimSun" w:eastAsia="AK0rdfUy+SimSun"/>
          <w:color w:val="000000"/>
          <w:sz w:val="24"/>
        </w:rPr>
        <w:t>业时间应避开居民休息时间</w:t>
      </w:r>
      <w:r>
        <w:rPr>
          <w:spacing w:val="-44"/>
          <w:rFonts w:ascii="AK0rdfUy+SimSun" w:hAnsi="AK0rdfUy+SimSun" w:eastAsia="AK0rdfUy+SimSun"/>
          <w:color w:val="000000"/>
          <w:sz w:val="24"/>
        </w:rPr>
        <w:t>，</w:t>
      </w:r>
      <w:r>
        <w:rPr>
          <w:rFonts w:ascii="AK0rdfUy+SimSun" w:hAnsi="AK0rdfUy+SimSun" w:eastAsia="AK0rdfUy+SimSun"/>
          <w:color w:val="000000"/>
          <w:sz w:val="24"/>
        </w:rPr>
        <w:t>对确需在靠近居民区连续施工的项目</w:t>
      </w:r>
      <w:r>
        <w:rPr>
          <w:spacing w:val="-44"/>
          <w:rFonts w:ascii="AK0rdfUy+SimSun" w:hAnsi="AK0rdfUy+SimSun" w:eastAsia="AK0rdfUy+SimSun"/>
          <w:color w:val="000000"/>
          <w:sz w:val="24"/>
        </w:rPr>
        <w:t>，</w:t>
      </w:r>
      <w:r>
        <w:rPr>
          <w:rFonts w:ascii="AK0rdfUy+SimSun" w:hAnsi="AK0rdfUy+SimSun" w:eastAsia="AK0rdfUy+SimSun"/>
          <w:color w:val="000000"/>
          <w:sz w:val="24"/>
        </w:rPr>
        <w:t>需由环保局</w:t>
      </w:r>
      <w:r>
        <w:rPr>
          <w:rFonts w:ascii="AK0rdfUy+SimSun" w:hAnsi="AK0rdfUy+SimSun" w:eastAsia="AK0rdfUy+SimSun"/>
          <w:color w:val="000000"/>
          <w:sz w:val="24"/>
        </w:rPr>
        <w:t>批准</w:t>
      </w:r>
      <w:r>
        <w:rPr>
          <w:spacing w:val="-44"/>
          <w:rFonts w:ascii="AK0rdfUy+SimSun" w:hAnsi="AK0rdfUy+SimSun" w:eastAsia="AK0rdfUy+SimSun"/>
          <w:color w:val="000000"/>
          <w:sz w:val="24"/>
        </w:rPr>
        <w:t>，</w:t>
      </w:r>
      <w:r>
        <w:rPr>
          <w:rFonts w:ascii="AK0rdfUy+SimSun" w:hAnsi="AK0rdfUy+SimSun" w:eastAsia="AK0rdfUy+SimSun"/>
          <w:color w:val="000000"/>
          <w:sz w:val="24"/>
        </w:rPr>
        <w:t>提前公告周围居民</w:t>
      </w:r>
      <w:r>
        <w:rPr>
          <w:spacing w:val="-44"/>
          <w:rFonts w:ascii="AK0rdfUy+SimSun" w:hAnsi="AK0rdfUy+SimSun" w:eastAsia="AK0rdfUy+SimSun"/>
          <w:color w:val="000000"/>
          <w:sz w:val="24"/>
        </w:rPr>
        <w:t>。</w:t>
      </w:r>
      <w:r>
        <w:rPr>
          <w:rFonts w:ascii="AK0rdfUy+SimSun" w:hAnsi="AK0rdfUy+SimSun" w:eastAsia="AK0rdfUy+SimSun"/>
          <w:color w:val="000000"/>
          <w:sz w:val="24"/>
        </w:rPr>
        <w:t>环保行政主管部门应加强对建筑施工场地的现场监督</w:t>
      </w:r>
      <w:r>
        <w:rPr>
          <w:rFonts w:ascii="AK0rdfUy+SimSun" w:hAnsi="AK0rdfUy+SimSun" w:eastAsia="AK0rdfUy+SimSun"/>
          <w:color w:val="000000"/>
          <w:sz w:val="24"/>
        </w:rPr>
        <w:t>检查。</w:t>
      </w:r>
      <w:r>
        <w:rPr>
          <w:rFonts w:ascii="TimesNewRomanPSMT" w:hAnsi="TimesNewRomanPSMT" w:eastAsia="TimesNewRomanPSMT"/>
          <w:color w:val="000000"/>
          <w:sz w:val="24"/>
        </w:rPr>
        <w:t xml:space="preserve"> </w:t>
      </w:r>
    </w:p>
    <w:p>
      <w:pPr>
        <w:autoSpaceDN w:val="0"/>
        <w:autoSpaceDE w:val="0"/>
        <w:widowControl/>
        <w:spacing w:line="370" w:lineRule="exact" w:before="234" w:after="0"/>
        <w:ind w:left="358" w:right="0" w:firstLine="0"/>
        <w:jc w:val="left"/>
      </w:pPr>
      <w:r>
        <w:rPr>
          <w:rFonts w:ascii="mr4Njz4s+TimesNewRomanPS" w:hAnsi="mr4Njz4s+TimesNewRomanPS" w:eastAsia="mr4Njz4s+TimesNewRomanPS"/>
          <w:color w:val="000000"/>
          <w:sz w:val="32"/>
        </w:rPr>
        <w:t>4.</w:t>
      </w:r>
      <w:r>
        <w:rPr>
          <w:spacing w:val="82"/>
          <w:rFonts w:ascii="mr4Njz4s+TimesNewRomanPS" w:hAnsi="mr4Njz4s+TimesNewRomanPS" w:eastAsia="mr4Njz4s+TimesNewRomanPS"/>
          <w:color w:val="000000"/>
          <w:sz w:val="32"/>
        </w:rPr>
        <w:t>5</w:t>
      </w:r>
      <w:r>
        <w:rPr>
          <w:rFonts w:ascii="AK0rdfUy+SimSun" w:hAnsi="AK0rdfUy+SimSun" w:eastAsia="AK0rdfUy+SimSun"/>
          <w:b/>
          <w:color w:val="000000"/>
          <w:sz w:val="32"/>
        </w:rPr>
        <w:t>生态环境影响</w:t>
      </w:r>
      <w:r>
        <w:rPr>
          <w:spacing w:val="2"/>
          <w:rFonts w:ascii="AK0rdfUy+SimSun" w:hAnsi="AK0rdfUy+SimSun" w:eastAsia="AK0rdfUy+SimSun"/>
          <w:b/>
          <w:color w:val="000000"/>
          <w:sz w:val="32"/>
        </w:rPr>
        <w:t>减</w:t>
      </w:r>
      <w:r>
        <w:rPr>
          <w:rFonts w:ascii="AK0rdfUy+SimSun" w:hAnsi="AK0rdfUy+SimSun" w:eastAsia="AK0rdfUy+SimSun"/>
          <w:b/>
          <w:color w:val="000000"/>
          <w:sz w:val="32"/>
        </w:rPr>
        <w:t>缓</w:t>
      </w:r>
      <w:r>
        <w:rPr>
          <w:spacing w:val="2"/>
          <w:rFonts w:ascii="AK0rdfUy+SimSun" w:hAnsi="AK0rdfUy+SimSun" w:eastAsia="AK0rdfUy+SimSun"/>
          <w:b/>
          <w:color w:val="000000"/>
          <w:sz w:val="32"/>
        </w:rPr>
        <w:t>措</w:t>
      </w:r>
      <w:r>
        <w:rPr>
          <w:rFonts w:ascii="AK0rdfUy+SimSun" w:hAnsi="AK0rdfUy+SimSun" w:eastAsia="AK0rdfUy+SimSun"/>
          <w:b/>
          <w:color w:val="000000"/>
          <w:sz w:val="32"/>
        </w:rPr>
        <w:t>施</w:t>
      </w:r>
      <w:r>
        <w:rPr>
          <w:rFonts w:ascii="TimesNewRomanPS-BoldMT" w:hAnsi="TimesNewRomanPS-BoldMT" w:eastAsia="TimesNewRomanPS-BoldMT"/>
          <w:b/>
          <w:color w:val="000000"/>
          <w:sz w:val="32"/>
        </w:rPr>
        <w:t xml:space="preserve"> </w:t>
      </w:r>
    </w:p>
    <w:p>
      <w:pPr>
        <w:autoSpaceDN w:val="0"/>
        <w:autoSpaceDE w:val="0"/>
        <w:widowControl/>
        <w:spacing w:line="468" w:lineRule="exact" w:before="0" w:after="0"/>
        <w:ind w:left="358" w:right="144" w:firstLine="480"/>
        <w:jc w:val="left"/>
      </w:pPr>
      <w:r>
        <w:rPr>
          <w:rFonts w:ascii="AK0rdfUy+SimSun" w:hAnsi="AK0rdfUy+SimSun" w:eastAsia="AK0rdfUy+SimSun"/>
          <w:color w:val="000000"/>
          <w:sz w:val="24"/>
        </w:rPr>
        <w:t>建设期生态环境保护和减缓措施如下</w:t>
      </w:r>
      <w:r>
        <w:rPr>
          <w:spacing w:val="-44"/>
          <w:rFonts w:ascii="AK0rdfUy+SimSun" w:hAnsi="AK0rdfUy+SimSun" w:eastAsia="AK0rdfUy+SimSun"/>
          <w:color w:val="000000"/>
          <w:sz w:val="24"/>
        </w:rPr>
        <w:t>：</w:t>
      </w:r>
      <w:r>
        <w:rPr>
          <w:rFonts w:ascii="AK0rdfUy+SimSun" w:hAnsi="AK0rdfUy+SimSun" w:eastAsia="AK0rdfUy+SimSun"/>
          <w:color w:val="000000"/>
          <w:sz w:val="24"/>
        </w:rPr>
        <w:t>①增加植被覆盖率</w:t>
      </w:r>
      <w:r>
        <w:rPr>
          <w:spacing w:val="-44"/>
          <w:rFonts w:ascii="AK0rdfUy+SimSun" w:hAnsi="AK0rdfUy+SimSun" w:eastAsia="AK0rdfUy+SimSun"/>
          <w:color w:val="000000"/>
          <w:sz w:val="24"/>
        </w:rPr>
        <w:t>，</w:t>
      </w:r>
      <w:r>
        <w:rPr>
          <w:rFonts w:ascii="AK0rdfUy+SimSun" w:hAnsi="AK0rdfUy+SimSun" w:eastAsia="AK0rdfUy+SimSun"/>
          <w:color w:val="000000"/>
          <w:sz w:val="24"/>
        </w:rPr>
        <w:t>对全区的自然植</w:t>
      </w:r>
      <w:r>
        <w:rPr>
          <w:rFonts w:ascii="AK0rdfUy+SimSun" w:hAnsi="AK0rdfUy+SimSun" w:eastAsia="AK0rdfUy+SimSun"/>
          <w:color w:val="000000"/>
          <w:sz w:val="24"/>
        </w:rPr>
        <w:t>被较差的水土流失区域进行植被恢复和重建工作</w:t>
      </w:r>
      <w:r>
        <w:rPr>
          <w:spacing w:val="-44"/>
          <w:rFonts w:ascii="AK0rdfUy+SimSun" w:hAnsi="AK0rdfUy+SimSun" w:eastAsia="AK0rdfUy+SimSun"/>
          <w:color w:val="000000"/>
          <w:sz w:val="24"/>
        </w:rPr>
        <w:t>；</w:t>
      </w:r>
      <w:r>
        <w:rPr>
          <w:rFonts w:ascii="AK0rdfUy+SimSun" w:hAnsi="AK0rdfUy+SimSun" w:eastAsia="AK0rdfUy+SimSun"/>
          <w:color w:val="000000"/>
          <w:sz w:val="24"/>
        </w:rPr>
        <w:t>②加强建成区内绿地建设</w:t>
      </w:r>
      <w:r>
        <w:rPr>
          <w:spacing w:val="-44"/>
          <w:rFonts w:ascii="AK0rdfUy+SimSun" w:hAnsi="AK0rdfUy+SimSun" w:eastAsia="AK0rdfUy+SimSun"/>
          <w:color w:val="000000"/>
          <w:sz w:val="24"/>
        </w:rPr>
        <w:t>，</w:t>
      </w:r>
      <w:r>
        <w:rPr>
          <w:rFonts w:ascii="AK0rdfUy+SimSun" w:hAnsi="AK0rdfUy+SimSun" w:eastAsia="AK0rdfUy+SimSun"/>
          <w:color w:val="000000"/>
          <w:sz w:val="24"/>
        </w:rPr>
        <w:t>对</w:t>
      </w:r>
      <w:r>
        <w:rPr>
          <w:rFonts w:ascii="AK0rdfUy+SimSun" w:hAnsi="AK0rdfUy+SimSun" w:eastAsia="AK0rdfUy+SimSun"/>
          <w:color w:val="000000"/>
          <w:sz w:val="24"/>
        </w:rPr>
        <w:t>于工程备用地</w:t>
      </w:r>
      <w:r>
        <w:rPr>
          <w:spacing w:val="-44"/>
          <w:rFonts w:ascii="AK0rdfUy+SimSun" w:hAnsi="AK0rdfUy+SimSun" w:eastAsia="AK0rdfUy+SimSun"/>
          <w:color w:val="000000"/>
          <w:sz w:val="24"/>
        </w:rPr>
        <w:t>，</w:t>
      </w:r>
      <w:r>
        <w:rPr>
          <w:rFonts w:ascii="AK0rdfUy+SimSun" w:hAnsi="AK0rdfUy+SimSun" w:eastAsia="AK0rdfUy+SimSun"/>
          <w:color w:val="000000"/>
          <w:sz w:val="24"/>
        </w:rPr>
        <w:t>短期内不能建设的应当采取临时性绿化措施</w:t>
      </w:r>
      <w:r>
        <w:rPr>
          <w:spacing w:val="-44"/>
          <w:rFonts w:ascii="AK0rdfUy+SimSun" w:hAnsi="AK0rdfUy+SimSun" w:eastAsia="AK0rdfUy+SimSun"/>
          <w:color w:val="000000"/>
          <w:sz w:val="24"/>
        </w:rPr>
        <w:t>；</w:t>
      </w:r>
      <w:r>
        <w:rPr>
          <w:rFonts w:ascii="AK0rdfUy+SimSun" w:hAnsi="AK0rdfUy+SimSun" w:eastAsia="AK0rdfUy+SimSun"/>
          <w:color w:val="000000"/>
          <w:sz w:val="24"/>
        </w:rPr>
        <w:t>③控制土地开发活</w:t>
      </w:r>
      <w:r>
        <w:rPr>
          <w:rFonts w:ascii="AK0rdfUy+SimSun" w:hAnsi="AK0rdfUy+SimSun" w:eastAsia="AK0rdfUy+SimSun"/>
          <w:color w:val="000000"/>
          <w:sz w:val="24"/>
        </w:rPr>
        <w:t>动</w:t>
      </w:r>
      <w:r>
        <w:rPr>
          <w:spacing w:val="2"/>
          <w:rFonts w:ascii="AK0rdfUy+SimSun" w:hAnsi="AK0rdfUy+SimSun" w:eastAsia="AK0rdfUy+SimSun"/>
          <w:color w:val="000000"/>
          <w:sz w:val="24"/>
        </w:rPr>
        <w:t>，</w:t>
      </w:r>
      <w:r>
        <w:rPr>
          <w:rFonts w:ascii="AK0rdfUy+SimSun" w:hAnsi="AK0rdfUy+SimSun" w:eastAsia="AK0rdfUy+SimSun"/>
          <w:color w:val="000000"/>
          <w:sz w:val="24"/>
        </w:rPr>
        <w:t>建</w:t>
      </w:r>
      <w:r>
        <w:rPr>
          <w:spacing w:val="2"/>
          <w:rFonts w:ascii="AK0rdfUy+SimSun" w:hAnsi="AK0rdfUy+SimSun" w:eastAsia="AK0rdfUy+SimSun"/>
          <w:color w:val="000000"/>
          <w:sz w:val="24"/>
        </w:rPr>
        <w:t>立</w:t>
      </w:r>
      <w:r>
        <w:rPr>
          <w:rFonts w:ascii="AK0rdfUy+SimSun" w:hAnsi="AK0rdfUy+SimSun" w:eastAsia="AK0rdfUy+SimSun"/>
          <w:color w:val="000000"/>
          <w:sz w:val="24"/>
        </w:rPr>
        <w:t>自然</w:t>
      </w:r>
      <w:r>
        <w:rPr>
          <w:spacing w:val="2"/>
          <w:rFonts w:ascii="AK0rdfUy+SimSun" w:hAnsi="AK0rdfUy+SimSun" w:eastAsia="AK0rdfUy+SimSun"/>
          <w:color w:val="000000"/>
          <w:sz w:val="24"/>
        </w:rPr>
        <w:t>植</w:t>
      </w:r>
      <w:r>
        <w:rPr>
          <w:rFonts w:ascii="AK0rdfUy+SimSun" w:hAnsi="AK0rdfUy+SimSun" w:eastAsia="AK0rdfUy+SimSun"/>
          <w:color w:val="000000"/>
          <w:sz w:val="24"/>
        </w:rPr>
        <w:t>被</w:t>
      </w:r>
      <w:r>
        <w:rPr>
          <w:spacing w:val="2"/>
          <w:rFonts w:ascii="AK0rdfUy+SimSun" w:hAnsi="AK0rdfUy+SimSun" w:eastAsia="AK0rdfUy+SimSun"/>
          <w:color w:val="000000"/>
          <w:sz w:val="24"/>
        </w:rPr>
        <w:t>保</w:t>
      </w:r>
      <w:r>
        <w:rPr>
          <w:rFonts w:ascii="AK0rdfUy+SimSun" w:hAnsi="AK0rdfUy+SimSun" w:eastAsia="AK0rdfUy+SimSun"/>
          <w:color w:val="000000"/>
          <w:sz w:val="24"/>
        </w:rPr>
        <w:t>留地</w:t>
      </w:r>
      <w:r>
        <w:rPr>
          <w:spacing w:val="2"/>
          <w:rFonts w:ascii="AK0rdfUy+SimSun" w:hAnsi="AK0rdfUy+SimSun" w:eastAsia="AK0rdfUy+SimSun"/>
          <w:color w:val="000000"/>
          <w:sz w:val="24"/>
        </w:rPr>
        <w:t>，</w:t>
      </w:r>
      <w:r>
        <w:rPr>
          <w:rFonts w:ascii="AK0rdfUy+SimSun" w:hAnsi="AK0rdfUy+SimSun" w:eastAsia="AK0rdfUy+SimSun"/>
          <w:color w:val="000000"/>
          <w:sz w:val="24"/>
        </w:rPr>
        <w:t>加</w:t>
      </w:r>
      <w:r>
        <w:rPr>
          <w:spacing w:val="2"/>
          <w:rFonts w:ascii="AK0rdfUy+SimSun" w:hAnsi="AK0rdfUy+SimSun" w:eastAsia="AK0rdfUy+SimSun"/>
          <w:color w:val="000000"/>
          <w:sz w:val="24"/>
        </w:rPr>
        <w:t>强</w:t>
      </w:r>
      <w:r>
        <w:rPr>
          <w:rFonts w:ascii="AK0rdfUy+SimSun" w:hAnsi="AK0rdfUy+SimSun" w:eastAsia="AK0rdfUy+SimSun"/>
          <w:color w:val="000000"/>
          <w:sz w:val="24"/>
        </w:rPr>
        <w:t>对植</w:t>
      </w:r>
      <w:r>
        <w:rPr>
          <w:spacing w:val="2"/>
          <w:rFonts w:ascii="AK0rdfUy+SimSun" w:hAnsi="AK0rdfUy+SimSun" w:eastAsia="AK0rdfUy+SimSun"/>
          <w:color w:val="000000"/>
          <w:sz w:val="24"/>
        </w:rPr>
        <w:t>被</w:t>
      </w:r>
      <w:r>
        <w:rPr>
          <w:rFonts w:ascii="AK0rdfUy+SimSun" w:hAnsi="AK0rdfUy+SimSun" w:eastAsia="AK0rdfUy+SimSun"/>
          <w:color w:val="000000"/>
          <w:sz w:val="24"/>
        </w:rPr>
        <w:t>和</w:t>
      </w:r>
      <w:r>
        <w:rPr>
          <w:spacing w:val="2"/>
          <w:rFonts w:ascii="AK0rdfUy+SimSun" w:hAnsi="AK0rdfUy+SimSun" w:eastAsia="AK0rdfUy+SimSun"/>
          <w:color w:val="000000"/>
          <w:sz w:val="24"/>
        </w:rPr>
        <w:t>农</w:t>
      </w:r>
      <w:r>
        <w:rPr>
          <w:rFonts w:ascii="AK0rdfUy+SimSun" w:hAnsi="AK0rdfUy+SimSun" w:eastAsia="AK0rdfUy+SimSun"/>
          <w:color w:val="000000"/>
          <w:sz w:val="24"/>
        </w:rPr>
        <w:t>业用</w:t>
      </w:r>
      <w:r>
        <w:rPr>
          <w:spacing w:val="2"/>
          <w:rFonts w:ascii="AK0rdfUy+SimSun" w:hAnsi="AK0rdfUy+SimSun" w:eastAsia="AK0rdfUy+SimSun"/>
          <w:color w:val="000000"/>
          <w:sz w:val="24"/>
        </w:rPr>
        <w:t>地</w:t>
      </w:r>
      <w:r>
        <w:rPr>
          <w:rFonts w:ascii="AK0rdfUy+SimSun" w:hAnsi="AK0rdfUy+SimSun" w:eastAsia="AK0rdfUy+SimSun"/>
          <w:color w:val="000000"/>
          <w:sz w:val="24"/>
        </w:rPr>
        <w:t>的</w:t>
      </w:r>
      <w:r>
        <w:rPr>
          <w:spacing w:val="2"/>
          <w:rFonts w:ascii="AK0rdfUy+SimSun" w:hAnsi="AK0rdfUy+SimSun" w:eastAsia="AK0rdfUy+SimSun"/>
          <w:color w:val="000000"/>
          <w:sz w:val="24"/>
        </w:rPr>
        <w:t>管</w:t>
      </w:r>
      <w:r>
        <w:rPr>
          <w:rFonts w:ascii="AK0rdfUy+SimSun" w:hAnsi="AK0rdfUy+SimSun" w:eastAsia="AK0rdfUy+SimSun"/>
          <w:color w:val="000000"/>
          <w:sz w:val="24"/>
        </w:rPr>
        <w:t>理，</w:t>
      </w:r>
      <w:r>
        <w:rPr>
          <w:spacing w:val="2"/>
          <w:rFonts w:ascii="AK0rdfUy+SimSun" w:hAnsi="AK0rdfUy+SimSun" w:eastAsia="AK0rdfUy+SimSun"/>
          <w:color w:val="000000"/>
          <w:sz w:val="24"/>
        </w:rPr>
        <w:t>严</w:t>
      </w:r>
      <w:r>
        <w:rPr>
          <w:rFonts w:ascii="AK0rdfUy+SimSun" w:hAnsi="AK0rdfUy+SimSun" w:eastAsia="AK0rdfUy+SimSun"/>
          <w:color w:val="000000"/>
          <w:sz w:val="24"/>
        </w:rPr>
        <w:t>格</w:t>
      </w:r>
      <w:r>
        <w:rPr>
          <w:spacing w:val="2"/>
          <w:rFonts w:ascii="AK0rdfUy+SimSun" w:hAnsi="AK0rdfUy+SimSun" w:eastAsia="AK0rdfUy+SimSun"/>
          <w:color w:val="000000"/>
          <w:sz w:val="24"/>
        </w:rPr>
        <w:t>控</w:t>
      </w:r>
      <w:r>
        <w:rPr>
          <w:rFonts w:ascii="AK0rdfUy+SimSun" w:hAnsi="AK0rdfUy+SimSun" w:eastAsia="AK0rdfUy+SimSun"/>
          <w:color w:val="000000"/>
          <w:sz w:val="24"/>
        </w:rPr>
        <w:t>制取弃</w:t>
      </w:r>
      <w:r>
        <w:rPr>
          <w:spacing w:val="2"/>
          <w:rFonts w:ascii="AK0rdfUy+SimSun" w:hAnsi="AK0rdfUy+SimSun" w:eastAsia="AK0rdfUy+SimSun"/>
          <w:color w:val="000000"/>
          <w:sz w:val="24"/>
        </w:rPr>
        <w:t>土</w:t>
      </w:r>
      <w:r>
        <w:rPr>
          <w:rFonts w:ascii="AK0rdfUy+SimSun" w:hAnsi="AK0rdfUy+SimSun" w:eastAsia="AK0rdfUy+SimSun"/>
          <w:color w:val="000000"/>
          <w:sz w:val="24"/>
        </w:rPr>
        <w:t>场。</w:t>
      </w:r>
      <w:r>
        <w:rPr>
          <w:rFonts w:ascii="AK0rdfUy+SimSun" w:hAnsi="AK0rdfUy+SimSun" w:eastAsia="AK0rdfUy+SimSun"/>
          <w:color w:val="000000"/>
          <w:sz w:val="24"/>
        </w:rPr>
        <w:t>④施工期应避免在雨季施工</w:t>
      </w:r>
      <w:r>
        <w:rPr>
          <w:spacing w:val="-44"/>
          <w:rFonts w:ascii="AK0rdfUy+SimSun" w:hAnsi="AK0rdfUy+SimSun" w:eastAsia="AK0rdfUy+SimSun"/>
          <w:color w:val="000000"/>
          <w:sz w:val="24"/>
        </w:rPr>
        <w:t>，</w:t>
      </w:r>
      <w:r>
        <w:rPr>
          <w:rFonts w:ascii="AK0rdfUy+SimSun" w:hAnsi="AK0rdfUy+SimSun" w:eastAsia="AK0rdfUy+SimSun"/>
          <w:color w:val="000000"/>
          <w:sz w:val="24"/>
        </w:rPr>
        <w:t>同时减少土石方的开挖以及树木的砍伐</w:t>
      </w:r>
      <w:r>
        <w:rPr>
          <w:spacing w:val="-44"/>
          <w:rFonts w:ascii="AK0rdfUy+SimSun" w:hAnsi="AK0rdfUy+SimSun" w:eastAsia="AK0rdfUy+SimSun"/>
          <w:color w:val="000000"/>
          <w:sz w:val="24"/>
        </w:rPr>
        <w:t>，</w:t>
      </w:r>
      <w:r>
        <w:rPr>
          <w:rFonts w:ascii="AK0rdfUy+SimSun" w:hAnsi="AK0rdfUy+SimSun" w:eastAsia="AK0rdfUy+SimSun"/>
          <w:color w:val="000000"/>
          <w:sz w:val="24"/>
        </w:rPr>
        <w:t>减少施工</w:t>
      </w:r>
    </w:p>
    <w:p>
      <w:pPr>
        <w:autoSpaceDN w:val="0"/>
        <w:autoSpaceDE w:val="0"/>
        <w:widowControl/>
        <w:spacing w:line="230" w:lineRule="exact" w:before="304" w:after="0"/>
        <w:ind w:left="0" w:right="0" w:firstLine="0"/>
        <w:jc w:val="center"/>
      </w:pPr>
      <w:r>
        <w:rPr>
          <w:rFonts w:ascii="TimesNewRomanPSMT" w:hAnsi="TimesNewRomanPSMT" w:eastAsia="TimesNewRomanPSMT"/>
          <w:color w:val="000000"/>
          <w:sz w:val="20"/>
        </w:rPr>
        <w:t xml:space="preserve">8 </w:t>
      </w:r>
    </w:p>
    <w:p>
      <w:pPr>
        <w:sectPr>
          <w:pgSz w:w="11906" w:h="17238"/>
          <w:pgMar w:top="772" w:right="1440" w:bottom="546" w:left="1440" w:header="720" w:footer="720" w:gutter="0"/>
          <w:cols w:num="1" w:equalWidth="0" w:space="720">
            <w:col w:w="9026" w:space="0"/>
          </w:cols>
          <w:docGrid w:linePitch="360"/>
        </w:sectPr>
      </w:pPr>
    </w:p>
    <w:p>
      <w:pPr>
        <w:autoSpaceDN w:val="0"/>
        <w:autoSpaceDE w:val="0"/>
        <w:widowControl/>
        <w:spacing w:line="220" w:lineRule="exact" w:before="556" w:after="0"/>
        <w:ind w:left="0" w:right="0"/>
      </w:pPr>
    </w:p>
    <w:p>
      <w:pPr>
        <w:autoSpaceDN w:val="0"/>
        <w:autoSpaceDE w:val="0"/>
        <w:widowControl/>
        <w:spacing w:line="442" w:lineRule="exact" w:before="0" w:after="0"/>
        <w:ind w:left="358" w:right="354" w:firstLine="0"/>
        <w:jc w:val="both"/>
      </w:pPr>
      <w:r>
        <w:rPr>
          <w:rFonts w:ascii="AK0rdfUy+SimSun" w:hAnsi="AK0rdfUy+SimSun" w:eastAsia="AK0rdfUy+SimSun"/>
          <w:color w:val="000000"/>
          <w:sz w:val="24"/>
        </w:rPr>
        <w:t>垃圾量的产生</w:t>
      </w:r>
      <w:r>
        <w:rPr>
          <w:spacing w:val="-28"/>
          <w:rFonts w:ascii="AK0rdfUy+SimSun" w:hAnsi="AK0rdfUy+SimSun" w:eastAsia="AK0rdfUy+SimSun"/>
          <w:color w:val="000000"/>
          <w:sz w:val="24"/>
        </w:rPr>
        <w:t>，</w:t>
      </w:r>
      <w:r>
        <w:rPr>
          <w:rFonts w:ascii="AK0rdfUy+SimSun" w:hAnsi="AK0rdfUy+SimSun" w:eastAsia="AK0rdfUy+SimSun"/>
          <w:color w:val="000000"/>
          <w:sz w:val="24"/>
        </w:rPr>
        <w:t>及时清除多余的土方和石料</w:t>
      </w:r>
      <w:r>
        <w:rPr>
          <w:spacing w:val="-30"/>
          <w:rFonts w:ascii="AK0rdfUy+SimSun" w:hAnsi="AK0rdfUy+SimSun" w:eastAsia="AK0rdfUy+SimSun"/>
          <w:color w:val="000000"/>
          <w:sz w:val="24"/>
        </w:rPr>
        <w:t>，</w:t>
      </w:r>
      <w:r>
        <w:rPr>
          <w:rFonts w:ascii="AK0rdfUy+SimSun" w:hAnsi="AK0rdfUy+SimSun" w:eastAsia="AK0rdfUy+SimSun"/>
          <w:color w:val="000000"/>
          <w:sz w:val="24"/>
        </w:rPr>
        <w:t>严禁就地倾倒覆压植被</w:t>
      </w:r>
      <w:r>
        <w:rPr>
          <w:spacing w:val="-28"/>
          <w:rFonts w:ascii="AK0rdfUy+SimSun" w:hAnsi="AK0rdfUy+SimSun" w:eastAsia="AK0rdfUy+SimSun"/>
          <w:color w:val="000000"/>
          <w:sz w:val="24"/>
        </w:rPr>
        <w:t>，</w:t>
      </w:r>
      <w:r>
        <w:rPr>
          <w:rFonts w:ascii="AK0rdfUy+SimSun" w:hAnsi="AK0rdfUy+SimSun" w:eastAsia="AK0rdfUy+SimSun"/>
          <w:color w:val="000000"/>
          <w:sz w:val="24"/>
        </w:rPr>
        <w:t>同时采取</w:t>
      </w:r>
      <w:r>
        <w:rPr>
          <w:rFonts w:ascii="AK0rdfUy+SimSun" w:hAnsi="AK0rdfUy+SimSun" w:eastAsia="AK0rdfUy+SimSun"/>
          <w:color w:val="000000"/>
          <w:sz w:val="24"/>
        </w:rPr>
        <w:t>护坡</w:t>
      </w:r>
      <w:r>
        <w:rPr>
          <w:spacing w:val="-22"/>
          <w:rFonts w:ascii="AK0rdfUy+SimSun" w:hAnsi="AK0rdfUy+SimSun" w:eastAsia="AK0rdfUy+SimSun"/>
          <w:color w:val="000000"/>
          <w:sz w:val="24"/>
        </w:rPr>
        <w:t>、</w:t>
      </w:r>
      <w:r>
        <w:rPr>
          <w:rFonts w:ascii="AK0rdfUy+SimSun" w:hAnsi="AK0rdfUy+SimSun" w:eastAsia="AK0rdfUy+SimSun"/>
          <w:color w:val="000000"/>
          <w:sz w:val="24"/>
        </w:rPr>
        <w:t>挡土墙等防护措施</w:t>
      </w:r>
      <w:r>
        <w:rPr>
          <w:spacing w:val="-22"/>
          <w:rFonts w:ascii="AK0rdfUy+SimSun" w:hAnsi="AK0rdfUy+SimSun" w:eastAsia="AK0rdfUy+SimSun"/>
          <w:color w:val="000000"/>
          <w:sz w:val="24"/>
        </w:rPr>
        <w:t>。</w:t>
      </w:r>
      <w:r>
        <w:rPr>
          <w:rFonts w:ascii="AK0rdfUy+SimSun" w:hAnsi="AK0rdfUy+SimSun" w:eastAsia="AK0rdfUy+SimSun"/>
          <w:color w:val="000000"/>
          <w:sz w:val="24"/>
        </w:rPr>
        <w:t>严格划定施工范围和人员</w:t>
      </w:r>
      <w:r>
        <w:rPr>
          <w:spacing w:val="-20"/>
          <w:rFonts w:ascii="AK0rdfUy+SimSun" w:hAnsi="AK0rdfUy+SimSun" w:eastAsia="AK0rdfUy+SimSun"/>
          <w:color w:val="000000"/>
          <w:sz w:val="24"/>
        </w:rPr>
        <w:t>、</w:t>
      </w:r>
      <w:r>
        <w:rPr>
          <w:rFonts w:ascii="AK0rdfUy+SimSun" w:hAnsi="AK0rdfUy+SimSun" w:eastAsia="AK0rdfUy+SimSun"/>
          <w:color w:val="000000"/>
          <w:sz w:val="24"/>
        </w:rPr>
        <w:t>车辆的行走路线</w:t>
      </w:r>
      <w:r>
        <w:rPr>
          <w:spacing w:val="-22"/>
          <w:rFonts w:ascii="AK0rdfUy+SimSun" w:hAnsi="AK0rdfUy+SimSun" w:eastAsia="AK0rdfUy+SimSun"/>
          <w:color w:val="000000"/>
          <w:sz w:val="24"/>
        </w:rPr>
        <w:t>，</w:t>
      </w:r>
      <w:r>
        <w:rPr>
          <w:rFonts w:ascii="AK0rdfUy+SimSun" w:hAnsi="AK0rdfUy+SimSun" w:eastAsia="AK0rdfUy+SimSun"/>
          <w:color w:val="000000"/>
          <w:sz w:val="24"/>
        </w:rPr>
        <w:t>避免对</w:t>
      </w:r>
      <w:r>
        <w:rPr>
          <w:rFonts w:ascii="AK0rdfUy+SimSun" w:hAnsi="AK0rdfUy+SimSun" w:eastAsia="AK0rdfUy+SimSun"/>
          <w:color w:val="000000"/>
          <w:sz w:val="24"/>
        </w:rPr>
        <w:t>施工范围之外的区域的植被造成碾压和破坏</w:t>
      </w:r>
      <w:r>
        <w:rPr>
          <w:spacing w:val="-44"/>
          <w:rFonts w:ascii="AK0rdfUy+SimSun" w:hAnsi="AK0rdfUy+SimSun" w:eastAsia="AK0rdfUy+SimSun"/>
          <w:color w:val="000000"/>
          <w:sz w:val="24"/>
        </w:rPr>
        <w:t>。</w:t>
      </w:r>
      <w:r>
        <w:rPr>
          <w:rFonts w:ascii="AK0rdfUy+SimSun" w:hAnsi="AK0rdfUy+SimSun" w:eastAsia="AK0rdfUy+SimSun"/>
          <w:color w:val="000000"/>
          <w:sz w:val="24"/>
        </w:rPr>
        <w:t>⑤优选施工时间</w:t>
      </w:r>
      <w:r>
        <w:rPr>
          <w:spacing w:val="-44"/>
          <w:rFonts w:ascii="AK0rdfUy+SimSun" w:hAnsi="AK0rdfUy+SimSun" w:eastAsia="AK0rdfUy+SimSun"/>
          <w:color w:val="000000"/>
          <w:sz w:val="24"/>
        </w:rPr>
        <w:t>，</w:t>
      </w:r>
      <w:r>
        <w:rPr>
          <w:rFonts w:ascii="AK0rdfUy+SimSun" w:hAnsi="AK0rdfUy+SimSun" w:eastAsia="AK0rdfUy+SimSun"/>
          <w:color w:val="000000"/>
          <w:sz w:val="24"/>
        </w:rPr>
        <w:t>为了减少工程施</w:t>
      </w:r>
      <w:r>
        <w:rPr>
          <w:rFonts w:ascii="AK0rdfUy+SimSun" w:hAnsi="AK0rdfUy+SimSun" w:eastAsia="AK0rdfUy+SimSun"/>
          <w:color w:val="000000"/>
          <w:sz w:val="24"/>
        </w:rPr>
        <w:t>工噪声对野生动物的惊扰</w:t>
      </w:r>
      <w:r>
        <w:rPr>
          <w:spacing w:val="-28"/>
          <w:rFonts w:ascii="AK0rdfUy+SimSun" w:hAnsi="AK0rdfUy+SimSun" w:eastAsia="AK0rdfUy+SimSun"/>
          <w:color w:val="000000"/>
          <w:sz w:val="24"/>
        </w:rPr>
        <w:t>，</w:t>
      </w:r>
      <w:r>
        <w:rPr>
          <w:rFonts w:ascii="AK0rdfUy+SimSun" w:hAnsi="AK0rdfUy+SimSun" w:eastAsia="AK0rdfUy+SimSun"/>
          <w:color w:val="000000"/>
          <w:sz w:val="24"/>
        </w:rPr>
        <w:t>应做好施工方式和时间的计划</w:t>
      </w:r>
      <w:r>
        <w:rPr>
          <w:spacing w:val="-30"/>
          <w:rFonts w:ascii="AK0rdfUy+SimSun" w:hAnsi="AK0rdfUy+SimSun" w:eastAsia="AK0rdfUy+SimSun"/>
          <w:color w:val="000000"/>
          <w:sz w:val="24"/>
        </w:rPr>
        <w:t>，</w:t>
      </w:r>
      <w:r>
        <w:rPr>
          <w:rFonts w:ascii="AK0rdfUy+SimSun" w:hAnsi="AK0rdfUy+SimSun" w:eastAsia="AK0rdfUy+SimSun"/>
          <w:color w:val="000000"/>
          <w:sz w:val="24"/>
        </w:rPr>
        <w:t>晨</w:t>
      </w:r>
      <w:r>
        <w:rPr>
          <w:spacing w:val="-28"/>
          <w:rFonts w:ascii="AK0rdfUy+SimSun" w:hAnsi="AK0rdfUy+SimSun" w:eastAsia="AK0rdfUy+SimSun"/>
          <w:color w:val="000000"/>
          <w:sz w:val="24"/>
        </w:rPr>
        <w:t>、</w:t>
      </w:r>
      <w:r>
        <w:rPr>
          <w:rFonts w:ascii="AK0rdfUy+SimSun" w:hAnsi="AK0rdfUy+SimSun" w:eastAsia="AK0rdfUy+SimSun"/>
          <w:color w:val="000000"/>
          <w:sz w:val="24"/>
        </w:rPr>
        <w:t>昏</w:t>
      </w:r>
      <w:r>
        <w:rPr>
          <w:spacing w:val="-2"/>
          <w:rFonts w:ascii="AK0rdfUy+SimSun" w:hAnsi="AK0rdfUy+SimSun" w:eastAsia="AK0rdfUy+SimSun"/>
          <w:color w:val="000000"/>
          <w:sz w:val="24"/>
        </w:rPr>
        <w:t>和</w:t>
      </w:r>
      <w:r>
        <w:rPr>
          <w:rFonts w:ascii="AK0rdfUy+SimSun" w:hAnsi="AK0rdfUy+SimSun" w:eastAsia="AK0rdfUy+SimSun"/>
          <w:color w:val="000000"/>
          <w:sz w:val="24"/>
        </w:rPr>
        <w:t>正午避免高</w:t>
      </w:r>
      <w:r>
        <w:rPr>
          <w:rFonts w:ascii="AK0rdfUy+SimSun" w:hAnsi="AK0rdfUy+SimSun" w:eastAsia="AK0rdfUy+SimSun"/>
          <w:color w:val="000000"/>
          <w:sz w:val="24"/>
        </w:rPr>
        <w:t>噪音作业</w:t>
      </w:r>
      <w:r>
        <w:rPr>
          <w:spacing w:val="-28"/>
          <w:rFonts w:ascii="AK0rdfUy+SimSun" w:hAnsi="AK0rdfUy+SimSun" w:eastAsia="AK0rdfUy+SimSun"/>
          <w:color w:val="000000"/>
          <w:sz w:val="24"/>
        </w:rPr>
        <w:t>，</w:t>
      </w:r>
      <w:r>
        <w:rPr>
          <w:rFonts w:ascii="AK0rdfUy+SimSun" w:hAnsi="AK0rdfUy+SimSun" w:eastAsia="AK0rdfUy+SimSun"/>
          <w:color w:val="000000"/>
          <w:sz w:val="24"/>
        </w:rPr>
        <w:t>尽量避免夜间施工</w:t>
      </w:r>
      <w:r>
        <w:rPr>
          <w:spacing w:val="-30"/>
          <w:rFonts w:ascii="AK0rdfUy+SimSun" w:hAnsi="AK0rdfUy+SimSun" w:eastAsia="AK0rdfUy+SimSun"/>
          <w:color w:val="000000"/>
          <w:sz w:val="24"/>
        </w:rPr>
        <w:t>。</w:t>
      </w:r>
      <w:r>
        <w:rPr>
          <w:rFonts w:ascii="AK0rdfUy+SimSun" w:hAnsi="AK0rdfUy+SimSun" w:eastAsia="AK0rdfUy+SimSun"/>
          <w:color w:val="000000"/>
          <w:sz w:val="24"/>
        </w:rPr>
        <w:t>⑥施工期间加强堆料场防护</w:t>
      </w:r>
      <w:r>
        <w:rPr>
          <w:spacing w:val="-28"/>
          <w:rFonts w:ascii="AK0rdfUy+SimSun" w:hAnsi="AK0rdfUy+SimSun" w:eastAsia="AK0rdfUy+SimSun"/>
          <w:color w:val="000000"/>
          <w:sz w:val="24"/>
        </w:rPr>
        <w:t>，</w:t>
      </w:r>
      <w:r>
        <w:rPr>
          <w:rFonts w:ascii="AK0rdfUy+SimSun" w:hAnsi="AK0rdfUy+SimSun" w:eastAsia="AK0rdfUy+SimSun"/>
          <w:color w:val="000000"/>
          <w:sz w:val="24"/>
        </w:rPr>
        <w:t>加强施工人员的各</w:t>
      </w:r>
      <w:r>
        <w:rPr>
          <w:rFonts w:ascii="AK0rdfUy+SimSun" w:hAnsi="AK0rdfUy+SimSun" w:eastAsia="AK0rdfUy+SimSun"/>
          <w:color w:val="000000"/>
          <w:sz w:val="24"/>
        </w:rPr>
        <w:t>类卫生管理</w:t>
      </w:r>
      <w:r>
        <w:rPr>
          <w:spacing w:val="-22"/>
          <w:rFonts w:ascii="AK0rdfUy+SimSun" w:hAnsi="AK0rdfUy+SimSun" w:eastAsia="AK0rdfUy+SimSun"/>
          <w:color w:val="000000"/>
          <w:sz w:val="24"/>
        </w:rPr>
        <w:t>，</w:t>
      </w:r>
      <w:r>
        <w:rPr>
          <w:rFonts w:ascii="AK0rdfUy+SimSun" w:hAnsi="AK0rdfUy+SimSun" w:eastAsia="AK0rdfUy+SimSun"/>
          <w:color w:val="000000"/>
          <w:sz w:val="24"/>
        </w:rPr>
        <w:t>避免生活垃圾</w:t>
      </w:r>
      <w:r>
        <w:rPr>
          <w:spacing w:val="-22"/>
          <w:rFonts w:ascii="AK0rdfUy+SimSun" w:hAnsi="AK0rdfUy+SimSun" w:eastAsia="AK0rdfUy+SimSun"/>
          <w:color w:val="000000"/>
          <w:sz w:val="24"/>
        </w:rPr>
        <w:t>、</w:t>
      </w:r>
      <w:r>
        <w:rPr>
          <w:rFonts w:ascii="AK0rdfUy+SimSun" w:hAnsi="AK0rdfUy+SimSun" w:eastAsia="AK0rdfUy+SimSun"/>
          <w:color w:val="000000"/>
          <w:sz w:val="24"/>
        </w:rPr>
        <w:t>生活污水的直接排放</w:t>
      </w:r>
      <w:r>
        <w:rPr>
          <w:spacing w:val="-20"/>
          <w:rFonts w:ascii="AK0rdfUy+SimSun" w:hAnsi="AK0rdfUy+SimSun" w:eastAsia="AK0rdfUy+SimSun"/>
          <w:color w:val="000000"/>
          <w:sz w:val="24"/>
        </w:rPr>
        <w:t>，</w:t>
      </w:r>
      <w:r>
        <w:rPr>
          <w:rFonts w:ascii="AK0rdfUy+SimSun" w:hAnsi="AK0rdfUy+SimSun" w:eastAsia="AK0rdfUy+SimSun"/>
          <w:color w:val="000000"/>
          <w:sz w:val="24"/>
        </w:rPr>
        <w:t>减少污染</w:t>
      </w:r>
      <w:r>
        <w:rPr>
          <w:spacing w:val="-22"/>
          <w:rFonts w:ascii="AK0rdfUy+SimSun" w:hAnsi="AK0rdfUy+SimSun" w:eastAsia="AK0rdfUy+SimSun"/>
          <w:color w:val="000000"/>
          <w:sz w:val="24"/>
        </w:rPr>
        <w:t>，</w:t>
      </w:r>
      <w:r>
        <w:rPr>
          <w:rFonts w:ascii="AK0rdfUy+SimSun" w:hAnsi="AK0rdfUy+SimSun" w:eastAsia="AK0rdfUy+SimSun"/>
          <w:color w:val="000000"/>
          <w:sz w:val="24"/>
        </w:rPr>
        <w:t>最大限度保护动</w:t>
      </w:r>
      <w:r>
        <w:rPr>
          <w:rFonts w:ascii="AK0rdfUy+SimSun" w:hAnsi="AK0rdfUy+SimSun" w:eastAsia="AK0rdfUy+SimSun"/>
          <w:color w:val="000000"/>
          <w:sz w:val="24"/>
        </w:rPr>
        <w:t>物生境</w:t>
      </w:r>
      <w:r>
        <w:rPr>
          <w:spacing w:val="-28"/>
          <w:rFonts w:ascii="AK0rdfUy+SimSun" w:hAnsi="AK0rdfUy+SimSun" w:eastAsia="AK0rdfUy+SimSun"/>
          <w:color w:val="000000"/>
          <w:sz w:val="24"/>
        </w:rPr>
        <w:t>。</w:t>
      </w:r>
      <w:r>
        <w:rPr>
          <w:rFonts w:ascii="AK0rdfUy+SimSun" w:hAnsi="AK0rdfUy+SimSun" w:eastAsia="AK0rdfUy+SimSun"/>
          <w:color w:val="000000"/>
          <w:sz w:val="24"/>
        </w:rPr>
        <w:t>⑦施工期制定严格的施工纪律和规章制度</w:t>
      </w:r>
      <w:r>
        <w:rPr>
          <w:spacing w:val="-30"/>
          <w:rFonts w:ascii="AK0rdfUy+SimSun" w:hAnsi="AK0rdfUy+SimSun" w:eastAsia="AK0rdfUy+SimSun"/>
          <w:color w:val="000000"/>
          <w:sz w:val="24"/>
        </w:rPr>
        <w:t>，</w:t>
      </w:r>
      <w:r>
        <w:rPr>
          <w:rFonts w:ascii="AK0rdfUy+SimSun" w:hAnsi="AK0rdfUy+SimSun" w:eastAsia="AK0rdfUy+SimSun"/>
          <w:color w:val="000000"/>
          <w:sz w:val="24"/>
        </w:rPr>
        <w:t>规范施工行为</w:t>
      </w:r>
      <w:r>
        <w:rPr>
          <w:spacing w:val="-28"/>
          <w:rFonts w:ascii="AK0rdfUy+SimSun" w:hAnsi="AK0rdfUy+SimSun" w:eastAsia="AK0rdfUy+SimSun"/>
          <w:color w:val="000000"/>
          <w:sz w:val="24"/>
        </w:rPr>
        <w:t>。</w:t>
      </w:r>
      <w:r>
        <w:rPr>
          <w:rFonts w:ascii="AK0rdfUy+SimSun" w:hAnsi="AK0rdfUy+SimSun" w:eastAsia="AK0rdfUy+SimSun"/>
          <w:color w:val="000000"/>
          <w:sz w:val="24"/>
        </w:rPr>
        <w:t>严格控制施</w:t>
      </w:r>
      <w:r>
        <w:rPr>
          <w:rFonts w:ascii="AK0rdfUy+SimSun" w:hAnsi="AK0rdfUy+SimSun" w:eastAsia="AK0rdfUy+SimSun"/>
          <w:color w:val="000000"/>
          <w:sz w:val="24"/>
        </w:rPr>
        <w:t>工人员数量、设备和施工作业时间。</w:t>
      </w:r>
      <w:r>
        <w:rPr>
          <w:rFonts w:ascii="TimesNewRomanPSMT" w:hAnsi="TimesNewRomanPSMT" w:eastAsia="TimesNewRomanPSMT"/>
          <w:color w:val="000000"/>
          <w:sz w:val="24"/>
        </w:rPr>
        <w:t xml:space="preserve"> </w:t>
      </w:r>
    </w:p>
    <w:p>
      <w:pPr>
        <w:autoSpaceDN w:val="0"/>
        <w:tabs>
          <w:tab w:pos="838" w:val="left"/>
        </w:tabs>
        <w:autoSpaceDE w:val="0"/>
        <w:widowControl/>
        <w:spacing w:line="468" w:lineRule="exact" w:before="0" w:after="0"/>
        <w:ind w:left="358" w:right="144" w:firstLine="0"/>
        <w:jc w:val="left"/>
      </w:pPr>
      <w:r>
        <w:tab/>
      </w:r>
      <w:r>
        <w:rPr>
          <w:rFonts w:ascii="AK0rdfUy+SimSun" w:hAnsi="AK0rdfUy+SimSun" w:eastAsia="AK0rdfUy+SimSun"/>
          <w:color w:val="000000"/>
          <w:sz w:val="24"/>
        </w:rPr>
        <w:t>根据园区布局</w:t>
      </w:r>
      <w:r>
        <w:rPr>
          <w:spacing w:val="-104"/>
          <w:rFonts w:ascii="AK0rdfUy+SimSun" w:hAnsi="AK0rdfUy+SimSun" w:eastAsia="AK0rdfUy+SimSun"/>
          <w:color w:val="000000"/>
          <w:sz w:val="24"/>
        </w:rPr>
        <w:t>，</w:t>
      </w:r>
      <w:r>
        <w:rPr>
          <w:rFonts w:ascii="AK0rdfUy+SimSun" w:hAnsi="AK0rdfUy+SimSun" w:eastAsia="AK0rdfUy+SimSun"/>
          <w:color w:val="000000"/>
          <w:sz w:val="24"/>
        </w:rPr>
        <w:t>应在园区四周和区内建设绿化带</w:t>
      </w:r>
      <w:r>
        <w:rPr>
          <w:spacing w:val="-104"/>
          <w:rFonts w:ascii="AK0rdfUy+SimSun" w:hAnsi="AK0rdfUy+SimSun" w:eastAsia="AK0rdfUy+SimSun"/>
          <w:color w:val="000000"/>
          <w:sz w:val="24"/>
        </w:rPr>
        <w:t>，</w:t>
      </w:r>
      <w:r>
        <w:rPr>
          <w:rFonts w:ascii="AK0rdfUy+SimSun" w:hAnsi="AK0rdfUy+SimSun" w:eastAsia="AK0rdfUy+SimSun"/>
          <w:color w:val="000000"/>
          <w:sz w:val="24"/>
        </w:rPr>
        <w:t>实施植树种草的绿化工程，</w:t>
      </w:r>
      <w:r>
        <w:rPr>
          <w:rFonts w:ascii="AK0rdfUy+SimSun" w:hAnsi="AK0rdfUy+SimSun" w:eastAsia="AK0rdfUy+SimSun"/>
          <w:color w:val="000000"/>
          <w:sz w:val="24"/>
        </w:rPr>
        <w:t>提高绿地面积，保护居民生活环境，减轻因开发建设对生态环境的破坏。</w:t>
      </w:r>
      <w:r>
        <w:rPr>
          <w:rFonts w:ascii="TimesNewRomanPSMT" w:hAnsi="TimesNewRomanPSMT" w:eastAsia="TimesNewRomanPSMT"/>
          <w:color w:val="000000"/>
          <w:sz w:val="24"/>
        </w:rPr>
        <w:t xml:space="preserve"> </w:t>
      </w:r>
    </w:p>
    <w:p>
      <w:pPr>
        <w:autoSpaceDN w:val="0"/>
        <w:autoSpaceDE w:val="0"/>
        <w:widowControl/>
        <w:spacing w:line="414" w:lineRule="exact" w:before="216" w:after="0"/>
        <w:ind w:left="358" w:right="0" w:firstLine="0"/>
        <w:jc w:val="left"/>
      </w:pPr>
      <w:r>
        <w:rPr>
          <w:rFonts w:ascii="TimesNewRomanPS-BoldMT" w:hAnsi="TimesNewRomanPS-BoldMT" w:eastAsia="TimesNewRomanPS-BoldMT"/>
          <w:b/>
          <w:color w:val="000000"/>
          <w:sz w:val="36"/>
        </w:rPr>
        <w:t xml:space="preserve">5 </w:t>
      </w:r>
      <w:r>
        <w:rPr>
          <w:rFonts w:ascii="AK0rdfUy+SimSun" w:hAnsi="AK0rdfUy+SimSun" w:eastAsia="AK0rdfUy+SimSun"/>
          <w:b/>
          <w:color w:val="000000"/>
          <w:sz w:val="36"/>
        </w:rPr>
        <w:t>综</w:t>
      </w:r>
      <w:r>
        <w:rPr>
          <w:spacing w:val="2"/>
          <w:rFonts w:ascii="AK0rdfUy+SimSun" w:hAnsi="AK0rdfUy+SimSun" w:eastAsia="AK0rdfUy+SimSun"/>
          <w:b/>
          <w:color w:val="000000"/>
          <w:sz w:val="36"/>
        </w:rPr>
        <w:t>合</w:t>
      </w:r>
      <w:r>
        <w:rPr>
          <w:rFonts w:ascii="AK0rdfUy+SimSun" w:hAnsi="AK0rdfUy+SimSun" w:eastAsia="AK0rdfUy+SimSun"/>
          <w:b/>
          <w:color w:val="000000"/>
          <w:sz w:val="36"/>
        </w:rPr>
        <w:t>评</w:t>
      </w:r>
      <w:r>
        <w:rPr>
          <w:spacing w:val="2"/>
          <w:rFonts w:ascii="AK0rdfUy+SimSun" w:hAnsi="AK0rdfUy+SimSun" w:eastAsia="AK0rdfUy+SimSun"/>
          <w:b/>
          <w:color w:val="000000"/>
          <w:sz w:val="36"/>
        </w:rPr>
        <w:t>价结</w:t>
      </w:r>
      <w:r>
        <w:rPr>
          <w:rFonts w:ascii="AK0rdfUy+SimSun" w:hAnsi="AK0rdfUy+SimSun" w:eastAsia="AK0rdfUy+SimSun"/>
          <w:b/>
          <w:color w:val="000000"/>
          <w:sz w:val="36"/>
        </w:rPr>
        <w:t>论</w:t>
      </w:r>
      <w:r>
        <w:rPr>
          <w:rFonts w:ascii="TimesNewRomanPS-BoldMT" w:hAnsi="TimesNewRomanPS-BoldMT" w:eastAsia="TimesNewRomanPS-BoldMT"/>
          <w:b/>
          <w:color w:val="000000"/>
          <w:sz w:val="36"/>
        </w:rPr>
        <w:t xml:space="preserve"> </w:t>
      </w:r>
    </w:p>
    <w:p>
      <w:pPr>
        <w:autoSpaceDN w:val="0"/>
        <w:autoSpaceDE w:val="0"/>
        <w:widowControl/>
        <w:spacing w:line="466" w:lineRule="exact" w:before="0" w:after="0"/>
        <w:ind w:left="358" w:right="354" w:firstLine="480"/>
        <w:jc w:val="both"/>
      </w:pPr>
      <w:r>
        <w:rPr>
          <w:rFonts w:ascii="AK0rdfUy+SimSun" w:hAnsi="AK0rdfUy+SimSun" w:eastAsia="AK0rdfUy+SimSun"/>
          <w:color w:val="000000"/>
          <w:sz w:val="24"/>
        </w:rPr>
        <w:t>金湖县金北街道新型建材产业园的开发建设符合总体目标</w:t>
      </w:r>
      <w:r>
        <w:rPr>
          <w:spacing w:val="-44"/>
          <w:rFonts w:ascii="AK0rdfUy+SimSun" w:hAnsi="AK0rdfUy+SimSun" w:eastAsia="AK0rdfUy+SimSun"/>
          <w:color w:val="000000"/>
          <w:sz w:val="24"/>
        </w:rPr>
        <w:t>、</w:t>
      </w:r>
      <w:r>
        <w:rPr>
          <w:rFonts w:ascii="AK0rdfUy+SimSun" w:hAnsi="AK0rdfUy+SimSun" w:eastAsia="AK0rdfUy+SimSun"/>
          <w:color w:val="000000"/>
          <w:sz w:val="24"/>
        </w:rPr>
        <w:t>产业定位</w:t>
      </w:r>
      <w:r>
        <w:rPr>
          <w:spacing w:val="-44"/>
          <w:rFonts w:ascii="AK0rdfUy+SimSun" w:hAnsi="AK0rdfUy+SimSun" w:eastAsia="AK0rdfUy+SimSun"/>
          <w:color w:val="000000"/>
          <w:sz w:val="24"/>
        </w:rPr>
        <w:t>、</w:t>
      </w:r>
      <w:r>
        <w:rPr>
          <w:rFonts w:ascii="AK0rdfUy+SimSun" w:hAnsi="AK0rdfUy+SimSun" w:eastAsia="AK0rdfUy+SimSun"/>
          <w:color w:val="000000"/>
          <w:sz w:val="24"/>
        </w:rPr>
        <w:t>总体</w:t>
      </w:r>
      <w:r>
        <w:rPr>
          <w:rFonts w:ascii="AK0rdfUy+SimSun" w:hAnsi="AK0rdfUy+SimSun" w:eastAsia="AK0rdfUy+SimSun"/>
          <w:color w:val="000000"/>
          <w:sz w:val="24"/>
        </w:rPr>
        <w:t>布局合理</w:t>
      </w:r>
      <w:r>
        <w:rPr>
          <w:spacing w:val="-28"/>
          <w:rFonts w:ascii="AK0rdfUy+SimSun" w:hAnsi="AK0rdfUy+SimSun" w:eastAsia="AK0rdfUy+SimSun"/>
          <w:color w:val="000000"/>
          <w:sz w:val="24"/>
        </w:rPr>
        <w:t>，</w:t>
      </w:r>
      <w:r>
        <w:rPr>
          <w:rFonts w:ascii="AK0rdfUy+SimSun" w:hAnsi="AK0rdfUy+SimSun" w:eastAsia="AK0rdfUy+SimSun"/>
          <w:color w:val="000000"/>
          <w:sz w:val="24"/>
        </w:rPr>
        <w:t>其经济效益</w:t>
      </w:r>
      <w:r>
        <w:rPr>
          <w:spacing w:val="-30"/>
          <w:rFonts w:ascii="AK0rdfUy+SimSun" w:hAnsi="AK0rdfUy+SimSun" w:eastAsia="AK0rdfUy+SimSun"/>
          <w:color w:val="000000"/>
          <w:sz w:val="24"/>
        </w:rPr>
        <w:t>、</w:t>
      </w:r>
      <w:r>
        <w:rPr>
          <w:rFonts w:ascii="AK0rdfUy+SimSun" w:hAnsi="AK0rdfUy+SimSun" w:eastAsia="AK0rdfUy+SimSun"/>
          <w:color w:val="000000"/>
          <w:sz w:val="24"/>
        </w:rPr>
        <w:t>社会效益明显</w:t>
      </w:r>
      <w:r>
        <w:rPr>
          <w:spacing w:val="-28"/>
          <w:rFonts w:ascii="AK0rdfUy+SimSun" w:hAnsi="AK0rdfUy+SimSun" w:eastAsia="AK0rdfUy+SimSun"/>
          <w:color w:val="000000"/>
          <w:sz w:val="24"/>
        </w:rPr>
        <w:t>。</w:t>
      </w:r>
      <w:r>
        <w:rPr>
          <w:rFonts w:ascii="AK0rdfUy+SimSun" w:hAnsi="AK0rdfUy+SimSun" w:eastAsia="AK0rdfUy+SimSun"/>
          <w:color w:val="000000"/>
          <w:sz w:val="24"/>
        </w:rPr>
        <w:t>园区通过采取相应的环保措施及环境管</w:t>
      </w:r>
      <w:r>
        <w:rPr>
          <w:rFonts w:ascii="AK0rdfUy+SimSun" w:hAnsi="AK0rdfUy+SimSun" w:eastAsia="AK0rdfUy+SimSun"/>
          <w:color w:val="000000"/>
          <w:sz w:val="24"/>
        </w:rPr>
        <w:t>理措施，其各项环境指标均能符合环境保护的要求。</w:t>
      </w:r>
      <w:r>
        <w:rPr>
          <w:rFonts w:ascii="TimesNewRomanPSMT" w:hAnsi="TimesNewRomanPSMT" w:eastAsia="TimesNewRomanPSMT"/>
          <w:color w:val="000000"/>
          <w:sz w:val="24"/>
        </w:rPr>
        <w:t xml:space="preserve"> </w:t>
      </w:r>
    </w:p>
    <w:p>
      <w:pPr>
        <w:autoSpaceDN w:val="0"/>
        <w:autoSpaceDE w:val="0"/>
        <w:widowControl/>
        <w:spacing w:line="468" w:lineRule="exact" w:before="0" w:after="0"/>
        <w:ind w:left="358" w:right="354" w:firstLine="480"/>
        <w:jc w:val="both"/>
      </w:pPr>
      <w:r>
        <w:rPr>
          <w:rFonts w:ascii="AK0rdfUy+SimSun" w:hAnsi="AK0rdfUy+SimSun" w:eastAsia="AK0rdfUy+SimSun"/>
          <w:color w:val="000000"/>
          <w:sz w:val="24"/>
        </w:rPr>
        <w:t>本评价认为</w:t>
      </w:r>
      <w:r>
        <w:rPr>
          <w:spacing w:val="-44"/>
          <w:rFonts w:ascii="AK0rdfUy+SimSun" w:hAnsi="AK0rdfUy+SimSun" w:eastAsia="AK0rdfUy+SimSun"/>
          <w:color w:val="000000"/>
          <w:sz w:val="24"/>
        </w:rPr>
        <w:t>，</w:t>
      </w:r>
      <w:r>
        <w:rPr>
          <w:rFonts w:ascii="AK0rdfUy+SimSun" w:hAnsi="AK0rdfUy+SimSun" w:eastAsia="AK0rdfUy+SimSun"/>
          <w:color w:val="000000"/>
          <w:sz w:val="24"/>
        </w:rPr>
        <w:t>在金湖县金北街道新型建材产业园开发建设过程中</w:t>
      </w:r>
      <w:r>
        <w:rPr>
          <w:spacing w:val="-44"/>
          <w:rFonts w:ascii="AK0rdfUy+SimSun" w:hAnsi="AK0rdfUy+SimSun" w:eastAsia="AK0rdfUy+SimSun"/>
          <w:color w:val="000000"/>
          <w:sz w:val="24"/>
        </w:rPr>
        <w:t>，</w:t>
      </w:r>
      <w:r>
        <w:rPr>
          <w:rFonts w:ascii="AK0rdfUy+SimSun" w:hAnsi="AK0rdfUy+SimSun" w:eastAsia="AK0rdfUy+SimSun"/>
          <w:color w:val="000000"/>
          <w:sz w:val="24"/>
        </w:rPr>
        <w:t>必须按照</w:t>
      </w:r>
      <w:r>
        <w:rPr>
          <w:rFonts w:ascii="AK0rdfUy+SimSun" w:hAnsi="AK0rdfUy+SimSun" w:eastAsia="AK0rdfUy+SimSun"/>
          <w:color w:val="000000"/>
          <w:sz w:val="24"/>
        </w:rPr>
        <w:t>环境保护规划的要求</w:t>
      </w:r>
      <w:r>
        <w:rPr>
          <w:spacing w:val="-30"/>
          <w:rFonts w:ascii="AK0rdfUy+SimSun" w:hAnsi="AK0rdfUy+SimSun" w:eastAsia="AK0rdfUy+SimSun"/>
          <w:color w:val="000000"/>
          <w:sz w:val="24"/>
        </w:rPr>
        <w:t>，</w:t>
      </w:r>
      <w:r>
        <w:rPr>
          <w:rFonts w:ascii="AK0rdfUy+SimSun" w:hAnsi="AK0rdfUy+SimSun" w:eastAsia="AK0rdfUy+SimSun"/>
          <w:color w:val="000000"/>
          <w:sz w:val="24"/>
        </w:rPr>
        <w:t>严格执行</w:t>
      </w:r>
      <w:r>
        <w:rPr>
          <w:spacing w:val="2"/>
          <w:rFonts w:ascii="6wZwIYBT+TimesNewRomanPSMT" w:hAnsi="6wZwIYBT+TimesNewRomanPSMT" w:eastAsia="6wZwIYBT+TimesNewRomanPSMT"/>
          <w:color w:val="000000"/>
          <w:sz w:val="24"/>
        </w:rPr>
        <w:t>“</w:t>
      </w:r>
      <w:r>
        <w:rPr>
          <w:rFonts w:ascii="AK0rdfUy+SimSun" w:hAnsi="AK0rdfUy+SimSun" w:eastAsia="AK0rdfUy+SimSun"/>
          <w:color w:val="000000"/>
          <w:sz w:val="24"/>
        </w:rPr>
        <w:t>三同时</w:t>
      </w:r>
      <w:r>
        <w:rPr>
          <w:rFonts w:ascii="6wZwIYBT+TimesNewRomanPSMT" w:hAnsi="6wZwIYBT+TimesNewRomanPSMT" w:eastAsia="6wZwIYBT+TimesNewRomanPSMT"/>
          <w:color w:val="000000"/>
          <w:sz w:val="24"/>
        </w:rPr>
        <w:t>”</w:t>
      </w:r>
      <w:r>
        <w:rPr>
          <w:rFonts w:ascii="AK0rdfUy+SimSun" w:hAnsi="AK0rdfUy+SimSun" w:eastAsia="AK0rdfUy+SimSun"/>
          <w:color w:val="000000"/>
          <w:sz w:val="24"/>
        </w:rPr>
        <w:t>制度</w:t>
      </w:r>
      <w:r>
        <w:rPr>
          <w:spacing w:val="-30"/>
          <w:rFonts w:ascii="AK0rdfUy+SimSun" w:hAnsi="AK0rdfUy+SimSun" w:eastAsia="AK0rdfUy+SimSun"/>
          <w:color w:val="000000"/>
          <w:sz w:val="24"/>
        </w:rPr>
        <w:t>，</w:t>
      </w:r>
      <w:r>
        <w:rPr>
          <w:rFonts w:ascii="AK0rdfUy+SimSun" w:hAnsi="AK0rdfUy+SimSun" w:eastAsia="AK0rdfUy+SimSun"/>
          <w:color w:val="000000"/>
          <w:sz w:val="24"/>
        </w:rPr>
        <w:t>切实保证本报告提出的各项环保</w:t>
      </w:r>
      <w:r>
        <w:rPr>
          <w:rFonts w:ascii="AK0rdfUy+SimSun" w:hAnsi="AK0rdfUy+SimSun" w:eastAsia="AK0rdfUy+SimSun"/>
          <w:color w:val="000000"/>
          <w:sz w:val="24"/>
        </w:rPr>
        <w:t>措施的落实</w:t>
      </w:r>
      <w:r>
        <w:rPr>
          <w:spacing w:val="-44"/>
          <w:rFonts w:ascii="AK0rdfUy+SimSun" w:hAnsi="AK0rdfUy+SimSun" w:eastAsia="AK0rdfUy+SimSun"/>
          <w:color w:val="000000"/>
          <w:sz w:val="24"/>
        </w:rPr>
        <w:t>；</w:t>
      </w:r>
      <w:r>
        <w:rPr>
          <w:rFonts w:ascii="AK0rdfUy+SimSun" w:hAnsi="AK0rdfUy+SimSun" w:eastAsia="AK0rdfUy+SimSun"/>
          <w:color w:val="000000"/>
          <w:sz w:val="24"/>
        </w:rPr>
        <w:t>在引进项目时严格把关</w:t>
      </w:r>
      <w:r>
        <w:rPr>
          <w:spacing w:val="-44"/>
          <w:rFonts w:ascii="AK0rdfUy+SimSun" w:hAnsi="AK0rdfUy+SimSun" w:eastAsia="AK0rdfUy+SimSun"/>
          <w:color w:val="000000"/>
          <w:sz w:val="24"/>
        </w:rPr>
        <w:t>，</w:t>
      </w:r>
      <w:r>
        <w:rPr>
          <w:rFonts w:ascii="AK0rdfUy+SimSun" w:hAnsi="AK0rdfUy+SimSun" w:eastAsia="AK0rdfUy+SimSun"/>
          <w:color w:val="000000"/>
          <w:sz w:val="24"/>
        </w:rPr>
        <w:t>确保满足清洁生产和污染物排放总量控制</w:t>
      </w:r>
      <w:r>
        <w:rPr>
          <w:rFonts w:ascii="AK0rdfUy+SimSun" w:hAnsi="AK0rdfUy+SimSun" w:eastAsia="AK0rdfUy+SimSun"/>
          <w:color w:val="000000"/>
          <w:sz w:val="24"/>
        </w:rPr>
        <w:t>的要求</w:t>
      </w:r>
      <w:r>
        <w:rPr>
          <w:spacing w:val="-44"/>
          <w:rFonts w:ascii="AK0rdfUy+SimSun" w:hAnsi="AK0rdfUy+SimSun" w:eastAsia="AK0rdfUy+SimSun"/>
          <w:color w:val="000000"/>
          <w:sz w:val="24"/>
        </w:rPr>
        <w:t>；</w:t>
      </w:r>
      <w:r>
        <w:rPr>
          <w:rFonts w:ascii="AK0rdfUy+SimSun" w:hAnsi="AK0rdfUy+SimSun" w:eastAsia="AK0rdfUy+SimSun"/>
          <w:color w:val="000000"/>
          <w:sz w:val="24"/>
        </w:rPr>
        <w:t>对进入项目加强环保监督管理力度</w:t>
      </w:r>
      <w:r>
        <w:rPr>
          <w:spacing w:val="-44"/>
          <w:rFonts w:ascii="AK0rdfUy+SimSun" w:hAnsi="AK0rdfUy+SimSun" w:eastAsia="AK0rdfUy+SimSun"/>
          <w:color w:val="000000"/>
          <w:sz w:val="24"/>
        </w:rPr>
        <w:t>，</w:t>
      </w:r>
      <w:r>
        <w:rPr>
          <w:rFonts w:ascii="AK0rdfUy+SimSun" w:hAnsi="AK0rdfUy+SimSun" w:eastAsia="AK0rdfUy+SimSun"/>
          <w:color w:val="000000"/>
          <w:sz w:val="24"/>
        </w:rPr>
        <w:t>将区域开发的环境影响控制在可接</w:t>
      </w:r>
      <w:r>
        <w:rPr>
          <w:rFonts w:ascii="AK0rdfUy+SimSun" w:hAnsi="AK0rdfUy+SimSun" w:eastAsia="AK0rdfUy+SimSun"/>
          <w:color w:val="000000"/>
          <w:sz w:val="24"/>
        </w:rPr>
        <w:t>受的范围内</w:t>
      </w:r>
      <w:r>
        <w:rPr>
          <w:spacing w:val="-44"/>
          <w:rFonts w:ascii="AK0rdfUy+SimSun" w:hAnsi="AK0rdfUy+SimSun" w:eastAsia="AK0rdfUy+SimSun"/>
          <w:color w:val="000000"/>
          <w:sz w:val="24"/>
        </w:rPr>
        <w:t>，</w:t>
      </w:r>
      <w:r>
        <w:rPr>
          <w:rFonts w:ascii="AK0rdfUy+SimSun" w:hAnsi="AK0rdfUy+SimSun" w:eastAsia="AK0rdfUy+SimSun"/>
          <w:color w:val="000000"/>
          <w:sz w:val="24"/>
        </w:rPr>
        <w:t>实现环境保护与经济建设的可持续协调发展</w:t>
      </w:r>
      <w:r>
        <w:rPr>
          <w:spacing w:val="-44"/>
          <w:rFonts w:ascii="AK0rdfUy+SimSun" w:hAnsi="AK0rdfUy+SimSun" w:eastAsia="AK0rdfUy+SimSun"/>
          <w:color w:val="000000"/>
          <w:sz w:val="24"/>
        </w:rPr>
        <w:t>；</w:t>
      </w:r>
      <w:r>
        <w:rPr>
          <w:rFonts w:ascii="AK0rdfUy+SimSun" w:hAnsi="AK0rdfUy+SimSun" w:eastAsia="AK0rdfUy+SimSun"/>
          <w:color w:val="000000"/>
          <w:sz w:val="24"/>
        </w:rPr>
        <w:t>落实生态环境准入清</w:t>
      </w:r>
      <w:r>
        <w:rPr>
          <w:rFonts w:ascii="AK0rdfUy+SimSun" w:hAnsi="AK0rdfUy+SimSun" w:eastAsia="AK0rdfUy+SimSun"/>
          <w:color w:val="000000"/>
          <w:sz w:val="24"/>
        </w:rPr>
        <w:t>单约束</w:t>
      </w:r>
      <w:r>
        <w:rPr>
          <w:spacing w:val="-44"/>
          <w:rFonts w:ascii="AK0rdfUy+SimSun" w:hAnsi="AK0rdfUy+SimSun" w:eastAsia="AK0rdfUy+SimSun"/>
          <w:color w:val="000000"/>
          <w:sz w:val="24"/>
        </w:rPr>
        <w:t>；</w:t>
      </w:r>
      <w:r>
        <w:rPr>
          <w:rFonts w:ascii="AK0rdfUy+SimSun" w:hAnsi="AK0rdfUy+SimSun" w:eastAsia="AK0rdfUy+SimSun"/>
          <w:color w:val="000000"/>
          <w:sz w:val="24"/>
        </w:rPr>
        <w:t>在落实本报告书提出的各项环保措施和建议的前提下</w:t>
      </w:r>
      <w:r>
        <w:rPr>
          <w:spacing w:val="-44"/>
          <w:rFonts w:ascii="AK0rdfUy+SimSun" w:hAnsi="AK0rdfUy+SimSun" w:eastAsia="AK0rdfUy+SimSun"/>
          <w:color w:val="000000"/>
          <w:sz w:val="24"/>
        </w:rPr>
        <w:t>，</w:t>
      </w:r>
      <w:r>
        <w:rPr>
          <w:rFonts w:ascii="AK0rdfUy+SimSun" w:hAnsi="AK0rdfUy+SimSun" w:eastAsia="AK0rdfUy+SimSun"/>
          <w:color w:val="000000"/>
          <w:sz w:val="24"/>
        </w:rPr>
        <w:t>金湖县金北街道</w:t>
      </w:r>
      <w:r>
        <w:rPr>
          <w:rFonts w:ascii="AK0rdfUy+SimSun" w:hAnsi="AK0rdfUy+SimSun" w:eastAsia="AK0rdfUy+SimSun"/>
          <w:color w:val="000000"/>
          <w:sz w:val="24"/>
        </w:rPr>
        <w:t>新型建材产业园的开发建设对周围环境的不利影响是可以缓解和接受的</w:t>
      </w:r>
      <w:r>
        <w:rPr>
          <w:spacing w:val="-88"/>
          <w:rFonts w:ascii="AK0rdfUy+SimSun" w:hAnsi="AK0rdfUy+SimSun" w:eastAsia="AK0rdfUy+SimSun"/>
          <w:color w:val="000000"/>
          <w:sz w:val="24"/>
        </w:rPr>
        <w:t>，</w:t>
      </w:r>
      <w:r>
        <w:rPr>
          <w:rFonts w:ascii="AK0rdfUy+SimSun" w:hAnsi="AK0rdfUy+SimSun" w:eastAsia="AK0rdfUy+SimSun"/>
          <w:color w:val="000000"/>
          <w:sz w:val="24"/>
        </w:rPr>
        <w:t>在环境</w:t>
      </w:r>
      <w:r>
        <w:rPr>
          <w:rFonts w:ascii="AK0rdfUy+SimSun" w:hAnsi="AK0rdfUy+SimSun" w:eastAsia="AK0rdfUy+SimSun"/>
          <w:color w:val="000000"/>
          <w:sz w:val="24"/>
        </w:rPr>
        <w:t>保护方面是可行的。</w:t>
      </w:r>
      <w:r>
        <w:rPr>
          <w:rFonts w:ascii="TimesNewRomanPSMT" w:hAnsi="TimesNewRomanPSMT" w:eastAsia="TimesNewRomanPSMT"/>
          <w:color w:val="000000"/>
          <w:sz w:val="24"/>
        </w:rPr>
        <w:t xml:space="preserve"> </w:t>
      </w:r>
    </w:p>
    <w:p>
      <w:pPr>
        <w:autoSpaceDN w:val="0"/>
        <w:autoSpaceDE w:val="0"/>
        <w:widowControl/>
        <w:spacing w:line="230" w:lineRule="exact" w:before="3716" w:after="0"/>
        <w:ind w:left="0" w:right="0" w:firstLine="0"/>
        <w:jc w:val="center"/>
      </w:pPr>
      <w:r>
        <w:rPr>
          <w:rFonts w:ascii="TimesNewRomanPSMT" w:hAnsi="TimesNewRomanPSMT" w:eastAsia="TimesNewRomanPSMT"/>
          <w:color w:val="000000"/>
          <w:sz w:val="20"/>
        </w:rPr>
        <w:t xml:space="preserve">9 </w:t>
      </w:r>
    </w:p>
    <w:sectPr w:rsidR="00FC693F" w:rsidRPr="0006063C" w:rsidSect="00034616">
      <w:pgSz w:w="11906" w:h="17238"/>
      <w:pgMar w:top="778" w:right="1440" w:bottom="546" w:left="1440" w:header="720" w:footer="720" w:gutter="0"/>
      <w:cols w:num="1" w:equalWidth="0" w:space="720">
        <w:col w:w="9026"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0WhQ9jjz+DengXian">
    <w:panose1 w:val="02000500000000000000"/>
    <w:charset w:val="00"/>
    <w:family w:val="auto"/>
    <w:pitch w:val="variable"/>
    <w:sig w:usb0="80000287" w:usb1="2ACF3C50" w:usb2="00000016" w:usb3="00000000" w:csb0="0004001F" w:csb1="00000000"/>
    <w:embedRegular r:id="rId1" w:fontKey="{FD0B795E-375F-4E40-81C8-42CDAD4CE4C9}"/>
  </w:font>
  <w:font w:name="EyRWi5kd+KaiTi">
    <w:panose1 w:val="02000500000000000000"/>
    <w:charset w:val="00"/>
    <w:family w:val="auto"/>
    <w:pitch w:val="variable"/>
    <w:sig w:usb0="80000287" w:usb1="2ACF3C50" w:usb2="00000016" w:usb3="00000000" w:csb0="0004001F" w:csb1="00000000"/>
    <w:embedRegular r:id="rId2" w:fontKey="{C986623F-A9D8-497D-87A1-8FDECC1966CA}"/>
  </w:font>
  <w:font w:name="N0L0ZpJ6+KaiTi">
    <w:panose1 w:val="02000500000000000000"/>
    <w:charset w:val="00"/>
    <w:family w:val="auto"/>
    <w:pitch w:val="variable"/>
    <w:sig w:usb0="80000287" w:usb1="2ACF3C50" w:usb2="00000016" w:usb3="00000000" w:csb0="0004001F" w:csb1="00000000"/>
    <w:embedRegular r:id="rId3" w:fontKey="{8A2FE050-D667-479C-B300-DC915B5C19C7}"/>
  </w:font>
  <w:font w:name="fhHtiu3b+SimSun">
    <w:panose1 w:val="02000500000000000000"/>
    <w:charset w:val="00"/>
    <w:family w:val="auto"/>
    <w:pitch w:val="variable"/>
    <w:sig w:usb0="80000287" w:usb1="2ACF3C50" w:usb2="00000016" w:usb3="00000000" w:csb0="0004001F" w:csb1="00000000"/>
    <w:embedRegular r:id="rId4" w:fontKey="{42058ED5-336B-4C6A-9BBC-A48037B803EF}"/>
  </w:font>
  <w:font w:name="AK0rdfUy+SimSun">
    <w:panose1 w:val="02000500000000000000"/>
    <w:charset w:val="00"/>
    <w:family w:val="auto"/>
    <w:pitch w:val="variable"/>
    <w:sig w:usb0="80000287" w:usb1="2ACF3C50" w:usb2="00000016" w:usb3="00000000" w:csb0="0004001F" w:csb1="00000000"/>
    <w:embedRegular r:id="rId5" w:fontKey="{BC3567C7-EC4A-4748-90FD-76BEC45DC7E8}"/>
  </w:font>
  <w:font w:name="mr4Njz4s+TimesNewRomanPS">
    <w:panose1 w:val="02000500000000000000"/>
    <w:charset w:val="00"/>
    <w:family w:val="auto"/>
    <w:pitch w:val="variable"/>
    <w:sig w:usb0="80000287" w:usb1="2ACF3C50" w:usb2="00000016" w:usb3="00000000" w:csb0="0004001F" w:csb1="00000000"/>
    <w:embedRegular r:id="rId6" w:fontKey="{DAA44F80-5CF0-4116-84A6-649D59693928}"/>
  </w:font>
  <w:font w:name="6wZwIYBT+TimesNewRomanPSMT">
    <w:panose1 w:val="02000500000000000000"/>
    <w:charset w:val="00"/>
    <w:family w:val="auto"/>
    <w:pitch w:val="variable"/>
    <w:sig w:usb0="80000287" w:usb1="2ACF3C50" w:usb2="00000016" w:usb3="00000000" w:csb0="0004001F" w:csb1="00000000"/>
    <w:embedRegular r:id="rId7" w:fontKey="{7AAAEF61-915F-46DE-9B9C-4F76AFAB5245}"/>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