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A4DF" w14:textId="71FCAF0C" w:rsidR="00377BF6" w:rsidRDefault="004126B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4126B1">
        <w:rPr>
          <w:rFonts w:ascii="方正小标宋简体" w:eastAsia="方正小标宋简体" w:hint="eastAsia"/>
          <w:sz w:val="44"/>
          <w:szCs w:val="44"/>
        </w:rPr>
        <w:t>2024年</w:t>
      </w:r>
      <w:r w:rsidR="00000000">
        <w:rPr>
          <w:rFonts w:ascii="方正小标宋简体" w:eastAsia="方正小标宋简体" w:hint="eastAsia"/>
          <w:sz w:val="44"/>
          <w:szCs w:val="44"/>
        </w:rPr>
        <w:t>总结计划——县数据局</w:t>
      </w:r>
    </w:p>
    <w:p w14:paraId="1AFDAAC6" w14:textId="77777777" w:rsidR="00377BF6" w:rsidRDefault="00377BF6">
      <w:pPr>
        <w:spacing w:line="520" w:lineRule="exact"/>
        <w:ind w:firstLineChars="200" w:firstLine="640"/>
        <w:rPr>
          <w:rFonts w:ascii="方正小标宋简体" w:eastAsia="方正小标宋简体"/>
          <w:sz w:val="32"/>
          <w:szCs w:val="32"/>
        </w:rPr>
      </w:pPr>
    </w:p>
    <w:p w14:paraId="108D2468" w14:textId="37345459" w:rsidR="00377BF6" w:rsidRDefault="00000000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一、上半年工作总结</w:t>
      </w:r>
    </w:p>
    <w:p w14:paraId="4136B68B" w14:textId="77777777" w:rsidR="00377BF6" w:rsidRDefault="000000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1.坚持改革创新，以特色工作赢出色评价。</w:t>
      </w:r>
    </w:p>
    <w:p w14:paraId="6B05D194" w14:textId="0CCB3A3F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（1）深化工程建设项目领域极简审批制度改革。</w:t>
      </w:r>
      <w:r>
        <w:rPr>
          <w:rFonts w:ascii="仿宋_GB2312" w:eastAsia="仿宋_GB2312" w:hAnsi="仿宋_GB2312" w:cs="仿宋_GB2312" w:hint="eastAsia"/>
          <w:sz w:val="32"/>
          <w:szCs w:val="32"/>
        </w:rPr>
        <w:t>研发建设工程设计方案智能化审查系统，建立设计方案智能化审查标准，“秒出”报告，全面提升设计方案的审查效率，项目报建时间平均缩短1个月左右，审查效率提速50%。对市县重大工业项目，重塑方案审查流程，前置规划方案审查踏勘环节，各参建单位、属地政府、涉审单位共同参与现场踏勘，各有关单位在项目现场提出辅导意见并确认，审批部门直接出具审查意见，为企业节省时间1-2个月，审批效率提速55%。构建竣工联办体系，会同住建等相关单位提前介入辅导，开展联审联批联验，现场验收通过后，同步出具质量监督报告、规划核实意见书、消防备案证、排水许可证和竣工验收备案证，不动产登记部门同日办理不动产权证，打造竣工极速交付。</w:t>
      </w:r>
    </w:p>
    <w:p w14:paraId="594607DC" w14:textId="4229CE58" w:rsidR="00377BF6" w:rsidRDefault="00000000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（2）探索建立企业住所预备案制度。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与数字产业园、智能制造产业园、聚智产业园、城东物流园等管理机构签订合作协议，通过数字赋能、信息互通，实现产权证明预备案一次、企业开办免提交N次。住所证明材料精简90%，审批时限压缩50%以上，改革成果惠及千余户市场主体。</w:t>
      </w:r>
    </w:p>
    <w:p w14:paraId="6EA86EBE" w14:textId="55A87598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（3）打造公共资源交易全链条监管。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运用智能系统，实施“一人多标”模式，实现“一人多项目”数字见证，避免近距离接触可能带来的廉政风险。45宗项目成功运用该模式，交易额约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4.1亿元。强化招投标项目监管，完善代理机构来金执业信用登记，规范建设工程项目进场交易报审材料。实施交易全流程营商环境指标监测项目数20个，开展招投标领域“双随机、一公开”检查，全县范围内通报代理机构信用评估等级4次。</w:t>
      </w:r>
    </w:p>
    <w:p w14:paraId="4EAD5779" w14:textId="77777777" w:rsidR="00377BF6" w:rsidRDefault="000000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2.坚持优化服务，擦亮“金服务”金质品牌。</w:t>
      </w:r>
    </w:p>
    <w:p w14:paraId="6B019EE3" w14:textId="52364180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（1）免收验线证明。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被列入市县重大工业项目的企业在办理工程建设项目规划核实时，可免收验线证明，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个项目通过免收验线证明完成规划核实。</w:t>
      </w:r>
    </w:p>
    <w:p w14:paraId="383953D1" w14:textId="5262D6AE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（2）免收水域、滩涂承包合同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。根据申请人提供的申报材料，通过现场勘查并核对承包主体信息，免收承包合同，及时核发法人组织水域、滩涂养殖证，提高发证效率。</w:t>
      </w:r>
    </w:p>
    <w:p w14:paraId="0A513B64" w14:textId="1A0F08A8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（3）统筹推进政府投资工程项目建设。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4个</w:t>
      </w:r>
      <w:r w:rsidR="004104EF">
        <w:rPr>
          <w:rFonts w:ascii="仿宋_GB2312" w:eastAsia="仿宋_GB2312" w:hAnsi="仿宋_GB2312" w:cs="仿宋_GB2312" w:hint="eastAsia"/>
          <w:sz w:val="32"/>
          <w:szCs w:val="32"/>
        </w:rPr>
        <w:t>集中</w:t>
      </w:r>
      <w:r w:rsidR="004104EF">
        <w:rPr>
          <w:rFonts w:ascii="仿宋_GB2312" w:eastAsia="仿宋_GB2312" w:hAnsi="仿宋_GB2312" w:cs="仿宋_GB2312" w:hint="eastAsia"/>
          <w:sz w:val="32"/>
          <w:szCs w:val="32"/>
        </w:rPr>
        <w:t>建</w:t>
      </w:r>
      <w:r w:rsidR="004104EF">
        <w:rPr>
          <w:rFonts w:ascii="仿宋_GB2312" w:eastAsia="仿宋_GB2312" w:hAnsi="仿宋_GB2312" w:cs="仿宋_GB2312" w:hint="eastAsia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处于建设阶段，组织项目现场巡查11次，第三方专业巡检3次，召开4次标后履约监管专题会议，通报项目检查问题，所有检查问题均已实现整改闭环。省集中建设管理处高度肯定我县集中建设做法与经验，多次在全省范围表扬推广，镇江、淮安等地来金考察。</w:t>
      </w:r>
    </w:p>
    <w:p w14:paraId="69602339" w14:textId="4DCBC43C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（4）深化“双联服务”模式。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第二批金湖县工程建设项目“中介联合体”征集公告，扩大中介联合体成员范围。探索实施涉水评审，将项目涉及到的洪评，水保，水资源评估等事项，打包成涉水评审一件事。代办服务重大项目78个，助力24个项目领取施工许可证，打造了“金易办”项目名片。</w:t>
      </w:r>
    </w:p>
    <w:p w14:paraId="74F73A2A" w14:textId="77777777" w:rsidR="00377BF6" w:rsidRDefault="000000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3.坚持简政放权，持续增强市场主体活力。</w:t>
      </w:r>
    </w:p>
    <w:p w14:paraId="4B7F4196" w14:textId="1BD74493" w:rsidR="00377BF6" w:rsidRDefault="0000000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（1）深化行政许可告知承诺制改革。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深化行政许可告知承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诺制改革，在公共场所卫生许可事项领域推行卫生检测报告免提交、社会组织成立登记事项领域推行验资报告免提交。通过建立申请人书面承诺、审批部门当场许可、监管部门履诺核查三方联动工作机制，推动形成标准公开、规则公平、预期明确、各负其责、信用监管的现代治理模式。</w:t>
      </w:r>
    </w:p>
    <w:p w14:paraId="6C03F9B9" w14:textId="2C6E7A45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（2）实施建筑工程五类行为免移送。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未获施工许可开工免移送、未经验线开工免移送、未经批准变更免移送、未经验收投产免移送、未按竣工时限备案免移送。</w:t>
      </w:r>
    </w:p>
    <w:p w14:paraId="6F900D10" w14:textId="591397EA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（3）免收投标保证金。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4月26日起，在我县公共资源交易平台进行招标的房屋建筑和市政基础设施、交通、水利、农田建设等工程建设项目依法必须招标工程，免收投标保证金。</w:t>
      </w:r>
    </w:p>
    <w:p w14:paraId="04521D85" w14:textId="77777777" w:rsidR="00377BF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二、下半年工作计划</w:t>
      </w:r>
    </w:p>
    <w:p w14:paraId="75B37512" w14:textId="77777777" w:rsidR="00377BF6" w:rsidRDefault="00000000">
      <w:pPr>
        <w:spacing w:line="560" w:lineRule="exact"/>
        <w:ind w:firstLineChars="200" w:firstLine="643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（一）开展县域数据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系统重构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行动</w:t>
      </w:r>
    </w:p>
    <w:p w14:paraId="009F1C85" w14:textId="77777777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trike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启动全县数据资源普查。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会同发改委、财政局等部门开展全县数据资源的普查工作，建立全县数据资源“一本账”。</w:t>
      </w:r>
    </w:p>
    <w:p w14:paraId="7315B9DC" w14:textId="77777777" w:rsidR="00377BF6" w:rsidRDefault="00000000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加强数据业务知识培训。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采取“请进来、走出去”等方式，定期邀请省市数据专家来金授课，开展知识竞赛、技能大比武等活动，提高全局人员知识储备、业务能力。</w:t>
      </w:r>
    </w:p>
    <w:p w14:paraId="238818D2" w14:textId="77777777" w:rsidR="00377BF6" w:rsidRDefault="00000000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起草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数字金湖建设方案。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2632”为框架开展我县数据建设。“2”是建设县区、镇街两级联动的城市运行指挥中心，“6”即推进数字经济“一网兴业”、政务服务“一网通办”、城市治理“一网统管”、政府运行“一网协同”、数字社会“一网惠民”、生态环境“一网创优”等6个“一网”应用，“3”即打造“苏服办·安心办”、“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淮安”APP、政务OA等三个服务应用端，“2”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是结合省政府对我县规划定位，建设“为打造南京都市圈北部智造高地提供算力基础”“为建设江淮绿心荷美田园提供数据支撑”两个特色数据应用场景。</w:t>
      </w:r>
    </w:p>
    <w:p w14:paraId="372D04E2" w14:textId="77777777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4.规范数据项目建设管理。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出台县级政务信息化项目建设管理办法，常态化高效率开展县级信息化项目审核，推动信息化项目建设管理机制优化、流程简化，提升项目建设质量和资金使用效能。</w:t>
      </w:r>
    </w:p>
    <w:p w14:paraId="55212EB6" w14:textId="77777777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5.筹建县级“数据底座”。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江苏省数据条例（草案）》，尤其是“无人驾驶”“无人智能工厂”等后期数据场景的应用，更会涉及人身安全、民生经济等领域。通过筹建我县自身“数据底座”，即数据基础设施平台，推动数据场景的高效应用。已开展中国电信、江苏有线项目承建方的调研学习。</w:t>
      </w:r>
    </w:p>
    <w:p w14:paraId="184D480E" w14:textId="77777777" w:rsidR="00377BF6" w:rsidRDefault="00000000">
      <w:pPr>
        <w:spacing w:line="560" w:lineRule="exact"/>
        <w:ind w:firstLineChars="200" w:firstLine="643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（二）开展政务大厅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优化提升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行动</w:t>
      </w:r>
    </w:p>
    <w:p w14:paraId="67D1F6F5" w14:textId="6FA8F8F6" w:rsidR="00377BF6" w:rsidRDefault="00000000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组建企业服务中心大厅。</w:t>
      </w:r>
      <w:r>
        <w:rPr>
          <w:rFonts w:ascii="仿宋_GB2312" w:eastAsia="仿宋_GB2312" w:hAnsi="仿宋_GB2312" w:cs="仿宋_GB2312" w:hint="eastAsia"/>
          <w:sz w:val="32"/>
          <w:szCs w:val="32"/>
        </w:rPr>
        <w:t>借鉴苏南、浙江等工作经验在市民中心建立企业服务中心，集聚涉企服务资源，为企业提供培育指导、政策兑现、纾困解难、人才、金融、科创、外贸等方面定制化、套餐式服务，高效帮助企业解决困难和问题。</w:t>
      </w:r>
    </w:p>
    <w:p w14:paraId="7CFC05D8" w14:textId="4063F485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组建民生服务中心大厅。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一站式、一件事、一次办”为导向，在公共事务板块增加部分民生服务事项，整合现有的社保、就业、人才、医保等窗口，推动与群众生活密切相关的民政、民宗、残联、保险等部门单位进驻，为办事群众提供全方面便民服务。</w:t>
      </w:r>
    </w:p>
    <w:p w14:paraId="6B791E6F" w14:textId="77777777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丰富专业特色大厅功能。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丰富公安、税务、不动产等特色大厅服务范畴，公安大厅增加户籍迁移、暂住证、无犯罪证明、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养犬证等群众关切高频事项。税务大厅优化再升级，合理规划服务区域，为纳税人缴费人提供更优质、便捷、高效的税费服务。不动产大厅增加廉租房、公租房等事项，完善群众住房、租房需求。</w:t>
      </w:r>
    </w:p>
    <w:p w14:paraId="209188FA" w14:textId="77777777" w:rsidR="00377BF6" w:rsidRDefault="00000000">
      <w:pPr>
        <w:spacing w:line="560" w:lineRule="exact"/>
        <w:ind w:firstLineChars="200" w:firstLine="643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（三）开展营商环境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改革攻坚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b/>
          <w:bCs/>
          <w:sz w:val="32"/>
          <w:szCs w:val="32"/>
        </w:rPr>
        <w:t>行动</w:t>
      </w:r>
    </w:p>
    <w:p w14:paraId="0A40B404" w14:textId="5FB7CCD0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试点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四张图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加快项目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策划生成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项目的选址红线图、规划方案图、施工图、竣工图为标志性节点事件，通过梳理项目审批过程中涉及1-4阶段产生的行政许可、关联事项清单，明确申报材料、办事流程、工作标准，形成涵盖各事项的统一审批模板，并结合政策、文件要求提出审批、监管要点，形成“管控清单”，按照进度主动靠前、主动跟进，统筹引领审批、监管、帮办形成工作合力，引导项目高质量建设。</w:t>
      </w:r>
    </w:p>
    <w:p w14:paraId="6F46C515" w14:textId="77777777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深化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一件事一次办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改革。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编制金湖县《进一步优化政务服务提升行政效能推动“高效办成一件事”实施方案》；推进13个国家级、26个省定“一件事”落地运行。对已上线运行的79类“一件事”，在市民中心民生服务区域设立“一件事”服务专窗，提供陪同办、代理办、优先办等服务。依托长三角“一网通办”综合虚拟窗口，推动“一件事”办理实现异地远程对接、屏幕远程共享、音视频智能交互。</w:t>
      </w:r>
    </w:p>
    <w:p w14:paraId="0903A959" w14:textId="77777777" w:rsidR="00377BF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构建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一号答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服务新模式。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依托省12345热线一体化平台，加强“一企来办”企业服务平台建设，对“热线百科”、“晓苏”政策问答台等知识库进行更新和完善，将“一企来办”打造成“问、查、办、评”为一体的全县企业诉求的总客服。探索建设“12345”视频应用平台，实现“12345热线+政务服务窗口”线上线下相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合的“诉求直办”视频服务模式，通过数据互通共享，实现有诉即视、有诉即连、有诉即办，畅联诉求现场，提升疑难诉求服务效率。</w:t>
      </w:r>
    </w:p>
    <w:sectPr w:rsidR="00377BF6">
      <w:footerReference w:type="default" r:id="rId6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0FDE" w14:textId="77777777" w:rsidR="00DD21D4" w:rsidRDefault="00DD21D4">
      <w:r>
        <w:separator/>
      </w:r>
    </w:p>
  </w:endnote>
  <w:endnote w:type="continuationSeparator" w:id="0">
    <w:p w14:paraId="0E44D7AF" w14:textId="77777777" w:rsidR="00DD21D4" w:rsidRDefault="00DD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2754"/>
    </w:sdtPr>
    <w:sdtContent>
      <w:p w14:paraId="6265B6A1" w14:textId="77777777" w:rsidR="00377BF6" w:rsidRDefault="00000000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  <w:lang w:val="zh-CN"/>
          </w:rPr>
          <w:fldChar w:fldCharType="end"/>
        </w:r>
      </w:p>
    </w:sdtContent>
  </w:sdt>
  <w:p w14:paraId="731C1C72" w14:textId="77777777" w:rsidR="00377BF6" w:rsidRDefault="00377B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8DA7" w14:textId="77777777" w:rsidR="00DD21D4" w:rsidRDefault="00DD21D4">
      <w:r>
        <w:separator/>
      </w:r>
    </w:p>
  </w:footnote>
  <w:footnote w:type="continuationSeparator" w:id="0">
    <w:p w14:paraId="67382809" w14:textId="77777777" w:rsidR="00DD21D4" w:rsidRDefault="00DD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zYzA0ZmQ3ZGM0OWEyMjlkYjM0OWFjYmVjZWRhOWQifQ=="/>
  </w:docVars>
  <w:rsids>
    <w:rsidRoot w:val="005578C9"/>
    <w:rsid w:val="00055718"/>
    <w:rsid w:val="000864E8"/>
    <w:rsid w:val="000D2942"/>
    <w:rsid w:val="000F4D6C"/>
    <w:rsid w:val="00124565"/>
    <w:rsid w:val="0013464C"/>
    <w:rsid w:val="001434ED"/>
    <w:rsid w:val="00152A9C"/>
    <w:rsid w:val="001B00BF"/>
    <w:rsid w:val="001E4E4B"/>
    <w:rsid w:val="0021194B"/>
    <w:rsid w:val="00230CAF"/>
    <w:rsid w:val="002C66FC"/>
    <w:rsid w:val="002D415C"/>
    <w:rsid w:val="003231E0"/>
    <w:rsid w:val="00330BE8"/>
    <w:rsid w:val="003622D5"/>
    <w:rsid w:val="00377BF6"/>
    <w:rsid w:val="003F24EB"/>
    <w:rsid w:val="004104EF"/>
    <w:rsid w:val="004126B1"/>
    <w:rsid w:val="004167D4"/>
    <w:rsid w:val="00432EB8"/>
    <w:rsid w:val="00464061"/>
    <w:rsid w:val="0047434C"/>
    <w:rsid w:val="00476DFE"/>
    <w:rsid w:val="00484E50"/>
    <w:rsid w:val="00523EB0"/>
    <w:rsid w:val="0055417B"/>
    <w:rsid w:val="005578C9"/>
    <w:rsid w:val="00610D23"/>
    <w:rsid w:val="006321D7"/>
    <w:rsid w:val="00661C54"/>
    <w:rsid w:val="00686185"/>
    <w:rsid w:val="006F5561"/>
    <w:rsid w:val="00702739"/>
    <w:rsid w:val="00760DAC"/>
    <w:rsid w:val="007948C7"/>
    <w:rsid w:val="00794A39"/>
    <w:rsid w:val="007A25CB"/>
    <w:rsid w:val="007B6CC4"/>
    <w:rsid w:val="007F43A5"/>
    <w:rsid w:val="00836C79"/>
    <w:rsid w:val="00850A6D"/>
    <w:rsid w:val="00875B15"/>
    <w:rsid w:val="0089528F"/>
    <w:rsid w:val="008C2C98"/>
    <w:rsid w:val="008D0884"/>
    <w:rsid w:val="00916EA3"/>
    <w:rsid w:val="00920DC7"/>
    <w:rsid w:val="00921580"/>
    <w:rsid w:val="009613B4"/>
    <w:rsid w:val="009835FC"/>
    <w:rsid w:val="009B2A0E"/>
    <w:rsid w:val="00A673C2"/>
    <w:rsid w:val="00A95CD3"/>
    <w:rsid w:val="00AD4E98"/>
    <w:rsid w:val="00AF46F1"/>
    <w:rsid w:val="00B07BF3"/>
    <w:rsid w:val="00B953F6"/>
    <w:rsid w:val="00BD3547"/>
    <w:rsid w:val="00C05313"/>
    <w:rsid w:val="00C26396"/>
    <w:rsid w:val="00CA5DEE"/>
    <w:rsid w:val="00D07D96"/>
    <w:rsid w:val="00D117C7"/>
    <w:rsid w:val="00DB5A7A"/>
    <w:rsid w:val="00DC2214"/>
    <w:rsid w:val="00DC7121"/>
    <w:rsid w:val="00DD21D4"/>
    <w:rsid w:val="00E15C2C"/>
    <w:rsid w:val="00E474BD"/>
    <w:rsid w:val="00EE28BA"/>
    <w:rsid w:val="00F04E3D"/>
    <w:rsid w:val="00F10A3D"/>
    <w:rsid w:val="00FC0349"/>
    <w:rsid w:val="00FC0C72"/>
    <w:rsid w:val="00FC71CC"/>
    <w:rsid w:val="00FE5D5F"/>
    <w:rsid w:val="00FE6771"/>
    <w:rsid w:val="00FF5F08"/>
    <w:rsid w:val="0811324C"/>
    <w:rsid w:val="0E506DC0"/>
    <w:rsid w:val="0E554235"/>
    <w:rsid w:val="15F67E29"/>
    <w:rsid w:val="1635771D"/>
    <w:rsid w:val="2B7C0A3F"/>
    <w:rsid w:val="39D32B84"/>
    <w:rsid w:val="3A737ACE"/>
    <w:rsid w:val="3EE1538B"/>
    <w:rsid w:val="4AA10D52"/>
    <w:rsid w:val="6D6304C1"/>
    <w:rsid w:val="751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62D0E"/>
  <w15:docId w15:val="{1A13A48D-DC41-492C-956B-626F3D38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459</Words>
  <Characters>2618</Characters>
  <Application>Microsoft Office Word</Application>
  <DocSecurity>0</DocSecurity>
  <Lines>21</Lines>
  <Paragraphs>6</Paragraphs>
  <ScaleCrop>false</ScaleCrop>
  <Company>微软中国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凤 小</cp:lastModifiedBy>
  <cp:revision>4</cp:revision>
  <dcterms:created xsi:type="dcterms:W3CDTF">2024-07-04T12:48:00Z</dcterms:created>
  <dcterms:modified xsi:type="dcterms:W3CDTF">2024-07-04T12:52:00Z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D46B641658ED433FB4047121CEA20084_13</vt:lpwstr>
  </property>
</Properties>
</file>