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00766">
      <w:pPr>
        <w:spacing w:before="120" w:beforeLines="50"/>
        <w:jc w:val="center"/>
        <w:rPr>
          <w:rFonts w:hint="eastAsia" w:ascii="黑体" w:hAnsi="黑体" w:eastAsia="黑体" w:cs="方正小标宋简体"/>
          <w:kern w:val="0"/>
          <w:sz w:val="44"/>
          <w:szCs w:val="44"/>
          <w:shd w:val="clear" w:color="auto" w:fill="FFFFFF"/>
        </w:rPr>
      </w:pPr>
      <w:r>
        <w:rPr>
          <w:rFonts w:hint="eastAsia" w:ascii="黑体" w:hAnsi="黑体" w:eastAsia="黑体" w:cs="方正小标宋简体"/>
          <w:kern w:val="0"/>
          <w:sz w:val="44"/>
          <w:szCs w:val="44"/>
          <w:shd w:val="clear" w:color="auto" w:fill="FFFFFF"/>
        </w:rPr>
        <w:t>金湖县202</w:t>
      </w:r>
      <w:r>
        <w:rPr>
          <w:rFonts w:hint="eastAsia" w:ascii="黑体" w:hAnsi="黑体" w:eastAsia="黑体" w:cs="方正小标宋简体"/>
          <w:kern w:val="0"/>
          <w:sz w:val="44"/>
          <w:szCs w:val="44"/>
          <w:shd w:val="clear" w:color="auto" w:fill="FFFFFF"/>
          <w:lang w:val="en-US" w:eastAsia="zh-CN"/>
        </w:rPr>
        <w:t>4</w:t>
      </w:r>
      <w:r>
        <w:rPr>
          <w:rFonts w:hint="eastAsia" w:ascii="黑体" w:hAnsi="黑体" w:eastAsia="黑体" w:cs="方正小标宋简体"/>
          <w:kern w:val="0"/>
          <w:sz w:val="44"/>
          <w:szCs w:val="44"/>
          <w:shd w:val="clear" w:color="auto" w:fill="FFFFFF"/>
        </w:rPr>
        <w:t>年设施棚室</w:t>
      </w:r>
      <w:r>
        <w:rPr>
          <w:rFonts w:hint="eastAsia" w:ascii="黑体" w:hAnsi="黑体" w:eastAsia="黑体" w:cs="方正小标宋简体"/>
          <w:kern w:val="0"/>
          <w:sz w:val="44"/>
          <w:szCs w:val="44"/>
          <w:shd w:val="clear" w:color="auto" w:fill="FFFFFF"/>
          <w:lang w:val="en-US" w:eastAsia="zh-CN"/>
        </w:rPr>
        <w:t>新建、</w:t>
      </w:r>
      <w:r>
        <w:rPr>
          <w:rFonts w:hint="eastAsia" w:ascii="黑体" w:hAnsi="黑体" w:eastAsia="黑体" w:cs="方正小标宋简体"/>
          <w:kern w:val="0"/>
          <w:sz w:val="44"/>
          <w:szCs w:val="44"/>
          <w:shd w:val="clear" w:color="auto" w:fill="FFFFFF"/>
        </w:rPr>
        <w:t>改造提升项目申报指南</w:t>
      </w:r>
    </w:p>
    <w:p w14:paraId="55B94C7F">
      <w:pPr>
        <w:keepNext w:val="0"/>
        <w:keepLines w:val="0"/>
        <w:pageBreakBefore w:val="0"/>
        <w:widowControl w:val="0"/>
        <w:kinsoku/>
        <w:wordWrap/>
        <w:overflowPunct/>
        <w:topLinePunct w:val="0"/>
        <w:autoSpaceDE/>
        <w:autoSpaceDN/>
        <w:bidi w:val="0"/>
        <w:adjustRightInd/>
        <w:snapToGrid/>
        <w:spacing w:before="120" w:beforeLines="50"/>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根据省农业农村厅、省财政厅《关于印发</w:t>
      </w:r>
      <w:r>
        <w:rPr>
          <w:rFonts w:hint="default" w:ascii="仿宋_GB2312" w:hAnsi="仿宋_GB2312" w:eastAsia="仿宋_GB2312" w:cs="仿宋_GB2312"/>
          <w:kern w:val="0"/>
          <w:sz w:val="32"/>
          <w:szCs w:val="32"/>
          <w:shd w:val="clear" w:color="auto" w:fill="FFFFFF"/>
          <w:lang w:val="en-US" w:eastAsia="zh-CN"/>
        </w:rPr>
        <w:t>2024</w:t>
      </w:r>
      <w:r>
        <w:rPr>
          <w:rFonts w:hint="eastAsia" w:ascii="仿宋_GB2312" w:hAnsi="仿宋_GB2312" w:eastAsia="仿宋_GB2312" w:cs="仿宋_GB2312"/>
          <w:kern w:val="0"/>
          <w:sz w:val="32"/>
          <w:szCs w:val="32"/>
          <w:shd w:val="clear" w:color="auto" w:fill="FFFFFF"/>
          <w:lang w:val="en-US" w:eastAsia="zh-CN"/>
        </w:rPr>
        <w:t>年省级现代农业发展等专项实施意见的通知》（苏农计</w:t>
      </w:r>
      <w:r>
        <w:rPr>
          <w:rFonts w:hint="eastAsia" w:ascii="仿宋_GB2312" w:hAnsi="仿宋_GB2312" w:eastAsia="仿宋_GB2312" w:cs="仿宋_GB2312"/>
          <w:kern w:val="0"/>
          <w:sz w:val="32"/>
          <w:szCs w:val="32"/>
          <w:shd w:val="clear" w:color="auto" w:fill="FFFFFF"/>
        </w:rPr>
        <w:t>〔202</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8号、苏财农</w:t>
      </w:r>
      <w:r>
        <w:rPr>
          <w:rFonts w:hint="eastAsia" w:ascii="仿宋_GB2312" w:hAnsi="仿宋_GB2312" w:eastAsia="仿宋_GB2312" w:cs="仿宋_GB2312"/>
          <w:kern w:val="0"/>
          <w:sz w:val="32"/>
          <w:szCs w:val="32"/>
          <w:shd w:val="clear" w:color="auto" w:fill="FFFFFF"/>
        </w:rPr>
        <w:t>〔202</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14号）文件精神，为促进农业产业兴旺，夯实乡村振兴基础，提升现代农业发展质量和水平，促进农业增效、农民增收，</w:t>
      </w:r>
      <w:r>
        <w:rPr>
          <w:rFonts w:hint="eastAsia" w:ascii="仿宋_GB2312" w:hAnsi="仿宋_GB2312" w:eastAsia="仿宋_GB2312" w:cs="仿宋_GB2312"/>
          <w:b w:val="0"/>
          <w:i w:val="0"/>
          <w:caps w:val="0"/>
          <w:color w:val="000000"/>
          <w:spacing w:val="0"/>
          <w:sz w:val="32"/>
          <w:szCs w:val="32"/>
          <w:shd w:val="clear" w:color="auto" w:fill="FFFFFF"/>
        </w:rPr>
        <w:t>现就做好金湖县</w:t>
      </w:r>
      <w:r>
        <w:rPr>
          <w:rFonts w:hint="eastAsia" w:ascii="仿宋_GB2312" w:hAnsi="仿宋_GB2312" w:eastAsia="仿宋_GB2312" w:cs="仿宋_GB2312"/>
          <w:b w:val="0"/>
          <w:i w:val="0"/>
          <w:caps w:val="0"/>
          <w:color w:val="000000"/>
          <w:spacing w:val="0"/>
          <w:sz w:val="32"/>
          <w:szCs w:val="32"/>
          <w:shd w:val="clear" w:color="auto" w:fill="FFFFFF"/>
          <w:lang w:val="en-US" w:eastAsia="zh-CN"/>
        </w:rPr>
        <w:t>2024</w:t>
      </w:r>
      <w:r>
        <w:rPr>
          <w:rFonts w:hint="eastAsia" w:ascii="仿宋_GB2312" w:hAnsi="仿宋_GB2312" w:eastAsia="仿宋_GB2312" w:cs="仿宋_GB2312"/>
          <w:b w:val="0"/>
          <w:i w:val="0"/>
          <w:caps w:val="0"/>
          <w:color w:val="000000"/>
          <w:spacing w:val="0"/>
          <w:sz w:val="32"/>
          <w:szCs w:val="32"/>
          <w:shd w:val="clear" w:color="auto" w:fill="FFFFFF"/>
        </w:rPr>
        <w:t>年设施棚室</w:t>
      </w:r>
      <w:r>
        <w:rPr>
          <w:rFonts w:hint="eastAsia" w:ascii="仿宋_GB2312" w:hAnsi="仿宋_GB2312" w:eastAsia="仿宋_GB2312" w:cs="仿宋_GB2312"/>
          <w:b w:val="0"/>
          <w:i w:val="0"/>
          <w:caps w:val="0"/>
          <w:color w:val="000000"/>
          <w:spacing w:val="0"/>
          <w:sz w:val="32"/>
          <w:szCs w:val="32"/>
          <w:shd w:val="clear" w:color="auto" w:fill="FFFFFF"/>
          <w:lang w:val="en-US" w:eastAsia="zh-CN"/>
        </w:rPr>
        <w:t>新建、</w:t>
      </w:r>
      <w:r>
        <w:rPr>
          <w:rFonts w:hint="eastAsia" w:ascii="仿宋_GB2312" w:hAnsi="仿宋_GB2312" w:eastAsia="仿宋_GB2312" w:cs="仿宋_GB2312"/>
          <w:b w:val="0"/>
          <w:i w:val="0"/>
          <w:caps w:val="0"/>
          <w:color w:val="000000"/>
          <w:spacing w:val="0"/>
          <w:sz w:val="32"/>
          <w:szCs w:val="32"/>
          <w:shd w:val="clear" w:color="auto" w:fill="FFFFFF"/>
        </w:rPr>
        <w:t>改造</w:t>
      </w:r>
      <w:r>
        <w:rPr>
          <w:rFonts w:hint="eastAsia" w:ascii="仿宋_GB2312" w:hAnsi="仿宋_GB2312" w:eastAsia="仿宋_GB2312" w:cs="仿宋_GB2312"/>
          <w:b w:val="0"/>
          <w:i w:val="0"/>
          <w:caps w:val="0"/>
          <w:color w:val="000000"/>
          <w:spacing w:val="0"/>
          <w:sz w:val="32"/>
          <w:szCs w:val="32"/>
          <w:shd w:val="clear" w:color="auto" w:fill="FFFFFF"/>
          <w:lang w:val="en-US" w:eastAsia="zh-CN"/>
        </w:rPr>
        <w:t>提升</w:t>
      </w:r>
      <w:r>
        <w:rPr>
          <w:rFonts w:hint="eastAsia" w:ascii="仿宋_GB2312" w:hAnsi="仿宋_GB2312" w:eastAsia="仿宋_GB2312" w:cs="仿宋_GB2312"/>
          <w:b w:val="0"/>
          <w:i w:val="0"/>
          <w:caps w:val="0"/>
          <w:color w:val="000000"/>
          <w:spacing w:val="0"/>
          <w:sz w:val="32"/>
          <w:szCs w:val="32"/>
          <w:shd w:val="clear" w:color="auto" w:fill="FFFFFF"/>
        </w:rPr>
        <w:t>项目申报工作，提出如下指导意见：</w:t>
      </w:r>
    </w:p>
    <w:p w14:paraId="02ADF51B">
      <w:pPr>
        <w:pStyle w:val="6"/>
        <w:spacing w:before="0" w:beforeAutospacing="0" w:after="0" w:afterAutospacing="0" w:line="560" w:lineRule="exact"/>
        <w:ind w:firstLine="640" w:firstLineChars="200"/>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一、</w:t>
      </w:r>
      <w:r>
        <w:rPr>
          <w:rFonts w:hint="eastAsia" w:ascii="黑体" w:hAnsi="黑体" w:eastAsia="黑体" w:cs="黑体"/>
          <w:sz w:val="32"/>
          <w:szCs w:val="32"/>
          <w:shd w:val="clear" w:color="auto" w:fill="FFFFFF"/>
          <w:lang w:val="en-US" w:eastAsia="zh-CN"/>
        </w:rPr>
        <w:t>项目资金</w:t>
      </w:r>
    </w:p>
    <w:p w14:paraId="0E50CAFB">
      <w:pPr>
        <w:pStyle w:val="6"/>
        <w:spacing w:before="0" w:beforeAutospacing="0" w:after="0" w:afterAutospacing="0" w:line="560" w:lineRule="exact"/>
        <w:ind w:firstLine="640" w:firstLineChars="200"/>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2024年设施棚室新建、改造提升项目总资金共189万元。</w:t>
      </w:r>
    </w:p>
    <w:p w14:paraId="0690FC2F">
      <w:pPr>
        <w:pStyle w:val="6"/>
        <w:spacing w:before="0" w:beforeAutospacing="0" w:after="0" w:afterAutospacing="0" w:line="56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二</w:t>
      </w:r>
      <w:r>
        <w:rPr>
          <w:rFonts w:hint="eastAsia" w:ascii="黑体" w:hAnsi="黑体" w:eastAsia="黑体" w:cs="黑体"/>
          <w:sz w:val="32"/>
          <w:szCs w:val="32"/>
          <w:shd w:val="clear" w:color="auto" w:fill="FFFFFF"/>
        </w:rPr>
        <w:t>、申报对象</w:t>
      </w:r>
    </w:p>
    <w:p w14:paraId="2B9F0C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在我县生产经营，</w:t>
      </w:r>
      <w:r>
        <w:rPr>
          <w:rFonts w:hint="eastAsia" w:ascii="仿宋_GB2312" w:hAnsi="仿宋_GB2312" w:eastAsia="仿宋_GB2312" w:cs="仿宋_GB2312"/>
          <w:b w:val="0"/>
          <w:i w:val="0"/>
          <w:caps w:val="0"/>
          <w:color w:val="000000"/>
          <w:spacing w:val="0"/>
          <w:sz w:val="32"/>
          <w:szCs w:val="32"/>
          <w:shd w:val="clear" w:color="auto" w:fill="FFFFFF"/>
        </w:rPr>
        <w:t>符合</w:t>
      </w:r>
      <w:r>
        <w:rPr>
          <w:rFonts w:hint="eastAsia" w:ascii="仿宋_GB2312" w:hAnsi="仿宋_GB2312" w:eastAsia="仿宋_GB2312" w:cs="仿宋_GB2312"/>
          <w:b w:val="0"/>
          <w:i w:val="0"/>
          <w:caps w:val="0"/>
          <w:color w:val="000000"/>
          <w:spacing w:val="0"/>
          <w:sz w:val="32"/>
          <w:szCs w:val="32"/>
          <w:shd w:val="clear" w:color="auto" w:fill="FFFFFF"/>
          <w:lang w:val="en-US" w:eastAsia="zh-CN"/>
        </w:rPr>
        <w:t>实施设施棚室改造提升（优先支持工厂化育苗、育秧、育种）的农业生产经营组织和个人。农业生产经营组织是指农村集体经济组织、农民专业合作经济组织、农业企业和其他从事农业生产经营的组织。</w:t>
      </w:r>
    </w:p>
    <w:p w14:paraId="2EFE82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i w:val="0"/>
          <w:caps w:val="0"/>
          <w:color w:val="000000"/>
          <w:spacing w:val="0"/>
          <w:sz w:val="32"/>
          <w:szCs w:val="32"/>
          <w:shd w:val="clear" w:color="auto" w:fill="FFFFFF"/>
        </w:rPr>
      </w:pPr>
      <w:r>
        <w:rPr>
          <w:rFonts w:hint="eastAsia" w:ascii="黑体" w:hAnsi="黑体" w:eastAsia="黑体" w:cs="黑体"/>
          <w:b w:val="0"/>
          <w:i w:val="0"/>
          <w:caps w:val="0"/>
          <w:color w:val="000000"/>
          <w:spacing w:val="0"/>
          <w:sz w:val="32"/>
          <w:szCs w:val="32"/>
          <w:shd w:val="clear" w:color="auto" w:fill="FFFFFF"/>
          <w:lang w:val="en-US" w:eastAsia="zh-CN"/>
        </w:rPr>
        <w:t>三</w:t>
      </w:r>
      <w:r>
        <w:rPr>
          <w:rFonts w:hint="eastAsia" w:ascii="黑体" w:hAnsi="黑体" w:eastAsia="黑体" w:cs="黑体"/>
          <w:b w:val="0"/>
          <w:i w:val="0"/>
          <w:caps w:val="0"/>
          <w:color w:val="000000"/>
          <w:spacing w:val="0"/>
          <w:sz w:val="32"/>
          <w:szCs w:val="32"/>
          <w:shd w:val="clear" w:color="auto" w:fill="FFFFFF"/>
        </w:rPr>
        <w:t>、扶持内容和环节</w:t>
      </w:r>
    </w:p>
    <w:p w14:paraId="474CA1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（一）支持新建标准设施棚室。</w:t>
      </w:r>
      <w:r>
        <w:rPr>
          <w:rFonts w:hint="eastAsia" w:ascii="仿宋_GB2312" w:hAnsi="仿宋_GB2312" w:eastAsia="仿宋_GB2312" w:cs="仿宋_GB2312"/>
          <w:b w:val="0"/>
          <w:i w:val="0"/>
          <w:caps w:val="0"/>
          <w:color w:val="000000"/>
          <w:spacing w:val="0"/>
          <w:sz w:val="32"/>
          <w:szCs w:val="32"/>
          <w:shd w:val="clear" w:color="auto" w:fill="FFFFFF"/>
          <w:lang w:val="en-US" w:eastAsia="zh-CN"/>
        </w:rPr>
        <w:t>主要支持建设单体钢架大棚、日光温室、连栋温室等设施棚室，用于满足播种出苗相关生产服务作业所需的轻钢结构厂房；支持建设设施棚室水肥一体化、环境调控、育苗育秧生产环节智能设施设备控制等系统以及浸种池、催芽室、育秧苗床等育秧专用设施。</w:t>
      </w:r>
    </w:p>
    <w:p w14:paraId="4902A5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新建单体钢架大棚标准可参考《适合机械化作业的单体钢架塑料大棚技术规范》（DB32/T 3129-2016）、《钢管塑料大棚（单体）通用技术要求》（DB32/T 1590-2010）等相关规范文件中的主要标准要求；日光温室、连栋温室等可参照《日光温室设计规范》（NYT 3223-2018）、《日光温室建设标准》（NY-T 3024-2016）、苏式日光温室（钢骨架）通用技术要求（DB32/T 1589-2013）、《连栋温室建设标准》（NY/T 2970-2016）、《连栋塑料薄膜温室建造技术规范》（DB32/T 4757-2024）等相关规范文件中的主要标准要求。</w:t>
      </w:r>
    </w:p>
    <w:p w14:paraId="39A14E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（二）支持改造提升老旧设施棚室。</w:t>
      </w:r>
      <w:r>
        <w:rPr>
          <w:rFonts w:hint="eastAsia" w:ascii="仿宋_GB2312" w:hAnsi="仿宋_GB2312" w:eastAsia="仿宋_GB2312" w:cs="仿宋_GB2312"/>
          <w:b w:val="0"/>
          <w:i w:val="0"/>
          <w:caps w:val="0"/>
          <w:color w:val="000000"/>
          <w:spacing w:val="0"/>
          <w:sz w:val="32"/>
          <w:szCs w:val="32"/>
          <w:shd w:val="clear" w:color="auto" w:fill="FFFFFF"/>
          <w:lang w:val="en-US" w:eastAsia="zh-CN"/>
        </w:rPr>
        <w:t>支持对超过设计使用年限、存在安全隐患、不能满足正常生产需求、不能满足宜机化作业等要求的老旧设施棚室进行主体结构改造提升以及设施棚室水肥一体化、环境调控和育苗育秧等系统的智能化改造提升。新建宜机化棚室或对棚室进行宜机化改造，可参考《关于印发江苏省粮食生产“无人化农场”和特色农业生产全程机械化示范基地（园区）建设指引的通知》（苏农机〔2021〕15号），建成的单体钢架大棚跨度不小于8米、长度不小于50米、肩高不低于1.8米、棚门宽度和高度以及棚内横档高度不小于2米等；日光温室应增加单体面积、棚内减少或无立柱、留有耕作机具进出及辅助收获运输车行走通道，南侧0.5米处肩高不低于1.5米。</w:t>
      </w:r>
    </w:p>
    <w:p w14:paraId="5843A8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i w:val="0"/>
          <w:caps w:val="0"/>
          <w:color w:val="000000"/>
          <w:spacing w:val="0"/>
          <w:sz w:val="32"/>
          <w:szCs w:val="32"/>
          <w:shd w:val="clear" w:color="auto" w:fill="FFFFFF"/>
        </w:rPr>
      </w:pPr>
      <w:r>
        <w:rPr>
          <w:rFonts w:hint="eastAsia" w:ascii="黑体" w:hAnsi="黑体" w:eastAsia="黑体" w:cs="黑体"/>
          <w:b w:val="0"/>
          <w:i w:val="0"/>
          <w:caps w:val="0"/>
          <w:color w:val="000000"/>
          <w:spacing w:val="0"/>
          <w:sz w:val="32"/>
          <w:szCs w:val="32"/>
          <w:shd w:val="clear" w:color="auto" w:fill="FFFFFF"/>
        </w:rPr>
        <w:t>四、补助标准</w:t>
      </w:r>
    </w:p>
    <w:p w14:paraId="48E9F6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实行先建后补的补助方式，省级补助资金补贴额度</w:t>
      </w:r>
      <w:r>
        <w:rPr>
          <w:rFonts w:hint="eastAsia" w:ascii="仿宋_GB2312" w:hAnsi="仿宋_GB2312" w:eastAsia="仿宋_GB2312" w:cs="仿宋_GB2312"/>
          <w:b w:val="0"/>
          <w:i w:val="0"/>
          <w:caps w:val="0"/>
          <w:color w:val="000000"/>
          <w:spacing w:val="0"/>
          <w:sz w:val="32"/>
          <w:szCs w:val="32"/>
          <w:shd w:val="clear" w:color="auto" w:fill="FFFFFF"/>
          <w:lang w:val="en-US" w:eastAsia="zh-CN"/>
        </w:rPr>
        <w:t>原则上</w:t>
      </w:r>
      <w:r>
        <w:rPr>
          <w:rFonts w:hint="eastAsia" w:ascii="仿宋_GB2312" w:hAnsi="仿宋_GB2312" w:eastAsia="仿宋_GB2312" w:cs="仿宋_GB2312"/>
          <w:b w:val="0"/>
          <w:i w:val="0"/>
          <w:caps w:val="0"/>
          <w:color w:val="000000"/>
          <w:spacing w:val="0"/>
          <w:sz w:val="32"/>
          <w:szCs w:val="32"/>
          <w:shd w:val="clear" w:color="auto" w:fill="FFFFFF"/>
        </w:rPr>
        <w:t>不超过项目总投资30%</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且优先支持已申报入库项目，</w:t>
      </w:r>
      <w:r>
        <w:rPr>
          <w:rFonts w:hint="eastAsia" w:ascii="仿宋_GB2312" w:hAnsi="仿宋_GB2312" w:eastAsia="仿宋_GB2312" w:cs="仿宋_GB2312"/>
          <w:b w:val="0"/>
          <w:i w:val="0"/>
          <w:caps w:val="0"/>
          <w:color w:val="000000"/>
          <w:spacing w:val="0"/>
          <w:sz w:val="32"/>
          <w:szCs w:val="32"/>
          <w:shd w:val="clear" w:color="auto" w:fill="FFFFFF"/>
        </w:rPr>
        <w:t>项目同一建设内容不得与其他省级（含）以上来源渠道财政资金重复支持。</w:t>
      </w:r>
    </w:p>
    <w:p w14:paraId="3CD276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b w:val="0"/>
          <w:i w:val="0"/>
          <w:caps w:val="0"/>
          <w:color w:val="000000"/>
          <w:spacing w:val="0"/>
          <w:sz w:val="32"/>
          <w:szCs w:val="32"/>
          <w:highlight w:val="yellow"/>
          <w:shd w:val="clear" w:color="auto" w:fill="FFFFFF"/>
          <w:lang w:val="en-US"/>
        </w:rPr>
      </w:pP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多主体参与，则根据项目建设投资和规模统筹进行资金分配，针对设施棚室新建项目（育苗、育秧、育种），拟分配资金49万元；针对设施棚室改造提升项目，拟分配资金140万元。</w:t>
      </w:r>
    </w:p>
    <w:p w14:paraId="05CBBF53">
      <w:pPr>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五、相关规定</w:t>
      </w:r>
    </w:p>
    <w:p w14:paraId="54693504">
      <w:pPr>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1.项目申报主体或建设主体不得是失信被执行人、重大税收违法案件当事人，在经营活动中无涉黑涉恶等违法记录。</w:t>
      </w:r>
    </w:p>
    <w:p w14:paraId="1B0DAD82">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2.项目申报后，不得擅自变更建设主体、建设地点、建设规模、建设内容以及建设标准，确需调整的，要在项目批复后3个月内，由原申报单位向批复单位按照规定程序提出变更申请，未经批准擅自变更项目建设内容的，项目资金一律由县财政收回。</w:t>
      </w:r>
    </w:p>
    <w:p w14:paraId="3E95B4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b w:val="0"/>
          <w:i w:val="0"/>
          <w:caps w:val="0"/>
          <w:color w:val="000000"/>
          <w:spacing w:val="0"/>
          <w:sz w:val="32"/>
          <w:szCs w:val="32"/>
          <w:shd w:val="clear" w:color="auto" w:fill="FFFFFF"/>
        </w:rPr>
        <w:t>为加强耕地保护，遏制耕地非农化，促进我县设施农业健康发展和一二三产业深度融合，各建设主体要严格执行耕地保护制度，实行设施农业用地备案</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农用生产设施用地要符合有关政策要求，无污染环境和破坏生态资源等违法行为，保证生产全程安全，没有发生农产品安全事故。</w:t>
      </w:r>
    </w:p>
    <w:p w14:paraId="1942C94F">
      <w:pPr>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4.建设地点</w:t>
      </w:r>
      <w:r>
        <w:rPr>
          <w:rFonts w:ascii="仿宋_GB2312" w:hAnsi="仿宋_GB2312" w:eastAsia="仿宋_GB2312" w:cs="仿宋_GB2312"/>
          <w:kern w:val="0"/>
          <w:sz w:val="32"/>
          <w:szCs w:val="32"/>
          <w:shd w:val="clear" w:color="auto" w:fill="FFFFFF"/>
        </w:rPr>
        <w:t>交通便利、基础设施完善、档案资料齐全</w:t>
      </w:r>
      <w:r>
        <w:rPr>
          <w:rFonts w:hint="eastAsia" w:ascii="仿宋_GB2312" w:hAnsi="仿宋_GB2312" w:eastAsia="仿宋_GB2312" w:cs="仿宋_GB2312"/>
          <w:kern w:val="0"/>
          <w:sz w:val="32"/>
          <w:szCs w:val="32"/>
          <w:shd w:val="clear" w:color="auto" w:fill="FFFFFF"/>
        </w:rPr>
        <w:t>。</w:t>
      </w:r>
    </w:p>
    <w:p w14:paraId="229D5516">
      <w:pPr>
        <w:spacing w:line="560" w:lineRule="exact"/>
        <w:ind w:firstLine="640" w:firstLineChars="200"/>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补助资金必须专款专用，专项核算，不得用于偿还债务、建造办公场所、改善办公条件、购置车辆、购买通讯器材、发放人员工资补贴等与主导产业发展无关的支出，不得提取项目管理工作经费。</w:t>
      </w:r>
    </w:p>
    <w:p w14:paraId="7189472D">
      <w:p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shd w:val="clear" w:color="auto" w:fill="FFFFFF"/>
        </w:rPr>
        <w:t>六、建设期限及建设地点</w:t>
      </w:r>
    </w:p>
    <w:p w14:paraId="36F6A17B">
      <w:pPr>
        <w:spacing w:line="56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highlight w:val="none"/>
          <w:shd w:val="clear" w:color="auto" w:fill="FFFFFF"/>
        </w:rPr>
        <w:t>项目要求202</w:t>
      </w:r>
      <w:r>
        <w:rPr>
          <w:rFonts w:hint="eastAsia" w:ascii="仿宋_GB2312" w:hAnsi="仿宋_GB2312" w:eastAsia="仿宋_GB2312" w:cs="仿宋_GB2312"/>
          <w:kern w:val="0"/>
          <w:sz w:val="32"/>
          <w:szCs w:val="32"/>
          <w:highlight w:val="none"/>
          <w:shd w:val="clear" w:color="auto" w:fill="FFFFFF"/>
          <w:lang w:val="en-US" w:eastAsia="zh-CN"/>
        </w:rPr>
        <w:t>4</w:t>
      </w:r>
      <w:r>
        <w:rPr>
          <w:rFonts w:hint="eastAsia" w:ascii="仿宋_GB2312" w:hAnsi="仿宋_GB2312" w:eastAsia="仿宋_GB2312" w:cs="仿宋_GB2312"/>
          <w:kern w:val="0"/>
          <w:sz w:val="32"/>
          <w:szCs w:val="32"/>
          <w:highlight w:val="none"/>
          <w:shd w:val="clear" w:color="auto" w:fill="FFFFFF"/>
        </w:rPr>
        <w:t>年开工或新建</w:t>
      </w:r>
      <w:r>
        <w:rPr>
          <w:rFonts w:hint="eastAsia" w:ascii="仿宋_GB2312" w:hAnsi="仿宋_GB2312" w:eastAsia="仿宋_GB2312" w:cs="仿宋_GB2312"/>
          <w:kern w:val="0"/>
          <w:sz w:val="32"/>
          <w:szCs w:val="32"/>
          <w:shd w:val="clear" w:color="auto" w:fill="FFFFFF"/>
        </w:rPr>
        <w:t>，建设地点与申报建设内容在同一地点，界限明确。</w:t>
      </w:r>
    </w:p>
    <w:p w14:paraId="07187ECD">
      <w:pPr>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七、联系方式</w:t>
      </w:r>
    </w:p>
    <w:p w14:paraId="6F31F572">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项目申报材料报至县农业农村局种植业管理科604办公室，联系人：</w:t>
      </w:r>
      <w:r>
        <w:rPr>
          <w:rFonts w:hint="eastAsia" w:ascii="仿宋_GB2312" w:hAnsi="仿宋_GB2312" w:eastAsia="仿宋_GB2312" w:cs="仿宋_GB2312"/>
          <w:kern w:val="0"/>
          <w:sz w:val="32"/>
          <w:szCs w:val="32"/>
          <w:shd w:val="clear" w:color="auto" w:fill="FFFFFF"/>
          <w:lang w:val="en-US" w:eastAsia="zh-CN"/>
        </w:rPr>
        <w:t>谢旭辉</w:t>
      </w:r>
      <w:r>
        <w:rPr>
          <w:rFonts w:hint="eastAsia" w:ascii="仿宋_GB2312" w:hAnsi="仿宋_GB2312" w:eastAsia="仿宋_GB2312" w:cs="仿宋_GB2312"/>
          <w:kern w:val="0"/>
          <w:sz w:val="32"/>
          <w:szCs w:val="32"/>
          <w:shd w:val="clear" w:color="auto" w:fill="FFFFFF"/>
        </w:rPr>
        <w:t>，电话：0517-86912316。</w:t>
      </w:r>
    </w:p>
    <w:p w14:paraId="69234A9F">
      <w:pPr>
        <w:spacing w:line="560" w:lineRule="exact"/>
        <w:ind w:firstLine="640" w:firstLineChars="200"/>
        <w:jc w:val="left"/>
        <w:rPr>
          <w:rFonts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八、申报时限和提交材料</w:t>
      </w:r>
    </w:p>
    <w:p w14:paraId="2DB30058">
      <w:pPr>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shd w:val="clear" w:color="auto" w:fill="FFFFFF"/>
        </w:rPr>
        <w:t>202</w:t>
      </w:r>
      <w:r>
        <w:rPr>
          <w:rFonts w:hint="eastAsia" w:ascii="仿宋_GB2312" w:hAnsi="仿宋_GB2312" w:eastAsia="仿宋_GB2312" w:cs="仿宋_GB2312"/>
          <w:kern w:val="0"/>
          <w:sz w:val="32"/>
          <w:szCs w:val="32"/>
          <w:highlight w:val="none"/>
          <w:shd w:val="clear" w:color="auto" w:fill="FFFFFF"/>
          <w:lang w:val="en-US" w:eastAsia="zh-CN"/>
        </w:rPr>
        <w:t>5</w:t>
      </w:r>
      <w:r>
        <w:rPr>
          <w:rFonts w:hint="eastAsia" w:ascii="仿宋_GB2312" w:hAnsi="仿宋_GB2312" w:eastAsia="仿宋_GB2312" w:cs="仿宋_GB2312"/>
          <w:kern w:val="0"/>
          <w:sz w:val="32"/>
          <w:szCs w:val="32"/>
          <w:highlight w:val="none"/>
          <w:shd w:val="clear" w:color="auto" w:fill="FFFFFF"/>
        </w:rPr>
        <w:t>年</w:t>
      </w:r>
      <w:r>
        <w:rPr>
          <w:rFonts w:hint="eastAsia" w:ascii="仿宋_GB2312" w:hAnsi="仿宋_GB2312" w:eastAsia="仿宋_GB2312" w:cs="仿宋_GB2312"/>
          <w:kern w:val="0"/>
          <w:sz w:val="32"/>
          <w:szCs w:val="32"/>
          <w:highlight w:val="none"/>
          <w:shd w:val="clear" w:color="auto" w:fill="FFFFFF"/>
          <w:lang w:val="en-US" w:eastAsia="zh-CN"/>
        </w:rPr>
        <w:t>1</w:t>
      </w:r>
      <w:r>
        <w:rPr>
          <w:rFonts w:hint="eastAsia" w:ascii="仿宋_GB2312" w:hAnsi="仿宋_GB2312" w:eastAsia="仿宋_GB2312" w:cs="仿宋_GB2312"/>
          <w:kern w:val="0"/>
          <w:sz w:val="32"/>
          <w:szCs w:val="32"/>
          <w:highlight w:val="none"/>
          <w:shd w:val="clear" w:color="auto" w:fill="FFFFFF"/>
        </w:rPr>
        <w:t>月</w:t>
      </w:r>
      <w:r>
        <w:rPr>
          <w:rFonts w:hint="eastAsia" w:ascii="仿宋_GB2312" w:hAnsi="仿宋_GB2312" w:eastAsia="仿宋_GB2312" w:cs="仿宋_GB2312"/>
          <w:kern w:val="0"/>
          <w:sz w:val="32"/>
          <w:szCs w:val="32"/>
          <w:highlight w:val="none"/>
          <w:shd w:val="clear" w:color="auto" w:fill="FFFFFF"/>
          <w:lang w:val="en-US" w:eastAsia="zh-CN"/>
        </w:rPr>
        <w:t>10</w:t>
      </w:r>
      <w:r>
        <w:rPr>
          <w:rFonts w:hint="eastAsia" w:ascii="仿宋_GB2312" w:hAnsi="仿宋_GB2312" w:eastAsia="仿宋_GB2312" w:cs="仿宋_GB2312"/>
          <w:kern w:val="0"/>
          <w:sz w:val="32"/>
          <w:szCs w:val="32"/>
          <w:highlight w:val="none"/>
          <w:shd w:val="clear" w:color="auto" w:fill="FFFFFF"/>
        </w:rPr>
        <w:t>日前提交申报材料，主要包括一下几项：</w:t>
      </w:r>
    </w:p>
    <w:p w14:paraId="24BCC05E">
      <w:pPr>
        <w:pStyle w:val="9"/>
        <w:numPr>
          <w:ilvl w:val="0"/>
          <w:numId w:val="0"/>
        </w:numPr>
        <w:spacing w:line="560" w:lineRule="exact"/>
        <w:ind w:left="1000" w:leftChars="0" w:hanging="360" w:firstLineChars="0"/>
        <w:jc w:val="left"/>
        <w:rPr>
          <w:rFonts w:ascii="仿宋_GB2312" w:hAnsi="仿宋_GB2312" w:eastAsia="仿宋_GB2312" w:cs="仿宋_GB2312"/>
          <w:kern w:val="0"/>
          <w:sz w:val="32"/>
          <w:szCs w:val="32"/>
          <w:highlight w:val="none"/>
          <w:shd w:val="clear" w:color="auto" w:fill="FFFFFF"/>
        </w:rPr>
      </w:pPr>
      <w:r>
        <w:rPr>
          <w:rFonts w:hint="default" w:ascii="仿宋_GB2312" w:hAnsi="仿宋_GB2312" w:eastAsia="仿宋_GB2312" w:cs="仿宋_GB2312"/>
          <w:kern w:val="0"/>
          <w:sz w:val="32"/>
          <w:szCs w:val="32"/>
          <w:highlight w:val="none"/>
          <w:shd w:val="clear" w:color="auto" w:fill="FFFFFF"/>
          <w:lang w:val="en-US" w:eastAsia="zh-CN" w:bidi="ar-SA"/>
        </w:rPr>
        <w:t>1.</w:t>
      </w:r>
      <w:r>
        <w:rPr>
          <w:rFonts w:hint="eastAsia" w:ascii="仿宋_GB2312" w:hAnsi="仿宋_GB2312" w:eastAsia="仿宋_GB2312" w:cs="仿宋_GB2312"/>
          <w:kern w:val="0"/>
          <w:sz w:val="32"/>
          <w:szCs w:val="32"/>
          <w:highlight w:val="none"/>
          <w:shd w:val="clear" w:color="auto" w:fill="FFFFFF"/>
        </w:rPr>
        <w:t>项目实施方案；</w:t>
      </w:r>
    </w:p>
    <w:p w14:paraId="3F68BC4F">
      <w:pPr>
        <w:pStyle w:val="9"/>
        <w:numPr>
          <w:ilvl w:val="0"/>
          <w:numId w:val="0"/>
        </w:numPr>
        <w:spacing w:line="560" w:lineRule="exact"/>
        <w:ind w:left="1000" w:leftChars="0" w:hanging="360" w:firstLineChars="0"/>
        <w:jc w:val="left"/>
        <w:rPr>
          <w:rFonts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0"/>
          <w:sz w:val="32"/>
          <w:szCs w:val="32"/>
          <w:highlight w:val="none"/>
        </w:rPr>
        <w:t>公司营业执照</w:t>
      </w:r>
    </w:p>
    <w:p w14:paraId="51688E02">
      <w:pPr>
        <w:spacing w:line="560" w:lineRule="exact"/>
        <w:ind w:firstLine="640" w:firstLineChars="200"/>
        <w:jc w:val="left"/>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shd w:val="clear" w:color="auto" w:fill="FFFFFF"/>
        </w:rPr>
        <w:t>3</w:t>
      </w:r>
      <w:r>
        <w:rPr>
          <w:rFonts w:hint="eastAsia" w:ascii="仿宋_GB2312" w:hAnsi="仿宋_GB2312" w:eastAsia="仿宋_GB2312" w:cs="仿宋_GB2312"/>
          <w:kern w:val="0"/>
          <w:sz w:val="32"/>
          <w:szCs w:val="32"/>
          <w:highlight w:val="none"/>
          <w:shd w:val="clear" w:color="auto" w:fill="FFFFFF"/>
        </w:rPr>
        <w:t>.项目申报承诺书；</w:t>
      </w:r>
    </w:p>
    <w:p w14:paraId="5022ACE8">
      <w:pPr>
        <w:adjustRightInd w:val="0"/>
        <w:snapToGrid w:val="0"/>
        <w:spacing w:line="560" w:lineRule="exact"/>
        <w:ind w:firstLine="640" w:firstLineChars="200"/>
        <w:jc w:val="left"/>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shd w:val="clear" w:color="auto" w:fill="FFFFFF"/>
        </w:rPr>
        <w:t>4</w:t>
      </w:r>
      <w:r>
        <w:rPr>
          <w:rFonts w:hint="eastAsia" w:ascii="仿宋_GB2312" w:hAnsi="仿宋_GB2312" w:eastAsia="仿宋_GB2312" w:cs="仿宋_GB2312"/>
          <w:kern w:val="0"/>
          <w:sz w:val="32"/>
          <w:szCs w:val="32"/>
          <w:highlight w:val="none"/>
          <w:shd w:val="clear" w:color="auto" w:fill="FFFFFF"/>
        </w:rPr>
        <w:t>.土地承包协议；</w:t>
      </w:r>
    </w:p>
    <w:p w14:paraId="7AFBA7C9">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rPr>
      </w:pPr>
      <w:r>
        <w:rPr>
          <w:rFonts w:ascii="仿宋_GB2312" w:hAnsi="仿宋_GB2312" w:eastAsia="仿宋_GB2312" w:cs="仿宋_GB2312"/>
          <w:kern w:val="0"/>
          <w:sz w:val="32"/>
          <w:szCs w:val="32"/>
          <w:highlight w:val="none"/>
          <w:shd w:val="clear" w:color="auto" w:fill="FFFFFF"/>
        </w:rPr>
        <w:t>5</w:t>
      </w:r>
      <w:r>
        <w:rPr>
          <w:rFonts w:hint="eastAsia" w:ascii="仿宋_GB2312" w:hAnsi="仿宋_GB2312" w:eastAsia="仿宋_GB2312" w:cs="仿宋_GB2312"/>
          <w:kern w:val="0"/>
          <w:sz w:val="32"/>
          <w:szCs w:val="32"/>
          <w:highlight w:val="none"/>
          <w:shd w:val="clear" w:color="auto" w:fill="FFFFFF"/>
        </w:rPr>
        <w:t>.项目实施平面图：实施内容进行分项GPS定位；</w:t>
      </w:r>
    </w:p>
    <w:p w14:paraId="1D8DF865">
      <w:pPr>
        <w:pStyle w:val="2"/>
        <w:numPr>
          <w:ilvl w:val="0"/>
          <w:numId w:val="0"/>
        </w:numPr>
        <w:adjustRightInd w:val="0"/>
        <w:snapToGrid w:val="0"/>
        <w:spacing w:line="560" w:lineRule="exact"/>
        <w:ind w:firstLine="640" w:firstLineChars="200"/>
        <w:jc w:val="left"/>
        <w:rPr>
          <w:rFonts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shd w:val="clear" w:color="auto" w:fill="FFFFFF"/>
          <w:lang w:val="en-US"/>
        </w:rPr>
        <w:t>6.</w:t>
      </w:r>
      <w:r>
        <w:rPr>
          <w:rFonts w:hint="eastAsia" w:ascii="仿宋_GB2312" w:hAnsi="仿宋_GB2312" w:eastAsia="仿宋_GB2312" w:cs="仿宋_GB2312"/>
          <w:kern w:val="0"/>
          <w:sz w:val="32"/>
          <w:szCs w:val="32"/>
          <w:highlight w:val="none"/>
          <w:shd w:val="clear" w:color="auto" w:fill="FFFFFF"/>
          <w:lang w:val="en-US" w:eastAsia="zh-CN"/>
        </w:rPr>
        <w:t>自荐表和属地镇政府（街道办事处）推荐函；</w:t>
      </w:r>
    </w:p>
    <w:p w14:paraId="75573C4E">
      <w:pPr>
        <w:spacing w:line="560" w:lineRule="exact"/>
        <w:ind w:firstLine="640" w:firstLineChars="200"/>
        <w:jc w:val="left"/>
        <w:rPr>
          <w:rFonts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shd w:val="clear" w:color="auto" w:fill="FFFFFF"/>
          <w:lang w:val="en-US"/>
        </w:rPr>
        <w:t>7</w:t>
      </w:r>
      <w:r>
        <w:rPr>
          <w:rFonts w:hint="eastAsia" w:ascii="仿宋_GB2312" w:hAnsi="仿宋_GB2312" w:eastAsia="仿宋_GB2312" w:cs="仿宋_GB2312"/>
          <w:kern w:val="0"/>
          <w:sz w:val="32"/>
          <w:szCs w:val="32"/>
          <w:highlight w:val="none"/>
          <w:shd w:val="clear" w:color="auto" w:fill="FFFFFF"/>
        </w:rPr>
        <w:t>.设施农用地备案手续等其他需要提供的材料。</w:t>
      </w:r>
    </w:p>
    <w:p w14:paraId="37940CBC">
      <w:pPr>
        <w:spacing w:line="560" w:lineRule="exact"/>
        <w:ind w:firstLine="640" w:firstLineChars="200"/>
        <w:jc w:val="left"/>
        <w:rPr>
          <w:rFonts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九、公示时间</w:t>
      </w:r>
    </w:p>
    <w:p w14:paraId="31B4CB07">
      <w:pPr>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highlight w:val="none"/>
          <w:shd w:val="clear" w:color="auto" w:fill="FFFFFF"/>
        </w:rPr>
        <w:t>公示时间从202</w:t>
      </w:r>
      <w:r>
        <w:rPr>
          <w:rFonts w:ascii="仿宋_GB2312" w:hAnsi="仿宋_GB2312" w:eastAsia="仿宋_GB2312" w:cs="仿宋_GB2312"/>
          <w:kern w:val="0"/>
          <w:sz w:val="32"/>
          <w:szCs w:val="32"/>
          <w:highlight w:val="none"/>
          <w:shd w:val="clear" w:color="auto" w:fill="FFFFFF"/>
        </w:rPr>
        <w:t>4</w:t>
      </w:r>
      <w:r>
        <w:rPr>
          <w:rFonts w:hint="eastAsia" w:ascii="仿宋_GB2312" w:hAnsi="仿宋_GB2312" w:eastAsia="仿宋_GB2312" w:cs="仿宋_GB2312"/>
          <w:kern w:val="0"/>
          <w:sz w:val="32"/>
          <w:szCs w:val="32"/>
          <w:highlight w:val="none"/>
          <w:shd w:val="clear" w:color="auto" w:fill="FFFFFF"/>
        </w:rPr>
        <w:t>年</w:t>
      </w:r>
      <w:r>
        <w:rPr>
          <w:rFonts w:hint="eastAsia" w:ascii="仿宋_GB2312" w:hAnsi="仿宋_GB2312" w:eastAsia="仿宋_GB2312" w:cs="仿宋_GB2312"/>
          <w:kern w:val="0"/>
          <w:sz w:val="32"/>
          <w:szCs w:val="32"/>
          <w:highlight w:val="none"/>
          <w:shd w:val="clear" w:color="auto" w:fill="FFFFFF"/>
          <w:lang w:val="en-US" w:eastAsia="zh-CN"/>
        </w:rPr>
        <w:t>12</w:t>
      </w:r>
      <w:r>
        <w:rPr>
          <w:rFonts w:hint="eastAsia" w:ascii="仿宋_GB2312" w:hAnsi="仿宋_GB2312" w:eastAsia="仿宋_GB2312" w:cs="仿宋_GB2312"/>
          <w:kern w:val="0"/>
          <w:sz w:val="32"/>
          <w:szCs w:val="32"/>
          <w:highlight w:val="none"/>
          <w:shd w:val="clear" w:color="auto" w:fill="FFFFFF"/>
        </w:rPr>
        <w:t>月</w:t>
      </w:r>
      <w:r>
        <w:rPr>
          <w:rFonts w:hint="eastAsia" w:ascii="仿宋_GB2312" w:hAnsi="仿宋_GB2312" w:eastAsia="仿宋_GB2312" w:cs="仿宋_GB2312"/>
          <w:kern w:val="0"/>
          <w:sz w:val="32"/>
          <w:szCs w:val="32"/>
          <w:highlight w:val="none"/>
          <w:shd w:val="clear" w:color="auto" w:fill="FFFFFF"/>
          <w:lang w:val="en-US" w:eastAsia="zh-CN"/>
        </w:rPr>
        <w:t>20</w:t>
      </w:r>
      <w:r>
        <w:rPr>
          <w:rFonts w:hint="eastAsia" w:ascii="仿宋_GB2312" w:hAnsi="仿宋_GB2312" w:eastAsia="仿宋_GB2312" w:cs="仿宋_GB2312"/>
          <w:kern w:val="0"/>
          <w:sz w:val="32"/>
          <w:szCs w:val="32"/>
          <w:highlight w:val="none"/>
          <w:shd w:val="clear" w:color="auto" w:fill="FFFFFF"/>
        </w:rPr>
        <w:t>日开始，截止日期为202</w:t>
      </w:r>
      <w:r>
        <w:rPr>
          <w:rFonts w:ascii="仿宋_GB2312" w:hAnsi="仿宋_GB2312" w:eastAsia="仿宋_GB2312" w:cs="仿宋_GB2312"/>
          <w:kern w:val="0"/>
          <w:sz w:val="32"/>
          <w:szCs w:val="32"/>
          <w:highlight w:val="none"/>
          <w:shd w:val="clear" w:color="auto" w:fill="FFFFFF"/>
        </w:rPr>
        <w:t>4</w:t>
      </w:r>
      <w:r>
        <w:rPr>
          <w:rFonts w:hint="eastAsia" w:ascii="仿宋_GB2312" w:hAnsi="仿宋_GB2312" w:eastAsia="仿宋_GB2312" w:cs="仿宋_GB2312"/>
          <w:kern w:val="0"/>
          <w:sz w:val="32"/>
          <w:szCs w:val="32"/>
          <w:highlight w:val="none"/>
          <w:shd w:val="clear" w:color="auto" w:fill="FFFFFF"/>
        </w:rPr>
        <w:t>年</w:t>
      </w:r>
      <w:r>
        <w:rPr>
          <w:rFonts w:hint="eastAsia" w:ascii="仿宋_GB2312" w:hAnsi="仿宋_GB2312" w:eastAsia="仿宋_GB2312" w:cs="仿宋_GB2312"/>
          <w:kern w:val="0"/>
          <w:sz w:val="32"/>
          <w:szCs w:val="32"/>
          <w:highlight w:val="none"/>
          <w:shd w:val="clear" w:color="auto" w:fill="FFFFFF"/>
          <w:lang w:val="en-US" w:eastAsia="zh-CN"/>
        </w:rPr>
        <w:t>12</w:t>
      </w:r>
      <w:r>
        <w:rPr>
          <w:rFonts w:hint="eastAsia" w:ascii="仿宋_GB2312" w:hAnsi="仿宋_GB2312" w:eastAsia="仿宋_GB2312" w:cs="仿宋_GB2312"/>
          <w:kern w:val="0"/>
          <w:sz w:val="32"/>
          <w:szCs w:val="32"/>
          <w:highlight w:val="none"/>
          <w:shd w:val="clear" w:color="auto" w:fill="FFFFFF"/>
        </w:rPr>
        <w:t>月</w:t>
      </w:r>
      <w:r>
        <w:rPr>
          <w:rFonts w:hint="eastAsia" w:ascii="仿宋_GB2312" w:hAnsi="仿宋_GB2312" w:eastAsia="仿宋_GB2312" w:cs="仿宋_GB2312"/>
          <w:kern w:val="0"/>
          <w:sz w:val="32"/>
          <w:szCs w:val="32"/>
          <w:highlight w:val="none"/>
          <w:shd w:val="clear" w:color="auto" w:fill="FFFFFF"/>
          <w:lang w:val="en-US" w:eastAsia="zh-CN"/>
        </w:rPr>
        <w:t>27</w:t>
      </w:r>
      <w:bookmarkStart w:id="0" w:name="_GoBack"/>
      <w:bookmarkEnd w:id="0"/>
      <w:r>
        <w:rPr>
          <w:rFonts w:hint="eastAsia" w:ascii="仿宋_GB2312" w:hAnsi="仿宋_GB2312" w:eastAsia="仿宋_GB2312" w:cs="仿宋_GB2312"/>
          <w:kern w:val="0"/>
          <w:sz w:val="32"/>
          <w:szCs w:val="32"/>
          <w:highlight w:val="none"/>
          <w:shd w:val="clear" w:color="auto" w:fill="FFFFFF"/>
        </w:rPr>
        <w:t xml:space="preserve">日。 </w:t>
      </w:r>
      <w:r>
        <w:rPr>
          <w:rFonts w:ascii="仿宋_GB2312" w:hAnsi="仿宋_GB2312" w:eastAsia="仿宋_GB2312" w:cs="仿宋_GB2312"/>
          <w:kern w:val="0"/>
          <w:sz w:val="32"/>
          <w:szCs w:val="32"/>
          <w:highlight w:val="none"/>
          <w:shd w:val="clear" w:color="auto" w:fill="FFFFFF"/>
        </w:rPr>
        <w:t xml:space="preserve">                        </w:t>
      </w:r>
      <w:r>
        <w:rPr>
          <w:rFonts w:ascii="仿宋_GB2312" w:hAnsi="仿宋_GB2312" w:eastAsia="仿宋_GB2312" w:cs="仿宋_GB2312"/>
          <w:kern w:val="0"/>
          <w:sz w:val="32"/>
          <w:szCs w:val="32"/>
          <w:shd w:val="clear" w:color="auto" w:fill="FFFFFF"/>
        </w:rPr>
        <w:t xml:space="preserve">               </w:t>
      </w:r>
    </w:p>
    <w:p w14:paraId="1A41F2CF">
      <w:pPr>
        <w:spacing w:line="560" w:lineRule="exact"/>
        <w:ind w:firstLine="643" w:firstLineChars="200"/>
        <w:jc w:val="left"/>
        <w:rPr>
          <w:rFonts w:ascii="仿宋_GB2312" w:hAnsi="仿宋_GB2312" w:eastAsia="仿宋_GB2312" w:cs="仿宋_GB2312"/>
          <w:b/>
          <w:kern w:val="0"/>
          <w:sz w:val="32"/>
          <w:szCs w:val="32"/>
          <w:shd w:val="clear" w:color="auto" w:fill="FFFFFF"/>
        </w:rPr>
      </w:pPr>
      <w:r>
        <w:rPr>
          <w:rFonts w:hint="eastAsia" w:ascii="仿宋_GB2312" w:hAnsi="仿宋_GB2312" w:eastAsia="仿宋_GB2312" w:cs="仿宋_GB2312"/>
          <w:b/>
          <w:kern w:val="0"/>
          <w:sz w:val="32"/>
          <w:szCs w:val="32"/>
          <w:shd w:val="clear" w:color="auto" w:fill="FFFFFF"/>
        </w:rPr>
        <w:t>附件：</w:t>
      </w:r>
    </w:p>
    <w:p w14:paraId="01E1DE4A">
      <w:pPr>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1.202</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rPr>
        <w:t>年X</w:t>
      </w:r>
      <w:r>
        <w:rPr>
          <w:rFonts w:ascii="仿宋_GB2312" w:hAnsi="仿宋_GB2312" w:eastAsia="仿宋_GB2312" w:cs="仿宋_GB2312"/>
          <w:kern w:val="0"/>
          <w:sz w:val="32"/>
          <w:szCs w:val="32"/>
          <w:shd w:val="clear" w:color="auto" w:fill="FFFFFF"/>
        </w:rPr>
        <w:t>XXX</w:t>
      </w:r>
      <w:r>
        <w:rPr>
          <w:rFonts w:hint="eastAsia" w:ascii="仿宋_GB2312" w:hAnsi="仿宋_GB2312" w:eastAsia="仿宋_GB2312" w:cs="仿宋_GB2312"/>
          <w:kern w:val="0"/>
          <w:sz w:val="32"/>
          <w:szCs w:val="32"/>
          <w:shd w:val="clear" w:color="auto" w:fill="FFFFFF"/>
        </w:rPr>
        <w:t>项目实施方案（参考格式）</w:t>
      </w:r>
    </w:p>
    <w:p w14:paraId="5DC98F7A">
      <w:pPr>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2.202</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rPr>
        <w:t>年X</w:t>
      </w:r>
      <w:r>
        <w:rPr>
          <w:rFonts w:ascii="仿宋_GB2312" w:hAnsi="仿宋_GB2312" w:eastAsia="仿宋_GB2312" w:cs="仿宋_GB2312"/>
          <w:kern w:val="0"/>
          <w:sz w:val="32"/>
          <w:szCs w:val="32"/>
          <w:shd w:val="clear" w:color="auto" w:fill="FFFFFF"/>
        </w:rPr>
        <w:t>XXX</w:t>
      </w:r>
      <w:r>
        <w:rPr>
          <w:rFonts w:hint="eastAsia" w:ascii="仿宋_GB2312" w:hAnsi="仿宋_GB2312" w:eastAsia="仿宋_GB2312" w:cs="仿宋_GB2312"/>
          <w:kern w:val="0"/>
          <w:sz w:val="32"/>
          <w:szCs w:val="32"/>
          <w:shd w:val="clear" w:color="auto" w:fill="FFFFFF"/>
        </w:rPr>
        <w:t xml:space="preserve">项目申报承诺书                             </w:t>
      </w:r>
    </w:p>
    <w:p w14:paraId="0DE0044C">
      <w:pPr>
        <w:spacing w:line="560" w:lineRule="exact"/>
        <w:ind w:firstLine="420"/>
        <w:jc w:val="center"/>
        <w:rPr>
          <w:rFonts w:ascii="仿宋_GB2312" w:hAnsi="仿宋_GB2312" w:eastAsia="仿宋_GB2312" w:cs="仿宋_GB2312"/>
          <w:kern w:val="0"/>
          <w:sz w:val="32"/>
          <w:szCs w:val="32"/>
          <w:shd w:val="clear" w:color="auto" w:fill="FFFFFF"/>
        </w:rPr>
      </w:pPr>
    </w:p>
    <w:p w14:paraId="5C93AA64">
      <w:pPr>
        <w:adjustRightInd w:val="0"/>
        <w:snapToGrid w:val="0"/>
        <w:spacing w:line="560" w:lineRule="exact"/>
        <w:jc w:val="righ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金湖县农业农村局</w:t>
      </w:r>
    </w:p>
    <w:p w14:paraId="073185A3">
      <w:pPr>
        <w:adjustRightInd w:val="0"/>
        <w:snapToGrid w:val="0"/>
        <w:spacing w:line="560" w:lineRule="exact"/>
        <w:jc w:val="righ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年</w:t>
      </w:r>
      <w:r>
        <w:rPr>
          <w:rFonts w:hint="eastAsia" w:ascii="仿宋_GB2312" w:hAnsi="仿宋_GB2312" w:eastAsia="仿宋_GB2312" w:cs="仿宋_GB2312"/>
          <w:kern w:val="0"/>
          <w:sz w:val="32"/>
          <w:szCs w:val="32"/>
          <w:shd w:val="clear" w:color="auto" w:fill="FFFFFF"/>
          <w:lang w:val="en-US" w:eastAsia="zh-CN"/>
        </w:rPr>
        <w:t>12</w:t>
      </w:r>
      <w:r>
        <w:rPr>
          <w:rFonts w:hint="eastAsia" w:ascii="仿宋_GB2312" w:hAnsi="仿宋_GB2312" w:eastAsia="仿宋_GB2312" w:cs="仿宋_GB2312"/>
          <w:kern w:val="0"/>
          <w:sz w:val="32"/>
          <w:szCs w:val="32"/>
          <w:shd w:val="clear" w:color="auto" w:fill="FFFFFF"/>
        </w:rPr>
        <w:t>月</w:t>
      </w:r>
      <w:r>
        <w:rPr>
          <w:rFonts w:hint="eastAsia" w:ascii="仿宋_GB2312" w:hAnsi="仿宋_GB2312" w:eastAsia="仿宋_GB2312" w:cs="仿宋_GB2312"/>
          <w:kern w:val="0"/>
          <w:sz w:val="32"/>
          <w:szCs w:val="32"/>
          <w:shd w:val="clear" w:color="auto" w:fill="FFFFFF"/>
          <w:lang w:val="en-US" w:eastAsia="zh-CN"/>
        </w:rPr>
        <w:t>20</w:t>
      </w:r>
      <w:r>
        <w:rPr>
          <w:rFonts w:hint="eastAsia" w:ascii="仿宋_GB2312" w:hAnsi="仿宋_GB2312" w:eastAsia="仿宋_GB2312" w:cs="仿宋_GB2312"/>
          <w:kern w:val="0"/>
          <w:sz w:val="32"/>
          <w:szCs w:val="32"/>
          <w:shd w:val="clear" w:color="auto" w:fill="FFFFFF"/>
        </w:rPr>
        <w:t>日</w:t>
      </w:r>
    </w:p>
    <w:p w14:paraId="67E98538">
      <w:pPr>
        <w:ind w:firstLine="420" w:firstLineChars="200"/>
        <w:rPr>
          <w:rFonts w:hint="default" w:eastAsia="仿宋_GB231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7C38A4C0">
      <w:pPr>
        <w:pStyle w:val="3"/>
        <w:spacing w:before="65"/>
        <w:rPr>
          <w:rFonts w:ascii="黑体" w:hAnsi="黑体" w:eastAsia="黑体"/>
          <w:kern w:val="0"/>
        </w:rPr>
      </w:pPr>
      <w:r>
        <w:rPr>
          <w:rFonts w:hint="eastAsia" w:ascii="黑体" w:hAnsi="黑体" w:eastAsia="黑体"/>
          <w:kern w:val="0"/>
        </w:rPr>
        <w:t>附件1：</w:t>
      </w:r>
    </w:p>
    <w:p w14:paraId="2C9FA76E">
      <w:pPr>
        <w:pStyle w:val="3"/>
        <w:spacing w:before="65"/>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202</w:t>
      </w:r>
      <w:r>
        <w:rPr>
          <w:rFonts w:hint="eastAsia" w:ascii="方正小标宋简体" w:hAnsi="方正小标宋简体" w:eastAsia="方正小标宋简体" w:cs="方正小标宋简体"/>
          <w:kern w:val="0"/>
          <w:sz w:val="44"/>
          <w:szCs w:val="44"/>
          <w:shd w:val="clear" w:color="auto" w:fill="FFFFFF"/>
          <w:lang w:val="en-US" w:eastAsia="zh-CN"/>
        </w:rPr>
        <w:t>4</w:t>
      </w:r>
      <w:r>
        <w:rPr>
          <w:rFonts w:hint="eastAsia" w:ascii="方正小标宋简体" w:hAnsi="方正小标宋简体" w:eastAsia="方正小标宋简体" w:cs="方正小标宋简体"/>
          <w:kern w:val="0"/>
          <w:sz w:val="44"/>
          <w:szCs w:val="44"/>
          <w:shd w:val="clear" w:color="auto" w:fill="FFFFFF"/>
        </w:rPr>
        <w:t>年X</w:t>
      </w:r>
      <w:r>
        <w:rPr>
          <w:rFonts w:ascii="方正小标宋简体" w:hAnsi="方正小标宋简体" w:eastAsia="方正小标宋简体" w:cs="方正小标宋简体"/>
          <w:kern w:val="0"/>
          <w:sz w:val="44"/>
          <w:szCs w:val="44"/>
          <w:shd w:val="clear" w:color="auto" w:fill="FFFFFF"/>
        </w:rPr>
        <w:t>XXX</w:t>
      </w:r>
      <w:r>
        <w:rPr>
          <w:rFonts w:hint="eastAsia" w:ascii="方正小标宋简体" w:hAnsi="方正小标宋简体" w:eastAsia="方正小标宋简体" w:cs="方正小标宋简体"/>
          <w:kern w:val="0"/>
          <w:sz w:val="44"/>
          <w:szCs w:val="44"/>
          <w:shd w:val="clear" w:color="auto" w:fill="FFFFFF"/>
        </w:rPr>
        <w:t>项目实施方案</w:t>
      </w:r>
    </w:p>
    <w:p w14:paraId="29D71AB0">
      <w:pPr>
        <w:pStyle w:val="3"/>
        <w:spacing w:before="65"/>
        <w:jc w:val="center"/>
      </w:pPr>
      <w:r>
        <w:rPr>
          <w:rFonts w:hint="eastAsia" w:ascii="方正小标宋简体" w:hAnsi="方正小标宋简体" w:eastAsia="方正小标宋简体" w:cs="方正小标宋简体"/>
          <w:kern w:val="0"/>
          <w:sz w:val="44"/>
          <w:szCs w:val="44"/>
          <w:shd w:val="clear" w:color="auto" w:fill="FFFFFF"/>
        </w:rPr>
        <w:t>（参考格式）</w:t>
      </w:r>
    </w:p>
    <w:p w14:paraId="6BB0ABFB">
      <w:pPr>
        <w:pStyle w:val="3"/>
        <w:spacing w:before="150"/>
        <w:ind w:left="987"/>
        <w:rPr>
          <w:rFonts w:ascii="仿宋_GB2312" w:hAnsi="仿宋_GB2312" w:eastAsia="仿宋_GB2312" w:cs="仿宋_GB2312"/>
          <w:spacing w:val="-16"/>
        </w:rPr>
      </w:pPr>
    </w:p>
    <w:p w14:paraId="74C89E53">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 xml:space="preserve">专项名称： </w:t>
      </w:r>
    </w:p>
    <w:p w14:paraId="1F08A2B5">
      <w:pPr>
        <w:pStyle w:val="3"/>
        <w:spacing w:before="150"/>
        <w:ind w:left="987"/>
        <w:rPr>
          <w:rFonts w:ascii="仿宋_GB2312" w:hAnsi="仿宋_GB2312" w:eastAsia="仿宋_GB2312" w:cs="仿宋_GB2312"/>
          <w:spacing w:val="-16"/>
        </w:rPr>
      </w:pPr>
    </w:p>
    <w:p w14:paraId="35B3928E">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工作任务名称:</w:t>
      </w:r>
    </w:p>
    <w:p w14:paraId="576093BA">
      <w:pPr>
        <w:pStyle w:val="3"/>
        <w:spacing w:before="150"/>
        <w:ind w:left="987"/>
        <w:rPr>
          <w:rFonts w:ascii="仿宋_GB2312" w:hAnsi="仿宋_GB2312" w:eastAsia="仿宋_GB2312" w:cs="仿宋_GB2312"/>
          <w:spacing w:val="-16"/>
        </w:rPr>
      </w:pPr>
    </w:p>
    <w:p w14:paraId="5D071123">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实施项目名称：</w:t>
      </w:r>
    </w:p>
    <w:p w14:paraId="09968945">
      <w:pPr>
        <w:pStyle w:val="3"/>
        <w:spacing w:before="150"/>
        <w:ind w:left="987"/>
        <w:rPr>
          <w:rFonts w:ascii="仿宋_GB2312" w:hAnsi="仿宋_GB2312" w:eastAsia="仿宋_GB2312" w:cs="仿宋_GB2312"/>
          <w:spacing w:val="-16"/>
        </w:rPr>
      </w:pPr>
    </w:p>
    <w:p w14:paraId="0C7A2FCF">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实施单位（盖章）：</w:t>
      </w:r>
    </w:p>
    <w:p w14:paraId="2A75589B">
      <w:pPr>
        <w:pStyle w:val="3"/>
        <w:spacing w:before="150"/>
        <w:ind w:left="987"/>
        <w:rPr>
          <w:rFonts w:ascii="仿宋_GB2312" w:hAnsi="仿宋_GB2312" w:eastAsia="仿宋_GB2312" w:cs="仿宋_GB2312"/>
          <w:spacing w:val="-16"/>
        </w:rPr>
      </w:pPr>
    </w:p>
    <w:p w14:paraId="48B3AB8A">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主管部门：</w:t>
      </w:r>
      <w:r>
        <w:rPr>
          <w:rFonts w:hint="eastAsia" w:ascii="仿宋_GB2312" w:hAnsi="仿宋_GB2312" w:eastAsia="仿宋_GB2312" w:cs="仿宋_GB2312"/>
          <w:spacing w:val="-16"/>
        </w:rPr>
        <w:tab/>
      </w:r>
      <w:r>
        <w:rPr>
          <w:rFonts w:hint="eastAsia" w:ascii="仿宋_GB2312" w:hAnsi="仿宋_GB2312" w:eastAsia="仿宋_GB2312" w:cs="仿宋_GB2312"/>
          <w:spacing w:val="-16"/>
        </w:rPr>
        <w:t>农业农村部门（盖章）</w:t>
      </w:r>
      <w:r>
        <w:rPr>
          <w:rFonts w:hint="eastAsia" w:ascii="仿宋_GB2312" w:hAnsi="仿宋_GB2312" w:eastAsia="仿宋_GB2312" w:cs="仿宋_GB2312"/>
          <w:spacing w:val="-16"/>
        </w:rPr>
        <w:tab/>
      </w:r>
      <w:r>
        <w:rPr>
          <w:rFonts w:hint="eastAsia" w:ascii="仿宋_GB2312" w:hAnsi="仿宋_GB2312" w:eastAsia="仿宋_GB2312" w:cs="仿宋_GB2312"/>
          <w:spacing w:val="-16"/>
        </w:rPr>
        <w:t>财政部门（盖章）</w:t>
      </w:r>
    </w:p>
    <w:p w14:paraId="69D00ED2">
      <w:pPr>
        <w:pStyle w:val="3"/>
        <w:spacing w:before="150"/>
        <w:ind w:left="987"/>
        <w:rPr>
          <w:rFonts w:ascii="仿宋_GB2312" w:hAnsi="仿宋_GB2312" w:eastAsia="仿宋_GB2312" w:cs="仿宋_GB2312"/>
          <w:spacing w:val="-16"/>
        </w:rPr>
      </w:pPr>
    </w:p>
    <w:p w14:paraId="2013C3A5">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 xml:space="preserve"> 填报时间：</w:t>
      </w:r>
      <w:r>
        <w:rPr>
          <w:rFonts w:hint="eastAsia" w:ascii="仿宋_GB2312" w:hAnsi="仿宋_GB2312" w:eastAsia="仿宋_GB2312" w:cs="仿宋_GB2312"/>
          <w:spacing w:val="-16"/>
        </w:rPr>
        <w:tab/>
      </w:r>
      <w:r>
        <w:rPr>
          <w:rFonts w:hint="eastAsia" w:ascii="仿宋_GB2312" w:hAnsi="仿宋_GB2312" w:eastAsia="仿宋_GB2312" w:cs="仿宋_GB2312"/>
          <w:spacing w:val="-16"/>
        </w:rPr>
        <w:t>年  月</w:t>
      </w:r>
      <w:r>
        <w:rPr>
          <w:rFonts w:hint="eastAsia" w:ascii="仿宋_GB2312" w:hAnsi="仿宋_GB2312" w:eastAsia="仿宋_GB2312" w:cs="仿宋_GB2312"/>
          <w:spacing w:val="-16"/>
        </w:rPr>
        <w:tab/>
      </w:r>
      <w:r>
        <w:rPr>
          <w:rFonts w:hint="eastAsia" w:ascii="仿宋_GB2312" w:hAnsi="仿宋_GB2312" w:eastAsia="仿宋_GB2312" w:cs="仿宋_GB2312"/>
          <w:spacing w:val="-16"/>
        </w:rPr>
        <w:t xml:space="preserve">  日</w:t>
      </w:r>
    </w:p>
    <w:p w14:paraId="0AD2EB11">
      <w:pPr>
        <w:pStyle w:val="3"/>
        <w:spacing w:before="11"/>
        <w:rPr>
          <w:rFonts w:ascii="华文中宋" w:hAnsi="华文中宋" w:eastAsia="华文中宋" w:cs="华文中宋"/>
          <w:b/>
          <w:bCs/>
          <w:sz w:val="44"/>
          <w:szCs w:val="44"/>
        </w:rPr>
      </w:pPr>
    </w:p>
    <w:p w14:paraId="5DB8F4C5">
      <w:pPr>
        <w:pStyle w:val="3"/>
        <w:spacing w:before="11"/>
        <w:rPr>
          <w:sz w:val="24"/>
        </w:rPr>
      </w:pPr>
    </w:p>
    <w:p w14:paraId="624B5A42">
      <w:pPr>
        <w:pStyle w:val="3"/>
        <w:spacing w:before="11"/>
        <w:rPr>
          <w:sz w:val="24"/>
        </w:rPr>
      </w:pPr>
    </w:p>
    <w:p w14:paraId="0D192809">
      <w:pPr>
        <w:pStyle w:val="3"/>
        <w:spacing w:before="11"/>
        <w:rPr>
          <w:sz w:val="24"/>
        </w:rPr>
      </w:pPr>
    </w:p>
    <w:p w14:paraId="2857259F">
      <w:pPr>
        <w:pStyle w:val="3"/>
        <w:spacing w:before="11"/>
        <w:rPr>
          <w:sz w:val="24"/>
        </w:rPr>
      </w:pPr>
    </w:p>
    <w:p w14:paraId="5DDDB243">
      <w:pPr>
        <w:pStyle w:val="3"/>
        <w:spacing w:before="11"/>
        <w:rPr>
          <w:sz w:val="24"/>
        </w:rPr>
      </w:pPr>
    </w:p>
    <w:p w14:paraId="2A577224">
      <w:pPr>
        <w:pStyle w:val="3"/>
        <w:spacing w:before="11"/>
        <w:rPr>
          <w:sz w:val="24"/>
        </w:rPr>
      </w:pPr>
    </w:p>
    <w:p w14:paraId="5A4239D5">
      <w:pPr>
        <w:pStyle w:val="3"/>
        <w:spacing w:before="11"/>
        <w:rPr>
          <w:sz w:val="24"/>
        </w:rPr>
      </w:pPr>
    </w:p>
    <w:p w14:paraId="2A461CBD">
      <w:pPr>
        <w:pStyle w:val="3"/>
        <w:spacing w:before="11"/>
        <w:rPr>
          <w:sz w:val="24"/>
        </w:rPr>
      </w:pPr>
    </w:p>
    <w:p w14:paraId="34AB9248">
      <w:pPr>
        <w:pStyle w:val="3"/>
        <w:spacing w:before="11"/>
        <w:rPr>
          <w:sz w:val="24"/>
        </w:rPr>
      </w:pPr>
    </w:p>
    <w:p w14:paraId="20882134">
      <w:pPr>
        <w:pStyle w:val="3"/>
        <w:spacing w:before="11"/>
        <w:rPr>
          <w:sz w:val="24"/>
        </w:rPr>
      </w:pPr>
    </w:p>
    <w:p w14:paraId="72690517">
      <w:pPr>
        <w:pStyle w:val="3"/>
        <w:spacing w:before="11"/>
        <w:rPr>
          <w:sz w:val="24"/>
        </w:rPr>
      </w:pPr>
    </w:p>
    <w:p w14:paraId="1C1595EC">
      <w:pPr>
        <w:pStyle w:val="3"/>
        <w:spacing w:before="11"/>
        <w:rPr>
          <w:sz w:val="24"/>
        </w:rPr>
      </w:pPr>
    </w:p>
    <w:p w14:paraId="55F05E25">
      <w:pPr>
        <w:pStyle w:val="3"/>
        <w:spacing w:before="11"/>
        <w:rPr>
          <w:sz w:val="24"/>
        </w:rPr>
      </w:pPr>
    </w:p>
    <w:p w14:paraId="15D1DE00">
      <w:pPr>
        <w:pStyle w:val="3"/>
        <w:spacing w:before="54"/>
        <w:ind w:left="987"/>
        <w:rPr>
          <w:rFonts w:ascii="黑体" w:eastAsia="黑体"/>
        </w:rPr>
      </w:pPr>
      <w:r>
        <w:rPr>
          <w:rFonts w:hint="eastAsia" w:ascii="黑体" w:eastAsia="黑体"/>
        </w:rPr>
        <w:t>一、实施范围</w:t>
      </w:r>
    </w:p>
    <w:p w14:paraId="6B87F5BE">
      <w:pPr>
        <w:pStyle w:val="3"/>
        <w:spacing w:before="150"/>
        <w:ind w:left="987"/>
        <w:rPr>
          <w:rFonts w:ascii="仿宋_GB2312" w:hAnsi="仿宋_GB2312" w:eastAsia="仿宋_GB2312" w:cs="仿宋_GB2312"/>
        </w:rPr>
      </w:pPr>
      <w:r>
        <w:rPr>
          <w:rFonts w:hint="eastAsia" w:ascii="仿宋_GB2312" w:hAnsi="仿宋_GB2312" w:eastAsia="仿宋_GB2312" w:cs="仿宋_GB2312"/>
          <w:spacing w:val="-16"/>
        </w:rPr>
        <w:t>明确项目实施的区域范围或地点，地点要细化到县、乡、村。</w:t>
      </w:r>
    </w:p>
    <w:p w14:paraId="3DE33273">
      <w:pPr>
        <w:pStyle w:val="3"/>
        <w:spacing w:before="149"/>
        <w:ind w:left="987"/>
        <w:rPr>
          <w:rFonts w:ascii="黑体" w:eastAsia="黑体"/>
        </w:rPr>
      </w:pPr>
      <w:r>
        <w:rPr>
          <w:rFonts w:hint="eastAsia" w:ascii="黑体" w:eastAsia="黑体"/>
        </w:rPr>
        <w:t>二、实施内容</w:t>
      </w:r>
    </w:p>
    <w:p w14:paraId="639EEBCA">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分项描述项目主要实施内容。</w:t>
      </w:r>
    </w:p>
    <w:p w14:paraId="59345F57">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（一）</w:t>
      </w:r>
    </w:p>
    <w:p w14:paraId="64E2A53D">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（二）</w:t>
      </w:r>
    </w:p>
    <w:p w14:paraId="4FCFBD7C">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w:t>
      </w:r>
    </w:p>
    <w:p w14:paraId="2D85E279">
      <w:pPr>
        <w:pStyle w:val="3"/>
        <w:spacing w:before="170"/>
        <w:ind w:left="987"/>
        <w:rPr>
          <w:rFonts w:ascii="黑体" w:eastAsia="黑体"/>
        </w:rPr>
      </w:pPr>
      <w:r>
        <w:rPr>
          <w:rFonts w:hint="eastAsia" w:ascii="黑体" w:eastAsia="黑体"/>
        </w:rPr>
        <w:t>三、经费预算</w:t>
      </w:r>
    </w:p>
    <w:p w14:paraId="7931D877">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（一）资金来源。项目总投资（入）资金</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万元，其中：中央级财政补助资金</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万元 省级财政补助资金</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万元，市县财政配套资金</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万元，实施单位自筹资金</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万元。</w:t>
      </w:r>
    </w:p>
    <w:p w14:paraId="286FB873">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（二）明细预算。</w:t>
      </w:r>
    </w:p>
    <w:p w14:paraId="4057291B">
      <w:pPr>
        <w:spacing w:before="231" w:after="44"/>
        <w:ind w:right="1053"/>
        <w:jc w:val="right"/>
        <w:rPr>
          <w:sz w:val="24"/>
        </w:rPr>
      </w:pPr>
      <w:r>
        <w:rPr>
          <w:rFonts w:hint="eastAsia"/>
          <w:sz w:val="24"/>
        </w:rPr>
        <w:t>单位：万元</w:t>
      </w:r>
    </w:p>
    <w:tbl>
      <w:tblPr>
        <w:tblStyle w:val="7"/>
        <w:tblW w:w="0" w:type="auto"/>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4"/>
        <w:gridCol w:w="1208"/>
        <w:gridCol w:w="1361"/>
        <w:gridCol w:w="1200"/>
        <w:gridCol w:w="1200"/>
        <w:gridCol w:w="1355"/>
      </w:tblGrid>
      <w:tr w14:paraId="429FF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94" w:type="dxa"/>
            <w:vMerge w:val="restart"/>
          </w:tcPr>
          <w:p w14:paraId="582DC11F">
            <w:pPr>
              <w:pStyle w:val="10"/>
              <w:rPr>
                <w:rFonts w:ascii="仿宋_GB2312" w:hAnsi="仿宋_GB2312" w:eastAsia="仿宋_GB2312" w:cs="仿宋_GB2312"/>
                <w:sz w:val="24"/>
              </w:rPr>
            </w:pPr>
          </w:p>
          <w:p w14:paraId="215385B6">
            <w:pPr>
              <w:pStyle w:val="10"/>
              <w:spacing w:before="9"/>
              <w:rPr>
                <w:rFonts w:ascii="仿宋_GB2312" w:hAnsi="仿宋_GB2312" w:eastAsia="仿宋_GB2312" w:cs="仿宋_GB2312"/>
                <w:sz w:val="20"/>
              </w:rPr>
            </w:pPr>
          </w:p>
          <w:p w14:paraId="6A0BC9FD">
            <w:pPr>
              <w:pStyle w:val="10"/>
              <w:ind w:left="766"/>
              <w:rPr>
                <w:rFonts w:ascii="仿宋_GB2312" w:hAnsi="仿宋_GB2312" w:eastAsia="仿宋_GB2312" w:cs="仿宋_GB2312"/>
                <w:sz w:val="24"/>
              </w:rPr>
            </w:pPr>
            <w:r>
              <w:rPr>
                <w:rFonts w:hint="eastAsia" w:ascii="仿宋_GB2312" w:hAnsi="仿宋_GB2312" w:eastAsia="仿宋_GB2312" w:cs="仿宋_GB2312"/>
                <w:sz w:val="24"/>
              </w:rPr>
              <w:t>实施内容</w:t>
            </w:r>
          </w:p>
        </w:tc>
        <w:tc>
          <w:tcPr>
            <w:tcW w:w="6324" w:type="dxa"/>
            <w:gridSpan w:val="5"/>
          </w:tcPr>
          <w:p w14:paraId="47CBA7FC">
            <w:pPr>
              <w:pStyle w:val="10"/>
              <w:tabs>
                <w:tab w:val="left" w:pos="489"/>
                <w:tab w:val="left" w:pos="969"/>
                <w:tab w:val="left" w:pos="1449"/>
              </w:tabs>
              <w:spacing w:before="208"/>
              <w:ind w:left="9"/>
              <w:jc w:val="center"/>
              <w:rPr>
                <w:rFonts w:ascii="仿宋_GB2312" w:hAnsi="仿宋_GB2312" w:eastAsia="仿宋_GB2312" w:cs="仿宋_GB2312"/>
                <w:sz w:val="24"/>
              </w:rPr>
            </w:pPr>
            <w:r>
              <w:rPr>
                <w:rFonts w:hint="eastAsia" w:ascii="仿宋_GB2312" w:hAnsi="仿宋_GB2312" w:eastAsia="仿宋_GB2312" w:cs="仿宋_GB2312"/>
                <w:sz w:val="24"/>
              </w:rPr>
              <w:t>资</w:t>
            </w:r>
            <w:r>
              <w:rPr>
                <w:rFonts w:hint="eastAsia" w:ascii="仿宋_GB2312" w:hAnsi="仿宋_GB2312" w:eastAsia="仿宋_GB2312" w:cs="仿宋_GB2312"/>
                <w:sz w:val="24"/>
              </w:rPr>
              <w:tab/>
            </w:r>
            <w:r>
              <w:rPr>
                <w:rFonts w:hint="eastAsia" w:ascii="仿宋_GB2312" w:hAnsi="仿宋_GB2312" w:eastAsia="仿宋_GB2312" w:cs="仿宋_GB2312"/>
                <w:sz w:val="24"/>
              </w:rPr>
              <w:t>金</w:t>
            </w:r>
            <w:r>
              <w:rPr>
                <w:rFonts w:hint="eastAsia" w:ascii="仿宋_GB2312" w:hAnsi="仿宋_GB2312" w:eastAsia="仿宋_GB2312" w:cs="仿宋_GB2312"/>
                <w:sz w:val="24"/>
              </w:rPr>
              <w:tab/>
            </w:r>
            <w:r>
              <w:rPr>
                <w:rFonts w:hint="eastAsia" w:ascii="仿宋_GB2312" w:hAnsi="仿宋_GB2312" w:eastAsia="仿宋_GB2312" w:cs="仿宋_GB2312"/>
                <w:sz w:val="24"/>
              </w:rPr>
              <w:t>来</w:t>
            </w:r>
            <w:r>
              <w:rPr>
                <w:rFonts w:hint="eastAsia" w:ascii="仿宋_GB2312" w:hAnsi="仿宋_GB2312" w:eastAsia="仿宋_GB2312" w:cs="仿宋_GB2312"/>
                <w:sz w:val="24"/>
              </w:rPr>
              <w:tab/>
            </w:r>
            <w:r>
              <w:rPr>
                <w:rFonts w:hint="eastAsia" w:ascii="仿宋_GB2312" w:hAnsi="仿宋_GB2312" w:eastAsia="仿宋_GB2312" w:cs="仿宋_GB2312"/>
                <w:sz w:val="24"/>
              </w:rPr>
              <w:t>源</w:t>
            </w:r>
          </w:p>
        </w:tc>
      </w:tr>
      <w:tr w14:paraId="4CC8A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94" w:type="dxa"/>
            <w:vMerge w:val="continue"/>
            <w:tcBorders>
              <w:top w:val="nil"/>
            </w:tcBorders>
          </w:tcPr>
          <w:p w14:paraId="43AF318F">
            <w:pPr>
              <w:rPr>
                <w:rFonts w:ascii="仿宋_GB2312" w:hAnsi="仿宋_GB2312" w:eastAsia="仿宋_GB2312" w:cs="仿宋_GB2312"/>
                <w:sz w:val="2"/>
                <w:szCs w:val="2"/>
              </w:rPr>
            </w:pPr>
          </w:p>
        </w:tc>
        <w:tc>
          <w:tcPr>
            <w:tcW w:w="1208" w:type="dxa"/>
          </w:tcPr>
          <w:p w14:paraId="2C42169D">
            <w:pPr>
              <w:pStyle w:val="10"/>
              <w:spacing w:before="6"/>
              <w:rPr>
                <w:rFonts w:ascii="仿宋_GB2312" w:hAnsi="仿宋_GB2312" w:eastAsia="仿宋_GB2312" w:cs="仿宋_GB2312"/>
              </w:rPr>
            </w:pPr>
          </w:p>
          <w:p w14:paraId="4D46419C">
            <w:pPr>
              <w:pStyle w:val="10"/>
              <w:spacing w:before="1"/>
              <w:ind w:left="303"/>
              <w:rPr>
                <w:rFonts w:ascii="仿宋_GB2312" w:hAnsi="仿宋_GB2312" w:eastAsia="仿宋_GB2312" w:cs="仿宋_GB2312"/>
                <w:sz w:val="24"/>
              </w:rPr>
            </w:pPr>
            <w:r>
              <w:rPr>
                <w:rFonts w:hint="eastAsia" w:ascii="仿宋_GB2312" w:hAnsi="仿宋_GB2312" w:eastAsia="仿宋_GB2312" w:cs="仿宋_GB2312"/>
                <w:sz w:val="24"/>
              </w:rPr>
              <w:t>合 计</w:t>
            </w:r>
          </w:p>
        </w:tc>
        <w:tc>
          <w:tcPr>
            <w:tcW w:w="1361" w:type="dxa"/>
          </w:tcPr>
          <w:p w14:paraId="3C139811">
            <w:pPr>
              <w:pStyle w:val="10"/>
              <w:spacing w:line="360" w:lineRule="exact"/>
              <w:ind w:left="108" w:right="96"/>
              <w:rPr>
                <w:rFonts w:ascii="仿宋_GB2312" w:hAnsi="仿宋_GB2312" w:eastAsia="仿宋_GB2312" w:cs="仿宋_GB2312"/>
                <w:sz w:val="24"/>
              </w:rPr>
            </w:pPr>
            <w:r>
              <w:rPr>
                <w:rFonts w:hint="eastAsia" w:ascii="仿宋_GB2312" w:hAnsi="仿宋_GB2312" w:eastAsia="仿宋_GB2312" w:cs="仿宋_GB2312"/>
                <w:spacing w:val="-29"/>
                <w:sz w:val="24"/>
              </w:rPr>
              <w:t>中 央 财 政</w:t>
            </w:r>
            <w:r>
              <w:rPr>
                <w:rFonts w:hint="eastAsia" w:ascii="仿宋_GB2312" w:hAnsi="仿宋_GB2312" w:eastAsia="仿宋_GB2312" w:cs="仿宋_GB2312"/>
                <w:sz w:val="24"/>
              </w:rPr>
              <w:t>补助资金</w:t>
            </w:r>
          </w:p>
        </w:tc>
        <w:tc>
          <w:tcPr>
            <w:tcW w:w="1200" w:type="dxa"/>
          </w:tcPr>
          <w:p w14:paraId="12FF882D">
            <w:pPr>
              <w:pStyle w:val="10"/>
              <w:spacing w:line="360" w:lineRule="exact"/>
              <w:ind w:left="107" w:right="96"/>
              <w:rPr>
                <w:rFonts w:ascii="仿宋_GB2312" w:hAnsi="仿宋_GB2312" w:eastAsia="仿宋_GB2312" w:cs="仿宋_GB2312"/>
                <w:sz w:val="24"/>
              </w:rPr>
            </w:pPr>
            <w:r>
              <w:rPr>
                <w:rFonts w:hint="eastAsia" w:ascii="仿宋_GB2312" w:hAnsi="仿宋_GB2312" w:eastAsia="仿宋_GB2312" w:cs="仿宋_GB2312"/>
                <w:sz w:val="24"/>
              </w:rPr>
              <w:t>省级财政补助资金</w:t>
            </w:r>
          </w:p>
        </w:tc>
        <w:tc>
          <w:tcPr>
            <w:tcW w:w="1200" w:type="dxa"/>
          </w:tcPr>
          <w:p w14:paraId="49934091">
            <w:pPr>
              <w:pStyle w:val="10"/>
              <w:spacing w:line="360" w:lineRule="exact"/>
              <w:ind w:left="119" w:right="108"/>
              <w:rPr>
                <w:rFonts w:ascii="仿宋_GB2312" w:hAnsi="仿宋_GB2312" w:eastAsia="仿宋_GB2312" w:cs="仿宋_GB2312"/>
                <w:sz w:val="24"/>
              </w:rPr>
            </w:pPr>
            <w:r>
              <w:rPr>
                <w:rFonts w:hint="eastAsia" w:ascii="仿宋_GB2312" w:hAnsi="仿宋_GB2312" w:eastAsia="仿宋_GB2312" w:cs="仿宋_GB2312"/>
                <w:sz w:val="24"/>
              </w:rPr>
              <w:t>市县财政补助资金</w:t>
            </w:r>
          </w:p>
        </w:tc>
        <w:tc>
          <w:tcPr>
            <w:tcW w:w="1355" w:type="dxa"/>
          </w:tcPr>
          <w:p w14:paraId="3C8F5DEC">
            <w:pPr>
              <w:pStyle w:val="10"/>
              <w:spacing w:line="360" w:lineRule="exact"/>
              <w:ind w:left="196" w:right="186"/>
              <w:rPr>
                <w:rFonts w:ascii="仿宋_GB2312" w:hAnsi="仿宋_GB2312" w:eastAsia="仿宋_GB2312" w:cs="仿宋_GB2312"/>
                <w:sz w:val="24"/>
              </w:rPr>
            </w:pPr>
            <w:r>
              <w:rPr>
                <w:rFonts w:hint="eastAsia" w:ascii="仿宋_GB2312" w:hAnsi="仿宋_GB2312" w:eastAsia="仿宋_GB2312" w:cs="仿宋_GB2312"/>
                <w:sz w:val="24"/>
              </w:rPr>
              <w:t>实施单位自筹资金</w:t>
            </w:r>
          </w:p>
        </w:tc>
      </w:tr>
      <w:tr w14:paraId="6622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94" w:type="dxa"/>
          </w:tcPr>
          <w:p w14:paraId="6C55EAA5">
            <w:pPr>
              <w:pStyle w:val="10"/>
              <w:rPr>
                <w:rFonts w:ascii="Times New Roman"/>
                <w:sz w:val="28"/>
              </w:rPr>
            </w:pPr>
          </w:p>
        </w:tc>
        <w:tc>
          <w:tcPr>
            <w:tcW w:w="1208" w:type="dxa"/>
          </w:tcPr>
          <w:p w14:paraId="74D23AE7">
            <w:pPr>
              <w:pStyle w:val="10"/>
              <w:rPr>
                <w:rFonts w:ascii="Times New Roman"/>
                <w:sz w:val="28"/>
              </w:rPr>
            </w:pPr>
          </w:p>
        </w:tc>
        <w:tc>
          <w:tcPr>
            <w:tcW w:w="1361" w:type="dxa"/>
          </w:tcPr>
          <w:p w14:paraId="4EAA1838">
            <w:pPr>
              <w:pStyle w:val="10"/>
              <w:rPr>
                <w:rFonts w:ascii="Times New Roman"/>
                <w:sz w:val="28"/>
              </w:rPr>
            </w:pPr>
          </w:p>
        </w:tc>
        <w:tc>
          <w:tcPr>
            <w:tcW w:w="1200" w:type="dxa"/>
          </w:tcPr>
          <w:p w14:paraId="79FADFE1">
            <w:pPr>
              <w:pStyle w:val="10"/>
              <w:rPr>
                <w:rFonts w:ascii="Times New Roman"/>
                <w:sz w:val="28"/>
              </w:rPr>
            </w:pPr>
          </w:p>
        </w:tc>
        <w:tc>
          <w:tcPr>
            <w:tcW w:w="1200" w:type="dxa"/>
          </w:tcPr>
          <w:p w14:paraId="398D0099">
            <w:pPr>
              <w:pStyle w:val="10"/>
              <w:rPr>
                <w:rFonts w:ascii="Times New Roman"/>
                <w:sz w:val="28"/>
              </w:rPr>
            </w:pPr>
          </w:p>
        </w:tc>
        <w:tc>
          <w:tcPr>
            <w:tcW w:w="1355" w:type="dxa"/>
          </w:tcPr>
          <w:p w14:paraId="09E3ACCD">
            <w:pPr>
              <w:pStyle w:val="10"/>
              <w:rPr>
                <w:rFonts w:ascii="Times New Roman"/>
                <w:sz w:val="28"/>
              </w:rPr>
            </w:pPr>
          </w:p>
        </w:tc>
      </w:tr>
      <w:tr w14:paraId="107D3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94" w:type="dxa"/>
          </w:tcPr>
          <w:p w14:paraId="21C2051C">
            <w:pPr>
              <w:pStyle w:val="10"/>
              <w:rPr>
                <w:rFonts w:ascii="Times New Roman"/>
                <w:sz w:val="28"/>
              </w:rPr>
            </w:pPr>
          </w:p>
        </w:tc>
        <w:tc>
          <w:tcPr>
            <w:tcW w:w="1208" w:type="dxa"/>
          </w:tcPr>
          <w:p w14:paraId="1CF08D0A">
            <w:pPr>
              <w:pStyle w:val="10"/>
              <w:rPr>
                <w:rFonts w:ascii="Times New Roman"/>
                <w:sz w:val="28"/>
              </w:rPr>
            </w:pPr>
          </w:p>
        </w:tc>
        <w:tc>
          <w:tcPr>
            <w:tcW w:w="1361" w:type="dxa"/>
          </w:tcPr>
          <w:p w14:paraId="2F7D56CE">
            <w:pPr>
              <w:pStyle w:val="10"/>
              <w:rPr>
                <w:rFonts w:ascii="Times New Roman"/>
                <w:sz w:val="28"/>
              </w:rPr>
            </w:pPr>
          </w:p>
        </w:tc>
        <w:tc>
          <w:tcPr>
            <w:tcW w:w="1200" w:type="dxa"/>
          </w:tcPr>
          <w:p w14:paraId="0AC906B1">
            <w:pPr>
              <w:pStyle w:val="10"/>
              <w:rPr>
                <w:rFonts w:ascii="Times New Roman"/>
                <w:sz w:val="28"/>
              </w:rPr>
            </w:pPr>
          </w:p>
        </w:tc>
        <w:tc>
          <w:tcPr>
            <w:tcW w:w="1200" w:type="dxa"/>
          </w:tcPr>
          <w:p w14:paraId="5EE3B704">
            <w:pPr>
              <w:pStyle w:val="10"/>
              <w:rPr>
                <w:rFonts w:ascii="Times New Roman"/>
                <w:sz w:val="28"/>
              </w:rPr>
            </w:pPr>
          </w:p>
        </w:tc>
        <w:tc>
          <w:tcPr>
            <w:tcW w:w="1355" w:type="dxa"/>
          </w:tcPr>
          <w:p w14:paraId="43B15AEC">
            <w:pPr>
              <w:pStyle w:val="10"/>
              <w:rPr>
                <w:rFonts w:ascii="Times New Roman"/>
                <w:sz w:val="28"/>
              </w:rPr>
            </w:pPr>
          </w:p>
        </w:tc>
      </w:tr>
      <w:tr w14:paraId="595EC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94" w:type="dxa"/>
          </w:tcPr>
          <w:p w14:paraId="670014C7">
            <w:pPr>
              <w:pStyle w:val="10"/>
              <w:rPr>
                <w:rFonts w:ascii="Times New Roman"/>
                <w:sz w:val="28"/>
              </w:rPr>
            </w:pPr>
          </w:p>
        </w:tc>
        <w:tc>
          <w:tcPr>
            <w:tcW w:w="1208" w:type="dxa"/>
          </w:tcPr>
          <w:p w14:paraId="1F5E88AF">
            <w:pPr>
              <w:pStyle w:val="10"/>
              <w:rPr>
                <w:rFonts w:ascii="Times New Roman"/>
                <w:sz w:val="28"/>
              </w:rPr>
            </w:pPr>
          </w:p>
        </w:tc>
        <w:tc>
          <w:tcPr>
            <w:tcW w:w="1361" w:type="dxa"/>
          </w:tcPr>
          <w:p w14:paraId="40E56141">
            <w:pPr>
              <w:pStyle w:val="10"/>
              <w:rPr>
                <w:rFonts w:ascii="Times New Roman"/>
                <w:sz w:val="28"/>
              </w:rPr>
            </w:pPr>
          </w:p>
        </w:tc>
        <w:tc>
          <w:tcPr>
            <w:tcW w:w="1200" w:type="dxa"/>
          </w:tcPr>
          <w:p w14:paraId="1B780B26">
            <w:pPr>
              <w:pStyle w:val="10"/>
              <w:rPr>
                <w:rFonts w:ascii="Times New Roman"/>
                <w:sz w:val="28"/>
              </w:rPr>
            </w:pPr>
          </w:p>
        </w:tc>
        <w:tc>
          <w:tcPr>
            <w:tcW w:w="1200" w:type="dxa"/>
          </w:tcPr>
          <w:p w14:paraId="64BDA85F">
            <w:pPr>
              <w:pStyle w:val="10"/>
              <w:rPr>
                <w:rFonts w:ascii="Times New Roman"/>
                <w:sz w:val="28"/>
              </w:rPr>
            </w:pPr>
          </w:p>
        </w:tc>
        <w:tc>
          <w:tcPr>
            <w:tcW w:w="1355" w:type="dxa"/>
          </w:tcPr>
          <w:p w14:paraId="4518FBC2">
            <w:pPr>
              <w:pStyle w:val="10"/>
              <w:rPr>
                <w:rFonts w:ascii="Times New Roman"/>
                <w:sz w:val="28"/>
              </w:rPr>
            </w:pPr>
          </w:p>
        </w:tc>
      </w:tr>
      <w:tr w14:paraId="2A8F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94" w:type="dxa"/>
          </w:tcPr>
          <w:p w14:paraId="606D151B">
            <w:pPr>
              <w:pStyle w:val="10"/>
              <w:rPr>
                <w:rFonts w:ascii="Times New Roman"/>
                <w:sz w:val="28"/>
              </w:rPr>
            </w:pPr>
          </w:p>
        </w:tc>
        <w:tc>
          <w:tcPr>
            <w:tcW w:w="1208" w:type="dxa"/>
          </w:tcPr>
          <w:p w14:paraId="08169C8D">
            <w:pPr>
              <w:pStyle w:val="10"/>
              <w:rPr>
                <w:rFonts w:ascii="Times New Roman"/>
                <w:sz w:val="28"/>
              </w:rPr>
            </w:pPr>
          </w:p>
        </w:tc>
        <w:tc>
          <w:tcPr>
            <w:tcW w:w="1361" w:type="dxa"/>
          </w:tcPr>
          <w:p w14:paraId="44BC9278">
            <w:pPr>
              <w:pStyle w:val="10"/>
              <w:rPr>
                <w:rFonts w:ascii="Times New Roman"/>
                <w:sz w:val="28"/>
              </w:rPr>
            </w:pPr>
          </w:p>
        </w:tc>
        <w:tc>
          <w:tcPr>
            <w:tcW w:w="1200" w:type="dxa"/>
          </w:tcPr>
          <w:p w14:paraId="5C4B3FA8">
            <w:pPr>
              <w:pStyle w:val="10"/>
              <w:rPr>
                <w:rFonts w:ascii="Times New Roman"/>
                <w:sz w:val="28"/>
              </w:rPr>
            </w:pPr>
          </w:p>
        </w:tc>
        <w:tc>
          <w:tcPr>
            <w:tcW w:w="1200" w:type="dxa"/>
          </w:tcPr>
          <w:p w14:paraId="46314D3B">
            <w:pPr>
              <w:pStyle w:val="10"/>
              <w:rPr>
                <w:rFonts w:ascii="Times New Roman"/>
                <w:sz w:val="28"/>
              </w:rPr>
            </w:pPr>
          </w:p>
        </w:tc>
        <w:tc>
          <w:tcPr>
            <w:tcW w:w="1355" w:type="dxa"/>
          </w:tcPr>
          <w:p w14:paraId="4C005D02">
            <w:pPr>
              <w:pStyle w:val="10"/>
              <w:rPr>
                <w:rFonts w:ascii="Times New Roman"/>
                <w:sz w:val="28"/>
              </w:rPr>
            </w:pPr>
          </w:p>
        </w:tc>
      </w:tr>
      <w:tr w14:paraId="33D8B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94" w:type="dxa"/>
          </w:tcPr>
          <w:p w14:paraId="3B69512B">
            <w:pPr>
              <w:pStyle w:val="10"/>
              <w:rPr>
                <w:rFonts w:ascii="Times New Roman"/>
                <w:sz w:val="28"/>
              </w:rPr>
            </w:pPr>
          </w:p>
        </w:tc>
        <w:tc>
          <w:tcPr>
            <w:tcW w:w="1208" w:type="dxa"/>
          </w:tcPr>
          <w:p w14:paraId="0381D006">
            <w:pPr>
              <w:pStyle w:val="10"/>
              <w:rPr>
                <w:rFonts w:ascii="Times New Roman"/>
                <w:sz w:val="28"/>
              </w:rPr>
            </w:pPr>
          </w:p>
        </w:tc>
        <w:tc>
          <w:tcPr>
            <w:tcW w:w="1361" w:type="dxa"/>
          </w:tcPr>
          <w:p w14:paraId="1A8187F5">
            <w:pPr>
              <w:pStyle w:val="10"/>
              <w:rPr>
                <w:rFonts w:ascii="Times New Roman"/>
                <w:sz w:val="28"/>
              </w:rPr>
            </w:pPr>
          </w:p>
        </w:tc>
        <w:tc>
          <w:tcPr>
            <w:tcW w:w="1200" w:type="dxa"/>
          </w:tcPr>
          <w:p w14:paraId="7E3E9A85">
            <w:pPr>
              <w:pStyle w:val="10"/>
              <w:rPr>
                <w:rFonts w:ascii="Times New Roman"/>
                <w:sz w:val="28"/>
              </w:rPr>
            </w:pPr>
          </w:p>
        </w:tc>
        <w:tc>
          <w:tcPr>
            <w:tcW w:w="1200" w:type="dxa"/>
          </w:tcPr>
          <w:p w14:paraId="1EF353CE">
            <w:pPr>
              <w:pStyle w:val="10"/>
              <w:rPr>
                <w:rFonts w:ascii="Times New Roman"/>
                <w:sz w:val="28"/>
              </w:rPr>
            </w:pPr>
          </w:p>
        </w:tc>
        <w:tc>
          <w:tcPr>
            <w:tcW w:w="1355" w:type="dxa"/>
          </w:tcPr>
          <w:p w14:paraId="0E68CF9D">
            <w:pPr>
              <w:pStyle w:val="10"/>
              <w:rPr>
                <w:rFonts w:ascii="Times New Roman"/>
                <w:sz w:val="28"/>
              </w:rPr>
            </w:pPr>
          </w:p>
        </w:tc>
      </w:tr>
    </w:tbl>
    <w:p w14:paraId="6F897740">
      <w:pPr>
        <w:rPr>
          <w:rFonts w:ascii="Times New Roman"/>
          <w:sz w:val="28"/>
        </w:rPr>
        <w:sectPr>
          <w:footerReference r:id="rId4" w:type="default"/>
          <w:footerReference r:id="rId5" w:type="even"/>
          <w:pgSz w:w="11910" w:h="16840"/>
          <w:pgMar w:top="1984" w:right="1587" w:bottom="1587" w:left="1701" w:header="0" w:footer="1576" w:gutter="0"/>
          <w:pgNumType w:fmt="decimal" w:start="4"/>
          <w:cols w:space="720" w:num="1"/>
        </w:sectPr>
      </w:pPr>
    </w:p>
    <w:p w14:paraId="1C55DB6F">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（三）支出经济科目明细表（不做硬性填写要求）。</w:t>
      </w:r>
    </w:p>
    <w:p w14:paraId="53FAA720">
      <w:pPr>
        <w:spacing w:before="230" w:after="44"/>
        <w:ind w:right="573"/>
        <w:jc w:val="right"/>
        <w:rPr>
          <w:rFonts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单位： 万元</w:t>
      </w:r>
    </w:p>
    <w:tbl>
      <w:tblPr>
        <w:tblStyle w:val="7"/>
        <w:tblW w:w="9598"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66"/>
        <w:gridCol w:w="504"/>
        <w:gridCol w:w="391"/>
        <w:gridCol w:w="360"/>
        <w:gridCol w:w="454"/>
        <w:gridCol w:w="438"/>
        <w:gridCol w:w="407"/>
        <w:gridCol w:w="344"/>
        <w:gridCol w:w="422"/>
        <w:gridCol w:w="485"/>
        <w:gridCol w:w="501"/>
        <w:gridCol w:w="472"/>
        <w:gridCol w:w="568"/>
        <w:gridCol w:w="489"/>
        <w:gridCol w:w="867"/>
        <w:gridCol w:w="1370"/>
      </w:tblGrid>
      <w:tr w14:paraId="28104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160" w:type="dxa"/>
            <w:vMerge w:val="restart"/>
          </w:tcPr>
          <w:p w14:paraId="17EF1E12">
            <w:pPr>
              <w:pStyle w:val="10"/>
              <w:rPr>
                <w:rFonts w:ascii="仿宋_GB2312" w:hAnsi="仿宋_GB2312" w:eastAsia="仿宋_GB2312" w:cs="仿宋_GB2312"/>
                <w:sz w:val="24"/>
              </w:rPr>
            </w:pPr>
          </w:p>
          <w:p w14:paraId="24B42A55">
            <w:pPr>
              <w:pStyle w:val="10"/>
              <w:rPr>
                <w:rFonts w:ascii="仿宋_GB2312" w:hAnsi="仿宋_GB2312" w:eastAsia="仿宋_GB2312" w:cs="仿宋_GB2312"/>
                <w:sz w:val="24"/>
              </w:rPr>
            </w:pPr>
          </w:p>
          <w:p w14:paraId="324DF227">
            <w:pPr>
              <w:pStyle w:val="10"/>
              <w:spacing w:before="11"/>
              <w:rPr>
                <w:rFonts w:ascii="仿宋_GB2312" w:hAnsi="仿宋_GB2312" w:eastAsia="仿宋_GB2312" w:cs="仿宋_GB2312"/>
                <w:sz w:val="28"/>
              </w:rPr>
            </w:pPr>
          </w:p>
          <w:p w14:paraId="233D0EB6">
            <w:pPr>
              <w:pStyle w:val="10"/>
              <w:spacing w:line="242" w:lineRule="auto"/>
              <w:ind w:left="315" w:right="303"/>
              <w:rPr>
                <w:rFonts w:ascii="仿宋_GB2312" w:hAnsi="仿宋_GB2312" w:eastAsia="仿宋_GB2312" w:cs="仿宋_GB2312"/>
                <w:sz w:val="24"/>
              </w:rPr>
            </w:pPr>
            <w:r>
              <w:rPr>
                <w:rFonts w:hint="eastAsia" w:ascii="仿宋_GB2312" w:hAnsi="仿宋_GB2312" w:eastAsia="仿宋_GB2312" w:cs="仿宋_GB2312"/>
                <w:sz w:val="24"/>
              </w:rPr>
              <w:t>实施内容</w:t>
            </w:r>
          </w:p>
        </w:tc>
        <w:tc>
          <w:tcPr>
            <w:tcW w:w="366" w:type="dxa"/>
            <w:vMerge w:val="restart"/>
          </w:tcPr>
          <w:p w14:paraId="13BF2C4C">
            <w:pPr>
              <w:pStyle w:val="10"/>
              <w:rPr>
                <w:rFonts w:ascii="仿宋_GB2312" w:hAnsi="仿宋_GB2312" w:eastAsia="仿宋_GB2312" w:cs="仿宋_GB2312"/>
                <w:sz w:val="24"/>
              </w:rPr>
            </w:pPr>
          </w:p>
          <w:p w14:paraId="6A65A6BF">
            <w:pPr>
              <w:pStyle w:val="10"/>
              <w:rPr>
                <w:rFonts w:ascii="仿宋_GB2312" w:hAnsi="仿宋_GB2312" w:eastAsia="仿宋_GB2312" w:cs="仿宋_GB2312"/>
                <w:sz w:val="24"/>
              </w:rPr>
            </w:pPr>
          </w:p>
          <w:p w14:paraId="2213A1F0">
            <w:pPr>
              <w:pStyle w:val="10"/>
              <w:spacing w:before="11"/>
              <w:rPr>
                <w:rFonts w:ascii="仿宋_GB2312" w:hAnsi="仿宋_GB2312" w:eastAsia="仿宋_GB2312" w:cs="仿宋_GB2312"/>
                <w:sz w:val="28"/>
              </w:rPr>
            </w:pPr>
          </w:p>
          <w:p w14:paraId="58A4703A">
            <w:pPr>
              <w:pStyle w:val="10"/>
              <w:spacing w:line="242" w:lineRule="auto"/>
              <w:ind w:left="54" w:right="44"/>
              <w:rPr>
                <w:rFonts w:ascii="仿宋_GB2312" w:hAnsi="仿宋_GB2312" w:eastAsia="仿宋_GB2312" w:cs="仿宋_GB2312"/>
                <w:sz w:val="24"/>
              </w:rPr>
            </w:pPr>
            <w:r>
              <w:rPr>
                <w:rFonts w:hint="eastAsia" w:ascii="仿宋_GB2312" w:hAnsi="仿宋_GB2312" w:eastAsia="仿宋_GB2312" w:cs="仿宋_GB2312"/>
                <w:sz w:val="24"/>
              </w:rPr>
              <w:t>小计</w:t>
            </w:r>
          </w:p>
        </w:tc>
        <w:tc>
          <w:tcPr>
            <w:tcW w:w="6702" w:type="dxa"/>
            <w:gridSpan w:val="14"/>
          </w:tcPr>
          <w:p w14:paraId="614657D3">
            <w:pPr>
              <w:pStyle w:val="10"/>
              <w:spacing w:before="9"/>
              <w:rPr>
                <w:rFonts w:ascii="仿宋_GB2312" w:hAnsi="仿宋_GB2312" w:eastAsia="仿宋_GB2312" w:cs="仿宋_GB2312"/>
                <w:sz w:val="19"/>
              </w:rPr>
            </w:pPr>
          </w:p>
          <w:p w14:paraId="49417699">
            <w:pPr>
              <w:pStyle w:val="10"/>
              <w:ind w:left="2109" w:right="2098"/>
              <w:jc w:val="center"/>
              <w:rPr>
                <w:rFonts w:ascii="仿宋_GB2312" w:hAnsi="仿宋_GB2312" w:eastAsia="仿宋_GB2312" w:cs="仿宋_GB2312"/>
                <w:sz w:val="24"/>
              </w:rPr>
            </w:pPr>
            <w:r>
              <w:rPr>
                <w:rFonts w:hint="eastAsia" w:ascii="仿宋_GB2312" w:hAnsi="仿宋_GB2312" w:eastAsia="仿宋_GB2312" w:cs="仿宋_GB2312"/>
                <w:sz w:val="24"/>
              </w:rPr>
              <w:t>商品和服务支出科目</w:t>
            </w:r>
          </w:p>
        </w:tc>
        <w:tc>
          <w:tcPr>
            <w:tcW w:w="1370" w:type="dxa"/>
          </w:tcPr>
          <w:p w14:paraId="0CFE7F1F">
            <w:pPr>
              <w:pStyle w:val="10"/>
              <w:spacing w:before="186" w:line="187" w:lineRule="auto"/>
              <w:ind w:left="175" w:right="44" w:hanging="120"/>
              <w:rPr>
                <w:rFonts w:ascii="仿宋_GB2312" w:hAnsi="仿宋_GB2312" w:eastAsia="仿宋_GB2312" w:cs="仿宋_GB2312"/>
                <w:sz w:val="24"/>
              </w:rPr>
            </w:pPr>
            <w:r>
              <w:rPr>
                <w:rFonts w:hint="eastAsia" w:ascii="仿宋_GB2312" w:hAnsi="仿宋_GB2312" w:eastAsia="仿宋_GB2312" w:cs="仿宋_GB2312"/>
                <w:sz w:val="24"/>
              </w:rPr>
              <w:t>其他资本性支出科目</w:t>
            </w:r>
          </w:p>
        </w:tc>
      </w:tr>
      <w:tr w14:paraId="0B46D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1160" w:type="dxa"/>
            <w:vMerge w:val="continue"/>
            <w:tcBorders>
              <w:top w:val="nil"/>
            </w:tcBorders>
          </w:tcPr>
          <w:p w14:paraId="666C9F52">
            <w:pPr>
              <w:rPr>
                <w:rFonts w:ascii="仿宋_GB2312" w:hAnsi="仿宋_GB2312" w:eastAsia="仿宋_GB2312" w:cs="仿宋_GB2312"/>
                <w:sz w:val="2"/>
                <w:szCs w:val="2"/>
              </w:rPr>
            </w:pPr>
          </w:p>
        </w:tc>
        <w:tc>
          <w:tcPr>
            <w:tcW w:w="366" w:type="dxa"/>
            <w:vMerge w:val="continue"/>
            <w:tcBorders>
              <w:top w:val="nil"/>
            </w:tcBorders>
          </w:tcPr>
          <w:p w14:paraId="0DAB6210">
            <w:pPr>
              <w:rPr>
                <w:rFonts w:ascii="仿宋_GB2312" w:hAnsi="仿宋_GB2312" w:eastAsia="仿宋_GB2312" w:cs="仿宋_GB2312"/>
                <w:sz w:val="2"/>
                <w:szCs w:val="2"/>
              </w:rPr>
            </w:pPr>
          </w:p>
        </w:tc>
        <w:tc>
          <w:tcPr>
            <w:tcW w:w="504" w:type="dxa"/>
          </w:tcPr>
          <w:p w14:paraId="791DA95E">
            <w:pPr>
              <w:pStyle w:val="10"/>
              <w:spacing w:before="9"/>
              <w:rPr>
                <w:rFonts w:ascii="仿宋_GB2312" w:hAnsi="仿宋_GB2312" w:eastAsia="仿宋_GB2312" w:cs="仿宋_GB2312"/>
                <w:sz w:val="32"/>
              </w:rPr>
            </w:pPr>
          </w:p>
          <w:p w14:paraId="0E518CEF">
            <w:pPr>
              <w:pStyle w:val="10"/>
              <w:spacing w:line="242" w:lineRule="auto"/>
              <w:ind w:left="120" w:right="110"/>
              <w:rPr>
                <w:rFonts w:ascii="仿宋_GB2312" w:hAnsi="仿宋_GB2312" w:eastAsia="仿宋_GB2312" w:cs="仿宋_GB2312"/>
                <w:sz w:val="24"/>
              </w:rPr>
            </w:pPr>
            <w:r>
              <w:rPr>
                <w:rFonts w:hint="eastAsia" w:ascii="仿宋_GB2312" w:hAnsi="仿宋_GB2312" w:eastAsia="仿宋_GB2312" w:cs="仿宋_GB2312"/>
                <w:sz w:val="24"/>
              </w:rPr>
              <w:t>会议费</w:t>
            </w:r>
          </w:p>
        </w:tc>
        <w:tc>
          <w:tcPr>
            <w:tcW w:w="391" w:type="dxa"/>
          </w:tcPr>
          <w:p w14:paraId="6F98B3DB">
            <w:pPr>
              <w:pStyle w:val="10"/>
              <w:spacing w:before="9"/>
              <w:rPr>
                <w:rFonts w:ascii="仿宋_GB2312" w:hAnsi="仿宋_GB2312" w:eastAsia="仿宋_GB2312" w:cs="仿宋_GB2312"/>
                <w:sz w:val="32"/>
              </w:rPr>
            </w:pPr>
          </w:p>
          <w:p w14:paraId="2BDE83ED">
            <w:pPr>
              <w:pStyle w:val="10"/>
              <w:spacing w:line="242" w:lineRule="auto"/>
              <w:ind w:left="67" w:right="55"/>
              <w:rPr>
                <w:rFonts w:ascii="仿宋_GB2312" w:hAnsi="仿宋_GB2312" w:eastAsia="仿宋_GB2312" w:cs="仿宋_GB2312"/>
                <w:sz w:val="24"/>
              </w:rPr>
            </w:pPr>
            <w:r>
              <w:rPr>
                <w:rFonts w:hint="eastAsia" w:ascii="仿宋_GB2312" w:hAnsi="仿宋_GB2312" w:eastAsia="仿宋_GB2312" w:cs="仿宋_GB2312"/>
                <w:sz w:val="24"/>
              </w:rPr>
              <w:t>培训费</w:t>
            </w:r>
          </w:p>
        </w:tc>
        <w:tc>
          <w:tcPr>
            <w:tcW w:w="360" w:type="dxa"/>
          </w:tcPr>
          <w:p w14:paraId="17EF06C3">
            <w:pPr>
              <w:pStyle w:val="10"/>
              <w:spacing w:before="9"/>
              <w:rPr>
                <w:rFonts w:ascii="仿宋_GB2312" w:hAnsi="仿宋_GB2312" w:eastAsia="仿宋_GB2312" w:cs="仿宋_GB2312"/>
                <w:sz w:val="32"/>
              </w:rPr>
            </w:pPr>
          </w:p>
          <w:p w14:paraId="39315C9F">
            <w:pPr>
              <w:pStyle w:val="10"/>
              <w:spacing w:line="242" w:lineRule="auto"/>
              <w:ind w:left="52" w:right="40"/>
              <w:rPr>
                <w:rFonts w:ascii="仿宋_GB2312" w:hAnsi="仿宋_GB2312" w:eastAsia="仿宋_GB2312" w:cs="仿宋_GB2312"/>
                <w:sz w:val="24"/>
              </w:rPr>
            </w:pPr>
            <w:r>
              <w:rPr>
                <w:rFonts w:hint="eastAsia" w:ascii="仿宋_GB2312" w:hAnsi="仿宋_GB2312" w:eastAsia="仿宋_GB2312" w:cs="仿宋_GB2312"/>
                <w:sz w:val="24"/>
              </w:rPr>
              <w:t>印刷费</w:t>
            </w:r>
          </w:p>
        </w:tc>
        <w:tc>
          <w:tcPr>
            <w:tcW w:w="454" w:type="dxa"/>
          </w:tcPr>
          <w:p w14:paraId="1FC96A3B">
            <w:pPr>
              <w:pStyle w:val="10"/>
              <w:spacing w:before="9"/>
              <w:rPr>
                <w:rFonts w:ascii="仿宋_GB2312" w:hAnsi="仿宋_GB2312" w:eastAsia="仿宋_GB2312" w:cs="仿宋_GB2312"/>
                <w:sz w:val="32"/>
              </w:rPr>
            </w:pPr>
          </w:p>
          <w:p w14:paraId="760496AB">
            <w:pPr>
              <w:pStyle w:val="10"/>
              <w:spacing w:line="242" w:lineRule="auto"/>
              <w:ind w:left="96" w:right="86"/>
              <w:rPr>
                <w:rFonts w:ascii="仿宋_GB2312" w:hAnsi="仿宋_GB2312" w:eastAsia="仿宋_GB2312" w:cs="仿宋_GB2312"/>
                <w:sz w:val="24"/>
              </w:rPr>
            </w:pPr>
            <w:r>
              <w:rPr>
                <w:rFonts w:hint="eastAsia" w:ascii="仿宋_GB2312" w:hAnsi="仿宋_GB2312" w:eastAsia="仿宋_GB2312" w:cs="仿宋_GB2312"/>
                <w:sz w:val="24"/>
              </w:rPr>
              <w:t>咨询费</w:t>
            </w:r>
          </w:p>
        </w:tc>
        <w:tc>
          <w:tcPr>
            <w:tcW w:w="438" w:type="dxa"/>
          </w:tcPr>
          <w:p w14:paraId="5A1F5B47">
            <w:pPr>
              <w:pStyle w:val="10"/>
              <w:spacing w:before="9"/>
              <w:rPr>
                <w:rFonts w:ascii="仿宋_GB2312" w:hAnsi="仿宋_GB2312" w:eastAsia="仿宋_GB2312" w:cs="仿宋_GB2312"/>
                <w:sz w:val="32"/>
              </w:rPr>
            </w:pPr>
          </w:p>
          <w:p w14:paraId="0F974B2A">
            <w:pPr>
              <w:pStyle w:val="10"/>
              <w:spacing w:line="242" w:lineRule="auto"/>
              <w:ind w:left="90" w:right="77"/>
              <w:rPr>
                <w:rFonts w:ascii="仿宋_GB2312" w:hAnsi="仿宋_GB2312" w:eastAsia="仿宋_GB2312" w:cs="仿宋_GB2312"/>
                <w:sz w:val="24"/>
              </w:rPr>
            </w:pPr>
            <w:r>
              <w:rPr>
                <w:rFonts w:hint="eastAsia" w:ascii="仿宋_GB2312" w:hAnsi="仿宋_GB2312" w:eastAsia="仿宋_GB2312" w:cs="仿宋_GB2312"/>
                <w:sz w:val="24"/>
              </w:rPr>
              <w:t>水电费</w:t>
            </w:r>
          </w:p>
        </w:tc>
        <w:tc>
          <w:tcPr>
            <w:tcW w:w="407" w:type="dxa"/>
          </w:tcPr>
          <w:p w14:paraId="37E7D7C4">
            <w:pPr>
              <w:pStyle w:val="10"/>
              <w:spacing w:before="9"/>
              <w:rPr>
                <w:rFonts w:ascii="仿宋_GB2312" w:hAnsi="仿宋_GB2312" w:eastAsia="仿宋_GB2312" w:cs="仿宋_GB2312"/>
                <w:sz w:val="32"/>
              </w:rPr>
            </w:pPr>
          </w:p>
          <w:p w14:paraId="180C5213">
            <w:pPr>
              <w:pStyle w:val="10"/>
              <w:spacing w:line="242" w:lineRule="auto"/>
              <w:ind w:left="73" w:right="64"/>
              <w:rPr>
                <w:rFonts w:ascii="仿宋_GB2312" w:hAnsi="仿宋_GB2312" w:eastAsia="仿宋_GB2312" w:cs="仿宋_GB2312"/>
                <w:sz w:val="24"/>
              </w:rPr>
            </w:pPr>
            <w:r>
              <w:rPr>
                <w:rFonts w:hint="eastAsia" w:ascii="仿宋_GB2312" w:hAnsi="仿宋_GB2312" w:eastAsia="仿宋_GB2312" w:cs="仿宋_GB2312"/>
                <w:sz w:val="24"/>
              </w:rPr>
              <w:t>邮电费</w:t>
            </w:r>
          </w:p>
        </w:tc>
        <w:tc>
          <w:tcPr>
            <w:tcW w:w="344" w:type="dxa"/>
          </w:tcPr>
          <w:p w14:paraId="725D66E7">
            <w:pPr>
              <w:pStyle w:val="10"/>
              <w:spacing w:before="9"/>
              <w:rPr>
                <w:rFonts w:ascii="仿宋_GB2312" w:hAnsi="仿宋_GB2312" w:eastAsia="仿宋_GB2312" w:cs="仿宋_GB2312"/>
                <w:sz w:val="32"/>
              </w:rPr>
            </w:pPr>
          </w:p>
          <w:p w14:paraId="1AD1EB5D">
            <w:pPr>
              <w:pStyle w:val="10"/>
              <w:spacing w:line="242" w:lineRule="auto"/>
              <w:ind w:left="43" w:right="34"/>
              <w:rPr>
                <w:rFonts w:ascii="仿宋_GB2312" w:hAnsi="仿宋_GB2312" w:eastAsia="仿宋_GB2312" w:cs="仿宋_GB2312"/>
                <w:sz w:val="24"/>
              </w:rPr>
            </w:pPr>
            <w:r>
              <w:rPr>
                <w:rFonts w:hint="eastAsia" w:ascii="仿宋_GB2312" w:hAnsi="仿宋_GB2312" w:eastAsia="仿宋_GB2312" w:cs="仿宋_GB2312"/>
                <w:sz w:val="24"/>
              </w:rPr>
              <w:t>差旅费</w:t>
            </w:r>
          </w:p>
        </w:tc>
        <w:tc>
          <w:tcPr>
            <w:tcW w:w="422" w:type="dxa"/>
          </w:tcPr>
          <w:p w14:paraId="12D1B776">
            <w:pPr>
              <w:pStyle w:val="10"/>
              <w:spacing w:before="107" w:line="242" w:lineRule="auto"/>
              <w:ind w:left="81" w:right="71"/>
              <w:rPr>
                <w:rFonts w:ascii="仿宋_GB2312" w:hAnsi="仿宋_GB2312" w:eastAsia="仿宋_GB2312" w:cs="仿宋_GB2312"/>
                <w:sz w:val="24"/>
              </w:rPr>
            </w:pPr>
            <w:r>
              <w:rPr>
                <w:rFonts w:hint="eastAsia" w:ascii="仿宋_GB2312" w:hAnsi="仿宋_GB2312" w:eastAsia="仿宋_GB2312" w:cs="仿宋_GB2312"/>
                <w:sz w:val="24"/>
              </w:rPr>
              <w:t>维修</w:t>
            </w:r>
          </w:p>
          <w:p w14:paraId="6347EA42">
            <w:pPr>
              <w:pStyle w:val="10"/>
              <w:spacing w:before="3" w:line="242" w:lineRule="auto"/>
              <w:ind w:left="13" w:right="11" w:firstLine="127"/>
              <w:rPr>
                <w:rFonts w:ascii="仿宋_GB2312" w:hAnsi="仿宋_GB2312" w:eastAsia="仿宋_GB2312" w:cs="仿宋_GB2312"/>
                <w:sz w:val="24"/>
              </w:rPr>
            </w:pPr>
            <w:r>
              <w:rPr>
                <w:rFonts w:hint="eastAsia" w:ascii="仿宋_GB2312" w:hAnsi="仿宋_GB2312" w:eastAsia="仿宋_GB2312" w:cs="仿宋_GB2312"/>
                <w:sz w:val="24"/>
              </w:rPr>
              <w:t>（护费</w:t>
            </w:r>
          </w:p>
        </w:tc>
        <w:tc>
          <w:tcPr>
            <w:tcW w:w="485" w:type="dxa"/>
          </w:tcPr>
          <w:p w14:paraId="1C89905A">
            <w:pPr>
              <w:pStyle w:val="10"/>
              <w:spacing w:before="9"/>
              <w:rPr>
                <w:rFonts w:ascii="仿宋_GB2312" w:hAnsi="仿宋_GB2312" w:eastAsia="仿宋_GB2312" w:cs="仿宋_GB2312"/>
                <w:sz w:val="32"/>
              </w:rPr>
            </w:pPr>
          </w:p>
          <w:p w14:paraId="1373867C">
            <w:pPr>
              <w:pStyle w:val="10"/>
              <w:spacing w:line="242" w:lineRule="auto"/>
              <w:ind w:left="110" w:right="102"/>
              <w:jc w:val="right"/>
              <w:rPr>
                <w:rFonts w:ascii="仿宋_GB2312" w:hAnsi="仿宋_GB2312" w:eastAsia="仿宋_GB2312" w:cs="仿宋_GB2312"/>
                <w:sz w:val="24"/>
              </w:rPr>
            </w:pPr>
            <w:r>
              <w:rPr>
                <w:rFonts w:hint="eastAsia" w:ascii="仿宋_GB2312" w:hAnsi="仿宋_GB2312" w:eastAsia="仿宋_GB2312" w:cs="仿宋_GB2312"/>
                <w:sz w:val="24"/>
              </w:rPr>
              <w:t>租赁</w:t>
            </w:r>
          </w:p>
          <w:p w14:paraId="6DC9B07A">
            <w:pPr>
              <w:pStyle w:val="10"/>
              <w:spacing w:before="3"/>
              <w:ind w:left="-151" w:right="102"/>
              <w:jc w:val="righ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pacing w:val="-58"/>
                <w:sz w:val="24"/>
              </w:rPr>
              <w:t xml:space="preserve"> 费</w:t>
            </w:r>
          </w:p>
        </w:tc>
        <w:tc>
          <w:tcPr>
            <w:tcW w:w="501" w:type="dxa"/>
          </w:tcPr>
          <w:p w14:paraId="25496652">
            <w:pPr>
              <w:pStyle w:val="10"/>
              <w:spacing w:before="107" w:line="242" w:lineRule="auto"/>
              <w:ind w:left="120" w:right="107"/>
              <w:rPr>
                <w:rFonts w:ascii="仿宋_GB2312" w:hAnsi="仿宋_GB2312" w:eastAsia="仿宋_GB2312" w:cs="仿宋_GB2312"/>
                <w:sz w:val="24"/>
              </w:rPr>
            </w:pPr>
            <w:r>
              <w:rPr>
                <w:rFonts w:hint="eastAsia" w:ascii="仿宋_GB2312" w:hAnsi="仿宋_GB2312" w:eastAsia="仿宋_GB2312" w:cs="仿宋_GB2312"/>
                <w:sz w:val="24"/>
              </w:rPr>
              <w:t>专用材料费</w:t>
            </w:r>
          </w:p>
        </w:tc>
        <w:tc>
          <w:tcPr>
            <w:tcW w:w="472" w:type="dxa"/>
          </w:tcPr>
          <w:p w14:paraId="0CB89A5E">
            <w:pPr>
              <w:pStyle w:val="10"/>
              <w:spacing w:before="9"/>
              <w:rPr>
                <w:rFonts w:ascii="仿宋_GB2312" w:hAnsi="仿宋_GB2312" w:eastAsia="仿宋_GB2312" w:cs="仿宋_GB2312"/>
                <w:sz w:val="32"/>
              </w:rPr>
            </w:pPr>
          </w:p>
          <w:p w14:paraId="55280B2E">
            <w:pPr>
              <w:pStyle w:val="10"/>
              <w:spacing w:line="242" w:lineRule="auto"/>
              <w:ind w:left="106" w:right="93"/>
              <w:rPr>
                <w:rFonts w:ascii="仿宋_GB2312" w:hAnsi="仿宋_GB2312" w:eastAsia="仿宋_GB2312" w:cs="仿宋_GB2312"/>
                <w:sz w:val="24"/>
              </w:rPr>
            </w:pPr>
            <w:r>
              <w:rPr>
                <w:rFonts w:hint="eastAsia" w:ascii="仿宋_GB2312" w:hAnsi="仿宋_GB2312" w:eastAsia="仿宋_GB2312" w:cs="仿宋_GB2312"/>
                <w:sz w:val="24"/>
              </w:rPr>
              <w:t>劳务费</w:t>
            </w:r>
          </w:p>
        </w:tc>
        <w:tc>
          <w:tcPr>
            <w:tcW w:w="568" w:type="dxa"/>
          </w:tcPr>
          <w:p w14:paraId="36C812AC">
            <w:pPr>
              <w:pStyle w:val="10"/>
              <w:spacing w:before="9"/>
              <w:rPr>
                <w:rFonts w:ascii="仿宋_GB2312" w:hAnsi="仿宋_GB2312" w:eastAsia="仿宋_GB2312" w:cs="仿宋_GB2312"/>
                <w:sz w:val="32"/>
              </w:rPr>
            </w:pPr>
          </w:p>
          <w:p w14:paraId="2BF18F82">
            <w:pPr>
              <w:pStyle w:val="10"/>
              <w:spacing w:line="242" w:lineRule="auto"/>
              <w:ind w:left="31" w:right="20"/>
              <w:rPr>
                <w:rFonts w:ascii="仿宋_GB2312" w:hAnsi="仿宋_GB2312" w:eastAsia="仿宋_GB2312" w:cs="仿宋_GB2312"/>
                <w:sz w:val="24"/>
              </w:rPr>
            </w:pPr>
            <w:r>
              <w:rPr>
                <w:rFonts w:hint="eastAsia" w:ascii="仿宋_GB2312" w:hAnsi="仿宋_GB2312" w:eastAsia="仿宋_GB2312" w:cs="仿宋_GB2312"/>
                <w:sz w:val="24"/>
              </w:rPr>
              <w:t>委托用务费</w:t>
            </w:r>
          </w:p>
        </w:tc>
        <w:tc>
          <w:tcPr>
            <w:tcW w:w="489" w:type="dxa"/>
          </w:tcPr>
          <w:p w14:paraId="6F281C93">
            <w:pPr>
              <w:pStyle w:val="10"/>
              <w:rPr>
                <w:rFonts w:ascii="仿宋_GB2312" w:hAnsi="仿宋_GB2312" w:eastAsia="仿宋_GB2312" w:cs="仿宋_GB2312"/>
                <w:sz w:val="26"/>
              </w:rPr>
            </w:pPr>
          </w:p>
          <w:p w14:paraId="6EE38C56">
            <w:pPr>
              <w:pStyle w:val="10"/>
              <w:spacing w:before="2"/>
              <w:rPr>
                <w:rFonts w:ascii="仿宋_GB2312" w:hAnsi="仿宋_GB2312" w:eastAsia="仿宋_GB2312" w:cs="仿宋_GB2312"/>
                <w:sz w:val="20"/>
              </w:rPr>
            </w:pPr>
          </w:p>
          <w:p w14:paraId="1099A40E">
            <w:pPr>
              <w:pStyle w:val="10"/>
              <w:ind w:left="113"/>
              <w:rPr>
                <w:rFonts w:ascii="仿宋_GB2312" w:hAnsi="仿宋_GB2312" w:eastAsia="仿宋_GB2312" w:cs="仿宋_GB2312"/>
                <w:sz w:val="24"/>
              </w:rPr>
            </w:pPr>
            <w:r>
              <w:rPr>
                <w:rFonts w:hint="eastAsia" w:ascii="仿宋_GB2312" w:hAnsi="仿宋_GB2312" w:eastAsia="仿宋_GB2312" w:cs="仿宋_GB2312"/>
                <w:sz w:val="24"/>
              </w:rPr>
              <w:t>…</w:t>
            </w:r>
          </w:p>
          <w:p w14:paraId="43008D67">
            <w:pPr>
              <w:pStyle w:val="10"/>
              <w:spacing w:before="36"/>
              <w:ind w:left="113"/>
              <w:rPr>
                <w:rFonts w:ascii="仿宋_GB2312" w:hAnsi="仿宋_GB2312" w:eastAsia="仿宋_GB2312" w:cs="仿宋_GB2312"/>
                <w:sz w:val="24"/>
              </w:rPr>
            </w:pPr>
            <w:r>
              <w:rPr>
                <w:rFonts w:hint="eastAsia" w:ascii="仿宋_GB2312" w:hAnsi="仿宋_GB2312" w:eastAsia="仿宋_GB2312" w:cs="仿宋_GB2312"/>
                <w:sz w:val="24"/>
              </w:rPr>
              <w:t>…</w:t>
            </w:r>
          </w:p>
        </w:tc>
        <w:tc>
          <w:tcPr>
            <w:tcW w:w="867" w:type="dxa"/>
          </w:tcPr>
          <w:p w14:paraId="3F6F90CA">
            <w:pPr>
              <w:pStyle w:val="10"/>
              <w:spacing w:before="9"/>
              <w:rPr>
                <w:rFonts w:ascii="仿宋_GB2312" w:hAnsi="仿宋_GB2312" w:eastAsia="仿宋_GB2312" w:cs="仿宋_GB2312"/>
                <w:sz w:val="32"/>
              </w:rPr>
            </w:pPr>
          </w:p>
          <w:p w14:paraId="207E3354">
            <w:pPr>
              <w:pStyle w:val="10"/>
              <w:spacing w:line="242" w:lineRule="auto"/>
              <w:ind w:left="52" w:right="40"/>
              <w:rPr>
                <w:rFonts w:ascii="仿宋_GB2312" w:hAnsi="仿宋_GB2312" w:eastAsia="仿宋_GB2312" w:cs="仿宋_GB2312"/>
                <w:sz w:val="24"/>
              </w:rPr>
            </w:pPr>
            <w:r>
              <w:rPr>
                <w:rFonts w:hint="eastAsia" w:ascii="仿宋_GB2312" w:hAnsi="仿宋_GB2312" w:eastAsia="仿宋_GB2312" w:cs="仿宋_GB2312"/>
                <w:sz w:val="24"/>
              </w:rPr>
              <w:t>其他商品和服务支出</w:t>
            </w:r>
          </w:p>
        </w:tc>
        <w:tc>
          <w:tcPr>
            <w:tcW w:w="1370" w:type="dxa"/>
          </w:tcPr>
          <w:p w14:paraId="300F5E87">
            <w:pPr>
              <w:pStyle w:val="10"/>
              <w:rPr>
                <w:rFonts w:ascii="仿宋_GB2312" w:hAnsi="仿宋_GB2312" w:eastAsia="仿宋_GB2312" w:cs="仿宋_GB2312"/>
                <w:sz w:val="24"/>
              </w:rPr>
            </w:pPr>
          </w:p>
          <w:p w14:paraId="50EC863A">
            <w:pPr>
              <w:pStyle w:val="10"/>
              <w:spacing w:before="11"/>
              <w:rPr>
                <w:rFonts w:ascii="仿宋_GB2312" w:hAnsi="仿宋_GB2312" w:eastAsia="仿宋_GB2312" w:cs="仿宋_GB2312"/>
                <w:sz w:val="20"/>
              </w:rPr>
            </w:pPr>
          </w:p>
          <w:p w14:paraId="768C28B1">
            <w:pPr>
              <w:pStyle w:val="10"/>
              <w:spacing w:before="1" w:line="242" w:lineRule="auto"/>
              <w:ind w:left="415" w:right="44" w:hanging="360"/>
              <w:rPr>
                <w:rFonts w:ascii="仿宋_GB2312" w:hAnsi="仿宋_GB2312" w:eastAsia="仿宋_GB2312" w:cs="仿宋_GB2312"/>
                <w:sz w:val="24"/>
              </w:rPr>
            </w:pPr>
            <w:r>
              <w:rPr>
                <w:rFonts w:hint="eastAsia" w:ascii="仿宋_GB2312" w:hAnsi="仿宋_GB2312" w:eastAsia="仿宋_GB2312" w:cs="仿宋_GB2312"/>
                <w:sz w:val="24"/>
              </w:rPr>
              <w:t>专用设备购置费</w:t>
            </w:r>
          </w:p>
        </w:tc>
      </w:tr>
      <w:tr w14:paraId="1B4C3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160" w:type="dxa"/>
          </w:tcPr>
          <w:p w14:paraId="651CDB82">
            <w:pPr>
              <w:pStyle w:val="10"/>
              <w:rPr>
                <w:rFonts w:ascii="Times New Roman"/>
                <w:sz w:val="26"/>
              </w:rPr>
            </w:pPr>
          </w:p>
        </w:tc>
        <w:tc>
          <w:tcPr>
            <w:tcW w:w="366" w:type="dxa"/>
          </w:tcPr>
          <w:p w14:paraId="14A2BAFC">
            <w:pPr>
              <w:pStyle w:val="10"/>
              <w:rPr>
                <w:rFonts w:ascii="Times New Roman"/>
                <w:sz w:val="26"/>
              </w:rPr>
            </w:pPr>
          </w:p>
        </w:tc>
        <w:tc>
          <w:tcPr>
            <w:tcW w:w="504" w:type="dxa"/>
          </w:tcPr>
          <w:p w14:paraId="3F081DD6">
            <w:pPr>
              <w:pStyle w:val="10"/>
              <w:rPr>
                <w:rFonts w:ascii="Times New Roman"/>
                <w:sz w:val="26"/>
              </w:rPr>
            </w:pPr>
          </w:p>
        </w:tc>
        <w:tc>
          <w:tcPr>
            <w:tcW w:w="391" w:type="dxa"/>
          </w:tcPr>
          <w:p w14:paraId="1EE94576">
            <w:pPr>
              <w:pStyle w:val="10"/>
              <w:rPr>
                <w:rFonts w:ascii="Times New Roman"/>
                <w:sz w:val="26"/>
              </w:rPr>
            </w:pPr>
          </w:p>
        </w:tc>
        <w:tc>
          <w:tcPr>
            <w:tcW w:w="360" w:type="dxa"/>
          </w:tcPr>
          <w:p w14:paraId="475E664A">
            <w:pPr>
              <w:pStyle w:val="10"/>
              <w:rPr>
                <w:rFonts w:ascii="Times New Roman"/>
                <w:sz w:val="26"/>
              </w:rPr>
            </w:pPr>
          </w:p>
        </w:tc>
        <w:tc>
          <w:tcPr>
            <w:tcW w:w="454" w:type="dxa"/>
          </w:tcPr>
          <w:p w14:paraId="7B712A60">
            <w:pPr>
              <w:pStyle w:val="10"/>
              <w:rPr>
                <w:rFonts w:ascii="Times New Roman"/>
                <w:sz w:val="26"/>
              </w:rPr>
            </w:pPr>
          </w:p>
        </w:tc>
        <w:tc>
          <w:tcPr>
            <w:tcW w:w="438" w:type="dxa"/>
          </w:tcPr>
          <w:p w14:paraId="6509F465">
            <w:pPr>
              <w:pStyle w:val="10"/>
              <w:rPr>
                <w:rFonts w:ascii="Times New Roman"/>
                <w:sz w:val="26"/>
              </w:rPr>
            </w:pPr>
          </w:p>
        </w:tc>
        <w:tc>
          <w:tcPr>
            <w:tcW w:w="407" w:type="dxa"/>
          </w:tcPr>
          <w:p w14:paraId="11678CDF">
            <w:pPr>
              <w:pStyle w:val="10"/>
              <w:rPr>
                <w:rFonts w:ascii="Times New Roman"/>
                <w:sz w:val="26"/>
              </w:rPr>
            </w:pPr>
          </w:p>
        </w:tc>
        <w:tc>
          <w:tcPr>
            <w:tcW w:w="344" w:type="dxa"/>
          </w:tcPr>
          <w:p w14:paraId="29EA18BB">
            <w:pPr>
              <w:pStyle w:val="10"/>
              <w:rPr>
                <w:rFonts w:ascii="Times New Roman"/>
                <w:sz w:val="26"/>
              </w:rPr>
            </w:pPr>
          </w:p>
        </w:tc>
        <w:tc>
          <w:tcPr>
            <w:tcW w:w="422" w:type="dxa"/>
          </w:tcPr>
          <w:p w14:paraId="448D6EB3">
            <w:pPr>
              <w:pStyle w:val="10"/>
              <w:rPr>
                <w:rFonts w:ascii="Times New Roman"/>
                <w:sz w:val="26"/>
              </w:rPr>
            </w:pPr>
          </w:p>
        </w:tc>
        <w:tc>
          <w:tcPr>
            <w:tcW w:w="485" w:type="dxa"/>
          </w:tcPr>
          <w:p w14:paraId="285435F7">
            <w:pPr>
              <w:pStyle w:val="10"/>
              <w:rPr>
                <w:rFonts w:ascii="Times New Roman"/>
                <w:sz w:val="26"/>
              </w:rPr>
            </w:pPr>
          </w:p>
        </w:tc>
        <w:tc>
          <w:tcPr>
            <w:tcW w:w="501" w:type="dxa"/>
          </w:tcPr>
          <w:p w14:paraId="6D12B47A">
            <w:pPr>
              <w:pStyle w:val="10"/>
              <w:rPr>
                <w:rFonts w:ascii="Times New Roman"/>
                <w:sz w:val="26"/>
              </w:rPr>
            </w:pPr>
          </w:p>
        </w:tc>
        <w:tc>
          <w:tcPr>
            <w:tcW w:w="472" w:type="dxa"/>
          </w:tcPr>
          <w:p w14:paraId="5B66CB76">
            <w:pPr>
              <w:pStyle w:val="10"/>
              <w:rPr>
                <w:rFonts w:ascii="Times New Roman"/>
                <w:sz w:val="26"/>
              </w:rPr>
            </w:pPr>
          </w:p>
        </w:tc>
        <w:tc>
          <w:tcPr>
            <w:tcW w:w="568" w:type="dxa"/>
          </w:tcPr>
          <w:p w14:paraId="6916A882">
            <w:pPr>
              <w:pStyle w:val="10"/>
              <w:rPr>
                <w:rFonts w:ascii="Times New Roman"/>
                <w:sz w:val="26"/>
              </w:rPr>
            </w:pPr>
          </w:p>
        </w:tc>
        <w:tc>
          <w:tcPr>
            <w:tcW w:w="489" w:type="dxa"/>
          </w:tcPr>
          <w:p w14:paraId="14969FF0">
            <w:pPr>
              <w:pStyle w:val="10"/>
              <w:rPr>
                <w:rFonts w:ascii="Times New Roman"/>
                <w:sz w:val="26"/>
              </w:rPr>
            </w:pPr>
          </w:p>
        </w:tc>
        <w:tc>
          <w:tcPr>
            <w:tcW w:w="867" w:type="dxa"/>
          </w:tcPr>
          <w:p w14:paraId="247E6AD3">
            <w:pPr>
              <w:pStyle w:val="10"/>
              <w:rPr>
                <w:rFonts w:ascii="Times New Roman"/>
                <w:sz w:val="26"/>
              </w:rPr>
            </w:pPr>
          </w:p>
        </w:tc>
        <w:tc>
          <w:tcPr>
            <w:tcW w:w="1370" w:type="dxa"/>
          </w:tcPr>
          <w:p w14:paraId="22FB15EE">
            <w:pPr>
              <w:pStyle w:val="10"/>
              <w:rPr>
                <w:rFonts w:ascii="Times New Roman"/>
                <w:sz w:val="26"/>
              </w:rPr>
            </w:pPr>
          </w:p>
        </w:tc>
      </w:tr>
      <w:tr w14:paraId="38E7D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160" w:type="dxa"/>
          </w:tcPr>
          <w:p w14:paraId="7B98F630">
            <w:pPr>
              <w:pStyle w:val="10"/>
              <w:rPr>
                <w:rFonts w:ascii="Times New Roman"/>
                <w:sz w:val="26"/>
              </w:rPr>
            </w:pPr>
          </w:p>
        </w:tc>
        <w:tc>
          <w:tcPr>
            <w:tcW w:w="366" w:type="dxa"/>
          </w:tcPr>
          <w:p w14:paraId="26F10C69">
            <w:pPr>
              <w:pStyle w:val="10"/>
              <w:rPr>
                <w:rFonts w:ascii="Times New Roman"/>
                <w:sz w:val="26"/>
              </w:rPr>
            </w:pPr>
          </w:p>
        </w:tc>
        <w:tc>
          <w:tcPr>
            <w:tcW w:w="504" w:type="dxa"/>
          </w:tcPr>
          <w:p w14:paraId="7C2E889B">
            <w:pPr>
              <w:pStyle w:val="10"/>
              <w:rPr>
                <w:rFonts w:ascii="Times New Roman"/>
                <w:sz w:val="26"/>
              </w:rPr>
            </w:pPr>
          </w:p>
        </w:tc>
        <w:tc>
          <w:tcPr>
            <w:tcW w:w="391" w:type="dxa"/>
          </w:tcPr>
          <w:p w14:paraId="00EC164F">
            <w:pPr>
              <w:pStyle w:val="10"/>
              <w:rPr>
                <w:rFonts w:ascii="Times New Roman"/>
                <w:sz w:val="26"/>
              </w:rPr>
            </w:pPr>
          </w:p>
        </w:tc>
        <w:tc>
          <w:tcPr>
            <w:tcW w:w="360" w:type="dxa"/>
          </w:tcPr>
          <w:p w14:paraId="2CBDDBC0">
            <w:pPr>
              <w:pStyle w:val="10"/>
              <w:rPr>
                <w:rFonts w:ascii="Times New Roman"/>
                <w:sz w:val="26"/>
              </w:rPr>
            </w:pPr>
          </w:p>
        </w:tc>
        <w:tc>
          <w:tcPr>
            <w:tcW w:w="454" w:type="dxa"/>
          </w:tcPr>
          <w:p w14:paraId="0C5BC33D">
            <w:pPr>
              <w:pStyle w:val="10"/>
              <w:rPr>
                <w:rFonts w:ascii="Times New Roman"/>
                <w:sz w:val="26"/>
              </w:rPr>
            </w:pPr>
          </w:p>
        </w:tc>
        <w:tc>
          <w:tcPr>
            <w:tcW w:w="438" w:type="dxa"/>
          </w:tcPr>
          <w:p w14:paraId="66B80F5C">
            <w:pPr>
              <w:pStyle w:val="10"/>
              <w:rPr>
                <w:rFonts w:ascii="Times New Roman"/>
                <w:sz w:val="26"/>
              </w:rPr>
            </w:pPr>
          </w:p>
        </w:tc>
        <w:tc>
          <w:tcPr>
            <w:tcW w:w="407" w:type="dxa"/>
          </w:tcPr>
          <w:p w14:paraId="283212C7">
            <w:pPr>
              <w:pStyle w:val="10"/>
              <w:rPr>
                <w:rFonts w:ascii="Times New Roman"/>
                <w:sz w:val="26"/>
              </w:rPr>
            </w:pPr>
          </w:p>
        </w:tc>
        <w:tc>
          <w:tcPr>
            <w:tcW w:w="344" w:type="dxa"/>
          </w:tcPr>
          <w:p w14:paraId="4B89C304">
            <w:pPr>
              <w:pStyle w:val="10"/>
              <w:rPr>
                <w:rFonts w:ascii="Times New Roman"/>
                <w:sz w:val="26"/>
              </w:rPr>
            </w:pPr>
          </w:p>
        </w:tc>
        <w:tc>
          <w:tcPr>
            <w:tcW w:w="422" w:type="dxa"/>
          </w:tcPr>
          <w:p w14:paraId="09E0B9F0">
            <w:pPr>
              <w:pStyle w:val="10"/>
              <w:rPr>
                <w:rFonts w:ascii="Times New Roman"/>
                <w:sz w:val="26"/>
              </w:rPr>
            </w:pPr>
          </w:p>
        </w:tc>
        <w:tc>
          <w:tcPr>
            <w:tcW w:w="485" w:type="dxa"/>
          </w:tcPr>
          <w:p w14:paraId="545E5E42">
            <w:pPr>
              <w:pStyle w:val="10"/>
              <w:rPr>
                <w:rFonts w:ascii="Times New Roman"/>
                <w:sz w:val="26"/>
              </w:rPr>
            </w:pPr>
          </w:p>
        </w:tc>
        <w:tc>
          <w:tcPr>
            <w:tcW w:w="501" w:type="dxa"/>
          </w:tcPr>
          <w:p w14:paraId="356A01B1">
            <w:pPr>
              <w:pStyle w:val="10"/>
              <w:rPr>
                <w:rFonts w:ascii="Times New Roman"/>
                <w:sz w:val="26"/>
              </w:rPr>
            </w:pPr>
          </w:p>
        </w:tc>
        <w:tc>
          <w:tcPr>
            <w:tcW w:w="472" w:type="dxa"/>
          </w:tcPr>
          <w:p w14:paraId="5771C41B">
            <w:pPr>
              <w:pStyle w:val="10"/>
              <w:rPr>
                <w:rFonts w:ascii="Times New Roman"/>
                <w:sz w:val="26"/>
              </w:rPr>
            </w:pPr>
          </w:p>
        </w:tc>
        <w:tc>
          <w:tcPr>
            <w:tcW w:w="568" w:type="dxa"/>
          </w:tcPr>
          <w:p w14:paraId="4FE08A36">
            <w:pPr>
              <w:pStyle w:val="10"/>
              <w:rPr>
                <w:rFonts w:ascii="Times New Roman"/>
                <w:sz w:val="26"/>
              </w:rPr>
            </w:pPr>
          </w:p>
        </w:tc>
        <w:tc>
          <w:tcPr>
            <w:tcW w:w="489" w:type="dxa"/>
          </w:tcPr>
          <w:p w14:paraId="42D874FF">
            <w:pPr>
              <w:pStyle w:val="10"/>
              <w:rPr>
                <w:rFonts w:ascii="Times New Roman"/>
                <w:sz w:val="26"/>
              </w:rPr>
            </w:pPr>
          </w:p>
        </w:tc>
        <w:tc>
          <w:tcPr>
            <w:tcW w:w="867" w:type="dxa"/>
          </w:tcPr>
          <w:p w14:paraId="13135054">
            <w:pPr>
              <w:pStyle w:val="10"/>
              <w:rPr>
                <w:rFonts w:ascii="Times New Roman"/>
                <w:sz w:val="26"/>
              </w:rPr>
            </w:pPr>
          </w:p>
        </w:tc>
        <w:tc>
          <w:tcPr>
            <w:tcW w:w="1370" w:type="dxa"/>
          </w:tcPr>
          <w:p w14:paraId="4F3A89B0">
            <w:pPr>
              <w:pStyle w:val="10"/>
              <w:rPr>
                <w:rFonts w:ascii="Times New Roman"/>
                <w:sz w:val="26"/>
              </w:rPr>
            </w:pPr>
          </w:p>
        </w:tc>
      </w:tr>
      <w:tr w14:paraId="34ED6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160" w:type="dxa"/>
          </w:tcPr>
          <w:p w14:paraId="07E3C348">
            <w:pPr>
              <w:pStyle w:val="10"/>
              <w:rPr>
                <w:rFonts w:ascii="Times New Roman"/>
                <w:sz w:val="26"/>
              </w:rPr>
            </w:pPr>
          </w:p>
        </w:tc>
        <w:tc>
          <w:tcPr>
            <w:tcW w:w="366" w:type="dxa"/>
          </w:tcPr>
          <w:p w14:paraId="44E8807F">
            <w:pPr>
              <w:pStyle w:val="10"/>
              <w:rPr>
                <w:rFonts w:ascii="Times New Roman"/>
                <w:sz w:val="26"/>
              </w:rPr>
            </w:pPr>
          </w:p>
        </w:tc>
        <w:tc>
          <w:tcPr>
            <w:tcW w:w="504" w:type="dxa"/>
          </w:tcPr>
          <w:p w14:paraId="4F5C2410">
            <w:pPr>
              <w:pStyle w:val="10"/>
              <w:rPr>
                <w:rFonts w:ascii="Times New Roman"/>
                <w:sz w:val="26"/>
              </w:rPr>
            </w:pPr>
          </w:p>
        </w:tc>
        <w:tc>
          <w:tcPr>
            <w:tcW w:w="391" w:type="dxa"/>
          </w:tcPr>
          <w:p w14:paraId="1422E13D">
            <w:pPr>
              <w:pStyle w:val="10"/>
              <w:rPr>
                <w:rFonts w:ascii="Times New Roman"/>
                <w:sz w:val="26"/>
              </w:rPr>
            </w:pPr>
          </w:p>
        </w:tc>
        <w:tc>
          <w:tcPr>
            <w:tcW w:w="360" w:type="dxa"/>
          </w:tcPr>
          <w:p w14:paraId="569D4C67">
            <w:pPr>
              <w:pStyle w:val="10"/>
              <w:rPr>
                <w:rFonts w:ascii="Times New Roman"/>
                <w:sz w:val="26"/>
              </w:rPr>
            </w:pPr>
          </w:p>
        </w:tc>
        <w:tc>
          <w:tcPr>
            <w:tcW w:w="454" w:type="dxa"/>
          </w:tcPr>
          <w:p w14:paraId="4AF644C9">
            <w:pPr>
              <w:pStyle w:val="10"/>
              <w:rPr>
                <w:rFonts w:ascii="Times New Roman"/>
                <w:sz w:val="26"/>
              </w:rPr>
            </w:pPr>
          </w:p>
        </w:tc>
        <w:tc>
          <w:tcPr>
            <w:tcW w:w="438" w:type="dxa"/>
          </w:tcPr>
          <w:p w14:paraId="44BE54AA">
            <w:pPr>
              <w:pStyle w:val="10"/>
              <w:rPr>
                <w:rFonts w:ascii="Times New Roman"/>
                <w:sz w:val="26"/>
              </w:rPr>
            </w:pPr>
          </w:p>
        </w:tc>
        <w:tc>
          <w:tcPr>
            <w:tcW w:w="407" w:type="dxa"/>
          </w:tcPr>
          <w:p w14:paraId="2ECF25B4">
            <w:pPr>
              <w:pStyle w:val="10"/>
              <w:rPr>
                <w:rFonts w:ascii="Times New Roman"/>
                <w:sz w:val="26"/>
              </w:rPr>
            </w:pPr>
          </w:p>
        </w:tc>
        <w:tc>
          <w:tcPr>
            <w:tcW w:w="344" w:type="dxa"/>
          </w:tcPr>
          <w:p w14:paraId="7982D1E3">
            <w:pPr>
              <w:pStyle w:val="10"/>
              <w:rPr>
                <w:rFonts w:ascii="Times New Roman"/>
                <w:sz w:val="26"/>
              </w:rPr>
            </w:pPr>
          </w:p>
        </w:tc>
        <w:tc>
          <w:tcPr>
            <w:tcW w:w="422" w:type="dxa"/>
          </w:tcPr>
          <w:p w14:paraId="2685677F">
            <w:pPr>
              <w:pStyle w:val="10"/>
              <w:rPr>
                <w:rFonts w:ascii="Times New Roman"/>
                <w:sz w:val="26"/>
              </w:rPr>
            </w:pPr>
          </w:p>
        </w:tc>
        <w:tc>
          <w:tcPr>
            <w:tcW w:w="485" w:type="dxa"/>
          </w:tcPr>
          <w:p w14:paraId="7EBDDD9A">
            <w:pPr>
              <w:pStyle w:val="10"/>
              <w:rPr>
                <w:rFonts w:ascii="Times New Roman"/>
                <w:sz w:val="26"/>
              </w:rPr>
            </w:pPr>
          </w:p>
        </w:tc>
        <w:tc>
          <w:tcPr>
            <w:tcW w:w="501" w:type="dxa"/>
          </w:tcPr>
          <w:p w14:paraId="343D3726">
            <w:pPr>
              <w:pStyle w:val="10"/>
              <w:rPr>
                <w:rFonts w:ascii="Times New Roman"/>
                <w:sz w:val="26"/>
              </w:rPr>
            </w:pPr>
          </w:p>
        </w:tc>
        <w:tc>
          <w:tcPr>
            <w:tcW w:w="472" w:type="dxa"/>
          </w:tcPr>
          <w:p w14:paraId="14B035B6">
            <w:pPr>
              <w:pStyle w:val="10"/>
              <w:rPr>
                <w:rFonts w:ascii="Times New Roman"/>
                <w:sz w:val="26"/>
              </w:rPr>
            </w:pPr>
          </w:p>
        </w:tc>
        <w:tc>
          <w:tcPr>
            <w:tcW w:w="568" w:type="dxa"/>
          </w:tcPr>
          <w:p w14:paraId="25FC30EA">
            <w:pPr>
              <w:pStyle w:val="10"/>
              <w:rPr>
                <w:rFonts w:ascii="Times New Roman"/>
                <w:sz w:val="26"/>
              </w:rPr>
            </w:pPr>
          </w:p>
        </w:tc>
        <w:tc>
          <w:tcPr>
            <w:tcW w:w="489" w:type="dxa"/>
          </w:tcPr>
          <w:p w14:paraId="0EBDCC38">
            <w:pPr>
              <w:pStyle w:val="10"/>
              <w:rPr>
                <w:rFonts w:ascii="Times New Roman"/>
                <w:sz w:val="26"/>
              </w:rPr>
            </w:pPr>
          </w:p>
        </w:tc>
        <w:tc>
          <w:tcPr>
            <w:tcW w:w="867" w:type="dxa"/>
          </w:tcPr>
          <w:p w14:paraId="13148FED">
            <w:pPr>
              <w:pStyle w:val="10"/>
              <w:rPr>
                <w:rFonts w:ascii="Times New Roman"/>
                <w:sz w:val="26"/>
              </w:rPr>
            </w:pPr>
          </w:p>
        </w:tc>
        <w:tc>
          <w:tcPr>
            <w:tcW w:w="1370" w:type="dxa"/>
          </w:tcPr>
          <w:p w14:paraId="7F892A71">
            <w:pPr>
              <w:pStyle w:val="10"/>
              <w:rPr>
                <w:rFonts w:ascii="Times New Roman"/>
                <w:sz w:val="26"/>
              </w:rPr>
            </w:pPr>
          </w:p>
        </w:tc>
      </w:tr>
      <w:tr w14:paraId="4EB7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60" w:type="dxa"/>
          </w:tcPr>
          <w:p w14:paraId="30ABC800">
            <w:pPr>
              <w:pStyle w:val="10"/>
              <w:spacing w:before="35"/>
              <w:ind w:left="255"/>
              <w:rPr>
                <w:sz w:val="24"/>
              </w:rPr>
            </w:pPr>
            <w:r>
              <w:rPr>
                <w:rFonts w:hint="eastAsia"/>
                <w:sz w:val="24"/>
              </w:rPr>
              <w:t>合计</w:t>
            </w:r>
          </w:p>
        </w:tc>
        <w:tc>
          <w:tcPr>
            <w:tcW w:w="366" w:type="dxa"/>
          </w:tcPr>
          <w:p w14:paraId="470016E2">
            <w:pPr>
              <w:pStyle w:val="10"/>
              <w:rPr>
                <w:rFonts w:ascii="Times New Roman"/>
                <w:sz w:val="26"/>
              </w:rPr>
            </w:pPr>
          </w:p>
        </w:tc>
        <w:tc>
          <w:tcPr>
            <w:tcW w:w="504" w:type="dxa"/>
          </w:tcPr>
          <w:p w14:paraId="333B4807">
            <w:pPr>
              <w:pStyle w:val="10"/>
              <w:rPr>
                <w:rFonts w:ascii="Times New Roman"/>
                <w:sz w:val="26"/>
              </w:rPr>
            </w:pPr>
          </w:p>
        </w:tc>
        <w:tc>
          <w:tcPr>
            <w:tcW w:w="391" w:type="dxa"/>
          </w:tcPr>
          <w:p w14:paraId="641D9863">
            <w:pPr>
              <w:pStyle w:val="10"/>
              <w:rPr>
                <w:rFonts w:ascii="Times New Roman"/>
                <w:sz w:val="26"/>
              </w:rPr>
            </w:pPr>
          </w:p>
        </w:tc>
        <w:tc>
          <w:tcPr>
            <w:tcW w:w="360" w:type="dxa"/>
          </w:tcPr>
          <w:p w14:paraId="7D1763B5">
            <w:pPr>
              <w:pStyle w:val="10"/>
              <w:rPr>
                <w:rFonts w:ascii="Times New Roman"/>
                <w:sz w:val="26"/>
              </w:rPr>
            </w:pPr>
          </w:p>
        </w:tc>
        <w:tc>
          <w:tcPr>
            <w:tcW w:w="454" w:type="dxa"/>
          </w:tcPr>
          <w:p w14:paraId="4EDFF776">
            <w:pPr>
              <w:pStyle w:val="10"/>
              <w:rPr>
                <w:rFonts w:ascii="Times New Roman"/>
                <w:sz w:val="26"/>
              </w:rPr>
            </w:pPr>
          </w:p>
        </w:tc>
        <w:tc>
          <w:tcPr>
            <w:tcW w:w="438" w:type="dxa"/>
          </w:tcPr>
          <w:p w14:paraId="64487A51">
            <w:pPr>
              <w:pStyle w:val="10"/>
              <w:rPr>
                <w:rFonts w:ascii="Times New Roman"/>
                <w:sz w:val="26"/>
              </w:rPr>
            </w:pPr>
          </w:p>
        </w:tc>
        <w:tc>
          <w:tcPr>
            <w:tcW w:w="407" w:type="dxa"/>
          </w:tcPr>
          <w:p w14:paraId="56905A88">
            <w:pPr>
              <w:pStyle w:val="10"/>
              <w:rPr>
                <w:rFonts w:ascii="Times New Roman"/>
                <w:sz w:val="26"/>
              </w:rPr>
            </w:pPr>
          </w:p>
        </w:tc>
        <w:tc>
          <w:tcPr>
            <w:tcW w:w="344" w:type="dxa"/>
          </w:tcPr>
          <w:p w14:paraId="663F7F7E">
            <w:pPr>
              <w:pStyle w:val="10"/>
              <w:rPr>
                <w:rFonts w:ascii="Times New Roman"/>
                <w:sz w:val="26"/>
              </w:rPr>
            </w:pPr>
          </w:p>
        </w:tc>
        <w:tc>
          <w:tcPr>
            <w:tcW w:w="422" w:type="dxa"/>
          </w:tcPr>
          <w:p w14:paraId="4003A2FD">
            <w:pPr>
              <w:pStyle w:val="10"/>
              <w:rPr>
                <w:rFonts w:ascii="Times New Roman"/>
                <w:sz w:val="26"/>
              </w:rPr>
            </w:pPr>
          </w:p>
        </w:tc>
        <w:tc>
          <w:tcPr>
            <w:tcW w:w="485" w:type="dxa"/>
          </w:tcPr>
          <w:p w14:paraId="1BEB892B">
            <w:pPr>
              <w:pStyle w:val="10"/>
              <w:rPr>
                <w:rFonts w:ascii="Times New Roman"/>
                <w:sz w:val="26"/>
              </w:rPr>
            </w:pPr>
          </w:p>
        </w:tc>
        <w:tc>
          <w:tcPr>
            <w:tcW w:w="501" w:type="dxa"/>
          </w:tcPr>
          <w:p w14:paraId="3CF19559">
            <w:pPr>
              <w:pStyle w:val="10"/>
              <w:rPr>
                <w:rFonts w:ascii="Times New Roman"/>
                <w:sz w:val="26"/>
              </w:rPr>
            </w:pPr>
          </w:p>
        </w:tc>
        <w:tc>
          <w:tcPr>
            <w:tcW w:w="472" w:type="dxa"/>
          </w:tcPr>
          <w:p w14:paraId="4AAF5B5B">
            <w:pPr>
              <w:pStyle w:val="10"/>
              <w:rPr>
                <w:rFonts w:ascii="Times New Roman"/>
                <w:sz w:val="26"/>
              </w:rPr>
            </w:pPr>
          </w:p>
        </w:tc>
        <w:tc>
          <w:tcPr>
            <w:tcW w:w="568" w:type="dxa"/>
          </w:tcPr>
          <w:p w14:paraId="6E6E4671">
            <w:pPr>
              <w:pStyle w:val="10"/>
              <w:rPr>
                <w:rFonts w:ascii="Times New Roman"/>
                <w:sz w:val="26"/>
              </w:rPr>
            </w:pPr>
          </w:p>
        </w:tc>
        <w:tc>
          <w:tcPr>
            <w:tcW w:w="489" w:type="dxa"/>
          </w:tcPr>
          <w:p w14:paraId="3A5ACE64">
            <w:pPr>
              <w:pStyle w:val="10"/>
              <w:rPr>
                <w:rFonts w:ascii="Times New Roman"/>
                <w:sz w:val="26"/>
              </w:rPr>
            </w:pPr>
          </w:p>
        </w:tc>
        <w:tc>
          <w:tcPr>
            <w:tcW w:w="867" w:type="dxa"/>
          </w:tcPr>
          <w:p w14:paraId="1F859159">
            <w:pPr>
              <w:pStyle w:val="10"/>
              <w:rPr>
                <w:rFonts w:ascii="Times New Roman"/>
                <w:sz w:val="26"/>
              </w:rPr>
            </w:pPr>
          </w:p>
        </w:tc>
        <w:tc>
          <w:tcPr>
            <w:tcW w:w="1370" w:type="dxa"/>
          </w:tcPr>
          <w:p w14:paraId="10700C5F">
            <w:pPr>
              <w:pStyle w:val="10"/>
              <w:rPr>
                <w:rFonts w:ascii="Times New Roman"/>
                <w:sz w:val="26"/>
              </w:rPr>
            </w:pPr>
          </w:p>
        </w:tc>
      </w:tr>
    </w:tbl>
    <w:p w14:paraId="059240B5">
      <w:pPr>
        <w:spacing w:before="123"/>
        <w:ind w:left="252"/>
        <w:rPr>
          <w:rFonts w:ascii="仿宋_GB2312" w:hAnsi="仿宋_GB2312" w:eastAsia="仿宋_GB2312" w:cs="仿宋_GB2312"/>
          <w:sz w:val="24"/>
        </w:rPr>
      </w:pPr>
      <w:r>
        <w:rPr>
          <w:rFonts w:hint="eastAsia" w:ascii="仿宋_GB2312" w:hAnsi="仿宋_GB2312" w:eastAsia="仿宋_GB2312" w:cs="仿宋_GB2312"/>
          <w:sz w:val="24"/>
        </w:rPr>
        <w:t>备注：经济分类科目参见《2020 年政府收支分类科目》。</w:t>
      </w:r>
    </w:p>
    <w:p w14:paraId="40B91116">
      <w:pPr>
        <w:pStyle w:val="3"/>
        <w:rPr>
          <w:rFonts w:ascii="仿宋_GB2312" w:hAnsi="仿宋_GB2312" w:eastAsia="仿宋_GB2312" w:cs="仿宋_GB2312"/>
          <w:sz w:val="20"/>
        </w:rPr>
      </w:pPr>
    </w:p>
    <w:p w14:paraId="55A58685">
      <w:pPr>
        <w:pStyle w:val="3"/>
        <w:rPr>
          <w:sz w:val="20"/>
        </w:rPr>
      </w:pPr>
    </w:p>
    <w:p w14:paraId="0B09D4E2">
      <w:pPr>
        <w:pStyle w:val="3"/>
        <w:spacing w:before="2"/>
        <w:rPr>
          <w:sz w:val="19"/>
        </w:rPr>
      </w:pPr>
    </w:p>
    <w:p w14:paraId="00DCE5DC">
      <w:pPr>
        <w:pStyle w:val="3"/>
        <w:spacing w:before="54"/>
        <w:ind w:left="768"/>
        <w:rPr>
          <w:rFonts w:ascii="黑体" w:eastAsia="黑体"/>
        </w:rPr>
      </w:pPr>
      <w:r>
        <w:rPr>
          <w:rFonts w:hint="eastAsia" w:ascii="黑体" w:eastAsia="黑体"/>
        </w:rPr>
        <w:t>四、实施进度</w:t>
      </w:r>
    </w:p>
    <w:p w14:paraId="655D5CED">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本项目实施期限为</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年，时间自</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年</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月起至</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年</w:t>
      </w:r>
      <w:r>
        <w:rPr>
          <w:rFonts w:hint="eastAsia" w:ascii="仿宋_GB2312" w:hAnsi="仿宋_GB2312" w:eastAsia="仿宋_GB2312" w:cs="仿宋_GB2312"/>
          <w:spacing w:val="-16"/>
          <w:u w:val="single"/>
        </w:rPr>
        <w:t xml:space="preserve">  </w:t>
      </w:r>
      <w:r>
        <w:rPr>
          <w:rFonts w:hint="eastAsia" w:ascii="仿宋_GB2312" w:hAnsi="仿宋_GB2312" w:eastAsia="仿宋_GB2312" w:cs="仿宋_GB2312"/>
          <w:spacing w:val="-16"/>
        </w:rPr>
        <w:t>月止，实施进度安排如下：</w:t>
      </w:r>
    </w:p>
    <w:p w14:paraId="259DA64A">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（一）</w:t>
      </w:r>
    </w:p>
    <w:p w14:paraId="14942B80">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（二）</w:t>
      </w:r>
    </w:p>
    <w:p w14:paraId="25B45774">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w:t>
      </w:r>
    </w:p>
    <w:p w14:paraId="3F9B9B90">
      <w:pPr>
        <w:rPr>
          <w:rFonts w:ascii="Times New Roman"/>
        </w:rPr>
        <w:sectPr>
          <w:pgSz w:w="11910" w:h="16840"/>
          <w:pgMar w:top="1580" w:right="1240" w:bottom="1760" w:left="1240" w:header="0" w:footer="1575" w:gutter="0"/>
          <w:pgNumType w:fmt="decimal"/>
          <w:cols w:space="720" w:num="1"/>
        </w:sectPr>
      </w:pPr>
    </w:p>
    <w:p w14:paraId="0C0D9758">
      <w:pPr>
        <w:pStyle w:val="3"/>
        <w:rPr>
          <w:rFonts w:ascii="Times New Roman"/>
          <w:sz w:val="20"/>
        </w:rPr>
      </w:pPr>
    </w:p>
    <w:p w14:paraId="5D4034EF">
      <w:pPr>
        <w:pStyle w:val="3"/>
        <w:spacing w:before="169"/>
        <w:ind w:left="987"/>
        <w:rPr>
          <w:rFonts w:ascii="黑体" w:eastAsia="黑体"/>
        </w:rPr>
      </w:pPr>
      <w:r>
        <w:rPr>
          <w:rFonts w:hint="eastAsia" w:ascii="黑体" w:eastAsia="黑体"/>
          <w:w w:val="95"/>
        </w:rPr>
        <w:t>五、绩效目标</w:t>
      </w:r>
    </w:p>
    <w:p w14:paraId="0384DB5B">
      <w:pPr>
        <w:pStyle w:val="3"/>
        <w:spacing w:before="4"/>
        <w:rPr>
          <w:rFonts w:ascii="黑体"/>
          <w:sz w:val="20"/>
        </w:rPr>
      </w:pPr>
    </w:p>
    <w:tbl>
      <w:tblPr>
        <w:tblStyle w:val="7"/>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4382"/>
        <w:gridCol w:w="1767"/>
        <w:gridCol w:w="1478"/>
      </w:tblGrid>
      <w:tr w14:paraId="2A574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04" w:type="dxa"/>
          </w:tcPr>
          <w:p w14:paraId="4277E202">
            <w:pPr>
              <w:pStyle w:val="10"/>
              <w:spacing w:before="208"/>
              <w:ind w:left="241" w:right="233"/>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4382" w:type="dxa"/>
          </w:tcPr>
          <w:p w14:paraId="16CD44E0">
            <w:pPr>
              <w:pStyle w:val="10"/>
              <w:spacing w:before="208"/>
              <w:ind w:left="129" w:right="122"/>
              <w:jc w:val="center"/>
              <w:rPr>
                <w:rFonts w:ascii="仿宋_GB2312" w:hAnsi="仿宋_GB2312" w:eastAsia="仿宋_GB2312" w:cs="仿宋_GB2312"/>
                <w:sz w:val="24"/>
              </w:rPr>
            </w:pPr>
            <w:r>
              <w:rPr>
                <w:rFonts w:hint="eastAsia" w:ascii="仿宋_GB2312" w:hAnsi="仿宋_GB2312" w:eastAsia="仿宋_GB2312" w:cs="仿宋_GB2312"/>
                <w:sz w:val="24"/>
              </w:rPr>
              <w:t>绩效目标类型</w:t>
            </w:r>
          </w:p>
        </w:tc>
        <w:tc>
          <w:tcPr>
            <w:tcW w:w="1767" w:type="dxa"/>
          </w:tcPr>
          <w:p w14:paraId="719C3462">
            <w:pPr>
              <w:pStyle w:val="10"/>
              <w:spacing w:before="208"/>
              <w:ind w:left="162"/>
              <w:rPr>
                <w:rFonts w:ascii="仿宋_GB2312" w:hAnsi="仿宋_GB2312" w:eastAsia="仿宋_GB2312" w:cs="仿宋_GB2312"/>
                <w:sz w:val="24"/>
              </w:rPr>
            </w:pPr>
            <w:r>
              <w:rPr>
                <w:rFonts w:hint="eastAsia" w:ascii="仿宋_GB2312" w:hAnsi="仿宋_GB2312" w:eastAsia="仿宋_GB2312" w:cs="仿宋_GB2312"/>
                <w:sz w:val="24"/>
              </w:rPr>
              <w:t>绩效目标名称</w:t>
            </w:r>
          </w:p>
        </w:tc>
        <w:tc>
          <w:tcPr>
            <w:tcW w:w="1478" w:type="dxa"/>
          </w:tcPr>
          <w:p w14:paraId="0578EF71">
            <w:pPr>
              <w:pStyle w:val="10"/>
              <w:spacing w:before="208"/>
              <w:ind w:left="377"/>
              <w:rPr>
                <w:rFonts w:ascii="仿宋_GB2312" w:hAnsi="仿宋_GB2312" w:eastAsia="仿宋_GB2312" w:cs="仿宋_GB2312"/>
                <w:sz w:val="24"/>
              </w:rPr>
            </w:pPr>
            <w:r>
              <w:rPr>
                <w:rFonts w:hint="eastAsia" w:ascii="仿宋_GB2312" w:hAnsi="仿宋_GB2312" w:eastAsia="仿宋_GB2312" w:cs="仿宋_GB2312"/>
                <w:sz w:val="24"/>
              </w:rPr>
              <w:t>目标值</w:t>
            </w:r>
          </w:p>
        </w:tc>
      </w:tr>
      <w:tr w14:paraId="4EC4D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04" w:type="dxa"/>
          </w:tcPr>
          <w:p w14:paraId="226F7C86">
            <w:pPr>
              <w:pStyle w:val="10"/>
              <w:spacing w:before="228"/>
              <w:ind w:left="8"/>
              <w:jc w:val="center"/>
              <w:rPr>
                <w:rFonts w:ascii="Times New Roman" w:hAnsi="Times New Roman" w:eastAsia="仿宋_GB2312"/>
                <w:sz w:val="24"/>
              </w:rPr>
            </w:pPr>
            <w:r>
              <w:rPr>
                <w:rFonts w:ascii="Times New Roman" w:hAnsi="Times New Roman" w:eastAsia="仿宋_GB2312"/>
                <w:sz w:val="24"/>
              </w:rPr>
              <w:t>1</w:t>
            </w:r>
          </w:p>
        </w:tc>
        <w:tc>
          <w:tcPr>
            <w:tcW w:w="4382" w:type="dxa"/>
          </w:tcPr>
          <w:p w14:paraId="0E0CCB41">
            <w:pPr>
              <w:pStyle w:val="10"/>
              <w:spacing w:before="212"/>
              <w:ind w:left="129" w:right="122"/>
              <w:jc w:val="center"/>
              <w:rPr>
                <w:rFonts w:ascii="仿宋_GB2312" w:hAnsi="仿宋_GB2312" w:eastAsia="仿宋_GB2312" w:cs="仿宋_GB2312"/>
                <w:sz w:val="24"/>
              </w:rPr>
            </w:pPr>
            <w:r>
              <w:rPr>
                <w:rFonts w:hint="eastAsia" w:ascii="仿宋_GB2312" w:hAnsi="仿宋_GB2312" w:eastAsia="仿宋_GB2312" w:cs="仿宋_GB2312"/>
                <w:sz w:val="24"/>
              </w:rPr>
              <w:t>分为：数量指标、质量指标、效益指标</w:t>
            </w:r>
          </w:p>
        </w:tc>
        <w:tc>
          <w:tcPr>
            <w:tcW w:w="1767" w:type="dxa"/>
          </w:tcPr>
          <w:p w14:paraId="7CCAE0C7">
            <w:pPr>
              <w:pStyle w:val="10"/>
              <w:rPr>
                <w:rFonts w:ascii="仿宋_GB2312" w:hAnsi="仿宋_GB2312" w:eastAsia="仿宋_GB2312" w:cs="仿宋_GB2312"/>
                <w:sz w:val="28"/>
              </w:rPr>
            </w:pPr>
          </w:p>
        </w:tc>
        <w:tc>
          <w:tcPr>
            <w:tcW w:w="1478" w:type="dxa"/>
          </w:tcPr>
          <w:p w14:paraId="73D9ECC5">
            <w:pPr>
              <w:pStyle w:val="10"/>
              <w:rPr>
                <w:rFonts w:ascii="仿宋_GB2312" w:hAnsi="仿宋_GB2312" w:eastAsia="仿宋_GB2312" w:cs="仿宋_GB2312"/>
                <w:sz w:val="28"/>
              </w:rPr>
            </w:pPr>
          </w:p>
        </w:tc>
      </w:tr>
      <w:tr w14:paraId="07951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04" w:type="dxa"/>
          </w:tcPr>
          <w:p w14:paraId="6388D9F1">
            <w:pPr>
              <w:pStyle w:val="10"/>
              <w:spacing w:before="225"/>
              <w:ind w:left="8"/>
              <w:jc w:val="center"/>
              <w:rPr>
                <w:rFonts w:ascii="Times New Roman" w:hAnsi="Times New Roman" w:eastAsia="仿宋_GB2312"/>
                <w:sz w:val="24"/>
              </w:rPr>
            </w:pPr>
            <w:r>
              <w:rPr>
                <w:rFonts w:ascii="Times New Roman" w:hAnsi="Times New Roman" w:eastAsia="仿宋_GB2312"/>
                <w:sz w:val="24"/>
              </w:rPr>
              <w:t>2</w:t>
            </w:r>
          </w:p>
        </w:tc>
        <w:tc>
          <w:tcPr>
            <w:tcW w:w="4382" w:type="dxa"/>
          </w:tcPr>
          <w:p w14:paraId="7FF963F6">
            <w:pPr>
              <w:pStyle w:val="10"/>
              <w:rPr>
                <w:rFonts w:ascii="仿宋_GB2312" w:hAnsi="仿宋_GB2312" w:eastAsia="仿宋_GB2312" w:cs="仿宋_GB2312"/>
                <w:sz w:val="28"/>
              </w:rPr>
            </w:pPr>
          </w:p>
        </w:tc>
        <w:tc>
          <w:tcPr>
            <w:tcW w:w="1767" w:type="dxa"/>
          </w:tcPr>
          <w:p w14:paraId="646C9851">
            <w:pPr>
              <w:pStyle w:val="10"/>
              <w:rPr>
                <w:rFonts w:ascii="仿宋_GB2312" w:hAnsi="仿宋_GB2312" w:eastAsia="仿宋_GB2312" w:cs="仿宋_GB2312"/>
                <w:sz w:val="28"/>
              </w:rPr>
            </w:pPr>
          </w:p>
        </w:tc>
        <w:tc>
          <w:tcPr>
            <w:tcW w:w="1478" w:type="dxa"/>
          </w:tcPr>
          <w:p w14:paraId="7D4D2885">
            <w:pPr>
              <w:pStyle w:val="10"/>
              <w:rPr>
                <w:rFonts w:ascii="仿宋_GB2312" w:hAnsi="仿宋_GB2312" w:eastAsia="仿宋_GB2312" w:cs="仿宋_GB2312"/>
                <w:sz w:val="28"/>
              </w:rPr>
            </w:pPr>
          </w:p>
        </w:tc>
      </w:tr>
      <w:tr w14:paraId="49B62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04" w:type="dxa"/>
          </w:tcPr>
          <w:p w14:paraId="0EF2D913">
            <w:pPr>
              <w:pStyle w:val="10"/>
              <w:spacing w:before="223"/>
              <w:ind w:left="8"/>
              <w:jc w:val="center"/>
              <w:rPr>
                <w:rFonts w:ascii="Times New Roman" w:hAnsi="Times New Roman" w:eastAsia="仿宋_GB2312"/>
                <w:sz w:val="24"/>
              </w:rPr>
            </w:pPr>
            <w:r>
              <w:rPr>
                <w:rFonts w:ascii="Times New Roman" w:hAnsi="Times New Roman" w:eastAsia="仿宋_GB2312"/>
                <w:sz w:val="24"/>
              </w:rPr>
              <w:t>3</w:t>
            </w:r>
          </w:p>
        </w:tc>
        <w:tc>
          <w:tcPr>
            <w:tcW w:w="4382" w:type="dxa"/>
          </w:tcPr>
          <w:p w14:paraId="5FF5EA8F">
            <w:pPr>
              <w:pStyle w:val="10"/>
              <w:rPr>
                <w:rFonts w:ascii="仿宋_GB2312" w:hAnsi="仿宋_GB2312" w:eastAsia="仿宋_GB2312" w:cs="仿宋_GB2312"/>
                <w:sz w:val="28"/>
              </w:rPr>
            </w:pPr>
          </w:p>
        </w:tc>
        <w:tc>
          <w:tcPr>
            <w:tcW w:w="1767" w:type="dxa"/>
          </w:tcPr>
          <w:p w14:paraId="7CE6EE3B">
            <w:pPr>
              <w:pStyle w:val="10"/>
              <w:rPr>
                <w:rFonts w:ascii="仿宋_GB2312" w:hAnsi="仿宋_GB2312" w:eastAsia="仿宋_GB2312" w:cs="仿宋_GB2312"/>
                <w:sz w:val="28"/>
              </w:rPr>
            </w:pPr>
          </w:p>
        </w:tc>
        <w:tc>
          <w:tcPr>
            <w:tcW w:w="1478" w:type="dxa"/>
          </w:tcPr>
          <w:p w14:paraId="53177DBA">
            <w:pPr>
              <w:pStyle w:val="10"/>
              <w:rPr>
                <w:rFonts w:ascii="仿宋_GB2312" w:hAnsi="仿宋_GB2312" w:eastAsia="仿宋_GB2312" w:cs="仿宋_GB2312"/>
                <w:sz w:val="28"/>
              </w:rPr>
            </w:pPr>
          </w:p>
        </w:tc>
      </w:tr>
      <w:tr w14:paraId="77A03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04" w:type="dxa"/>
          </w:tcPr>
          <w:p w14:paraId="15027F42">
            <w:pPr>
              <w:pStyle w:val="10"/>
              <w:spacing w:before="225"/>
              <w:ind w:left="241" w:right="231"/>
              <w:jc w:val="center"/>
              <w:rPr>
                <w:rFonts w:ascii="Times New Roman" w:hAnsi="Times New Roman" w:eastAsia="仿宋_GB2312"/>
                <w:sz w:val="24"/>
              </w:rPr>
            </w:pPr>
            <w:r>
              <w:rPr>
                <w:rFonts w:ascii="Times New Roman" w:hAnsi="Times New Roman" w:eastAsia="仿宋_GB2312"/>
                <w:sz w:val="24"/>
              </w:rPr>
              <w:t>...</w:t>
            </w:r>
          </w:p>
        </w:tc>
        <w:tc>
          <w:tcPr>
            <w:tcW w:w="4382" w:type="dxa"/>
          </w:tcPr>
          <w:p w14:paraId="4EACB1DB">
            <w:pPr>
              <w:pStyle w:val="10"/>
              <w:rPr>
                <w:rFonts w:ascii="仿宋_GB2312" w:hAnsi="仿宋_GB2312" w:eastAsia="仿宋_GB2312" w:cs="仿宋_GB2312"/>
                <w:sz w:val="28"/>
              </w:rPr>
            </w:pPr>
          </w:p>
        </w:tc>
        <w:tc>
          <w:tcPr>
            <w:tcW w:w="1767" w:type="dxa"/>
          </w:tcPr>
          <w:p w14:paraId="2AEE545C">
            <w:pPr>
              <w:pStyle w:val="10"/>
              <w:rPr>
                <w:rFonts w:ascii="仿宋_GB2312" w:hAnsi="仿宋_GB2312" w:eastAsia="仿宋_GB2312" w:cs="仿宋_GB2312"/>
                <w:sz w:val="28"/>
              </w:rPr>
            </w:pPr>
          </w:p>
        </w:tc>
        <w:tc>
          <w:tcPr>
            <w:tcW w:w="1478" w:type="dxa"/>
          </w:tcPr>
          <w:p w14:paraId="5FF0B18F">
            <w:pPr>
              <w:pStyle w:val="10"/>
              <w:rPr>
                <w:rFonts w:ascii="仿宋_GB2312" w:hAnsi="仿宋_GB2312" w:eastAsia="仿宋_GB2312" w:cs="仿宋_GB2312"/>
                <w:sz w:val="28"/>
              </w:rPr>
            </w:pPr>
          </w:p>
        </w:tc>
      </w:tr>
    </w:tbl>
    <w:p w14:paraId="19CEAF04">
      <w:pPr>
        <w:pStyle w:val="3"/>
        <w:rPr>
          <w:rFonts w:ascii="黑体"/>
        </w:rPr>
      </w:pPr>
    </w:p>
    <w:p w14:paraId="6FED68CF">
      <w:pPr>
        <w:pStyle w:val="3"/>
        <w:spacing w:before="279"/>
        <w:ind w:left="987"/>
        <w:rPr>
          <w:rFonts w:ascii="黑体" w:eastAsia="黑体"/>
        </w:rPr>
      </w:pPr>
      <w:r>
        <w:rPr>
          <w:rFonts w:hint="eastAsia" w:ascii="黑体" w:eastAsia="黑体"/>
          <w:w w:val="95"/>
        </w:rPr>
        <w:t>六、组织管理</w:t>
      </w:r>
    </w:p>
    <w:p w14:paraId="4BF9C4F5">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（一）项目组成员（其中明确项目联系人及联系方式）</w:t>
      </w:r>
    </w:p>
    <w:p w14:paraId="0ADB2E0A">
      <w:pPr>
        <w:pStyle w:val="3"/>
        <w:spacing w:before="150"/>
        <w:ind w:left="987"/>
        <w:rPr>
          <w:rFonts w:ascii="仿宋_GB2312" w:hAnsi="仿宋_GB2312" w:eastAsia="仿宋_GB2312" w:cs="仿宋_GB2312"/>
          <w:spacing w:val="-16"/>
        </w:rPr>
      </w:pPr>
      <w:r>
        <w:rPr>
          <w:rFonts w:hint="eastAsia" w:ascii="仿宋_GB2312" w:hAnsi="仿宋_GB2312" w:eastAsia="仿宋_GB2312" w:cs="仿宋_GB2312"/>
          <w:spacing w:val="-16"/>
        </w:rPr>
        <w:t>（二）管理责任人</w:t>
      </w:r>
    </w:p>
    <w:p w14:paraId="6B2DC342">
      <w:pPr>
        <w:sectPr>
          <w:pgSz w:w="11910" w:h="16840"/>
          <w:pgMar w:top="1580" w:right="1240" w:bottom="1760" w:left="1240" w:header="0" w:footer="1575" w:gutter="0"/>
          <w:pgNumType w:fmt="decimal"/>
          <w:cols w:space="720" w:num="1"/>
        </w:sectPr>
      </w:pPr>
    </w:p>
    <w:p w14:paraId="4E63916E">
      <w:pPr>
        <w:adjustRightInd w:val="0"/>
        <w:snapToGrid w:val="0"/>
        <w:spacing w:line="560" w:lineRule="exact"/>
        <w:rPr>
          <w:rFonts w:ascii="黑体" w:hAnsi="黑体" w:eastAsia="黑体"/>
          <w:kern w:val="0"/>
          <w:sz w:val="32"/>
          <w:szCs w:val="32"/>
        </w:rPr>
      </w:pPr>
      <w:r>
        <w:rPr>
          <w:rFonts w:hint="eastAsia" w:ascii="黑体" w:hAnsi="黑体" w:eastAsia="黑体"/>
          <w:kern w:val="0"/>
          <w:sz w:val="32"/>
          <w:szCs w:val="32"/>
        </w:rPr>
        <w:t>附件2：</w:t>
      </w:r>
    </w:p>
    <w:p w14:paraId="5835CB1C">
      <w:pPr>
        <w:adjustRightInd w:val="0"/>
        <w:snapToGrid w:val="0"/>
        <w:spacing w:line="560" w:lineRule="exact"/>
        <w:rPr>
          <w:rFonts w:ascii="黑体" w:hAnsi="黑体" w:eastAsia="黑体"/>
          <w:kern w:val="0"/>
          <w:sz w:val="32"/>
          <w:szCs w:val="32"/>
        </w:rPr>
      </w:pPr>
      <w:r>
        <w:rPr>
          <w:rFonts w:hint="eastAsia" w:ascii="黑体" w:hAnsi="黑体" w:eastAsia="黑体"/>
          <w:kern w:val="0"/>
          <w:sz w:val="32"/>
          <w:szCs w:val="32"/>
        </w:rPr>
        <w:t xml:space="preserve">  </w:t>
      </w:r>
    </w:p>
    <w:p w14:paraId="62E285DD">
      <w:pPr>
        <w:adjustRightInd w:val="0"/>
        <w:snapToGrid w:val="0"/>
        <w:spacing w:line="560"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202</w:t>
      </w:r>
      <w:r>
        <w:rPr>
          <w:rFonts w:hint="eastAsia" w:ascii="方正小标宋简体" w:hAnsi="黑体" w:eastAsia="方正小标宋简体"/>
          <w:kern w:val="0"/>
          <w:sz w:val="44"/>
          <w:szCs w:val="44"/>
          <w:lang w:val="en-US" w:eastAsia="zh-CN"/>
        </w:rPr>
        <w:t>4</w:t>
      </w:r>
      <w:r>
        <w:rPr>
          <w:rFonts w:hint="eastAsia" w:ascii="方正小标宋简体" w:hAnsi="黑体" w:eastAsia="方正小标宋简体"/>
          <w:kern w:val="0"/>
          <w:sz w:val="44"/>
          <w:szCs w:val="44"/>
        </w:rPr>
        <w:t>年X</w:t>
      </w:r>
      <w:r>
        <w:rPr>
          <w:rFonts w:ascii="方正小标宋简体" w:hAnsi="黑体" w:eastAsia="方正小标宋简体"/>
          <w:kern w:val="0"/>
          <w:sz w:val="44"/>
          <w:szCs w:val="44"/>
        </w:rPr>
        <w:t>XXX</w:t>
      </w:r>
      <w:r>
        <w:rPr>
          <w:rFonts w:hint="eastAsia" w:ascii="方正小标宋简体" w:hAnsi="黑体" w:eastAsia="方正小标宋简体"/>
          <w:kern w:val="0"/>
          <w:sz w:val="44"/>
          <w:szCs w:val="44"/>
        </w:rPr>
        <w:t>项目申报承诺书</w:t>
      </w:r>
    </w:p>
    <w:p w14:paraId="083D35C8">
      <w:pPr>
        <w:adjustRightInd w:val="0"/>
        <w:snapToGrid w:val="0"/>
        <w:spacing w:line="560" w:lineRule="exact"/>
        <w:rPr>
          <w:sz w:val="24"/>
        </w:rPr>
      </w:pPr>
    </w:p>
    <w:tbl>
      <w:tblPr>
        <w:tblStyle w:val="7"/>
        <w:tblW w:w="0" w:type="auto"/>
        <w:tblInd w:w="113" w:type="dxa"/>
        <w:tblLayout w:type="fixed"/>
        <w:tblCellMar>
          <w:top w:w="0" w:type="dxa"/>
          <w:left w:w="108" w:type="dxa"/>
          <w:bottom w:w="0" w:type="dxa"/>
          <w:right w:w="108" w:type="dxa"/>
        </w:tblCellMar>
      </w:tblPr>
      <w:tblGrid>
        <w:gridCol w:w="1690"/>
        <w:gridCol w:w="1214"/>
        <w:gridCol w:w="587"/>
        <w:gridCol w:w="493"/>
        <w:gridCol w:w="1096"/>
        <w:gridCol w:w="34"/>
        <w:gridCol w:w="1600"/>
        <w:gridCol w:w="1080"/>
        <w:gridCol w:w="196"/>
        <w:gridCol w:w="900"/>
      </w:tblGrid>
      <w:tr w14:paraId="28691432">
        <w:tblPrEx>
          <w:tblCellMar>
            <w:top w:w="0" w:type="dxa"/>
            <w:left w:w="108" w:type="dxa"/>
            <w:bottom w:w="0" w:type="dxa"/>
            <w:right w:w="108" w:type="dxa"/>
          </w:tblCellMar>
        </w:tblPrEx>
        <w:trPr>
          <w:trHeight w:val="600" w:hRule="atLeast"/>
        </w:trPr>
        <w:tc>
          <w:tcPr>
            <w:tcW w:w="1690" w:type="dxa"/>
            <w:tcBorders>
              <w:top w:val="single" w:color="auto" w:sz="4" w:space="0"/>
              <w:left w:val="single" w:color="auto" w:sz="4" w:space="0"/>
              <w:bottom w:val="single" w:color="auto" w:sz="4" w:space="0"/>
              <w:right w:val="single" w:color="auto" w:sz="4" w:space="0"/>
            </w:tcBorders>
            <w:vAlign w:val="center"/>
          </w:tcPr>
          <w:p w14:paraId="18828482">
            <w:pPr>
              <w:widowControl/>
              <w:spacing w:line="420" w:lineRule="exact"/>
              <w:jc w:val="left"/>
              <w:rPr>
                <w:rFonts w:ascii="宋体" w:hAnsi="宋体"/>
                <w:kern w:val="0"/>
                <w:sz w:val="22"/>
              </w:rPr>
            </w:pPr>
            <w:r>
              <w:rPr>
                <w:rFonts w:ascii="宋体" w:hAnsi="宋体"/>
                <w:kern w:val="0"/>
                <w:sz w:val="22"/>
              </w:rPr>
              <w:t>项目申报主体</w:t>
            </w:r>
          </w:p>
        </w:tc>
        <w:tc>
          <w:tcPr>
            <w:tcW w:w="3390" w:type="dxa"/>
            <w:gridSpan w:val="4"/>
            <w:tcBorders>
              <w:top w:val="single" w:color="auto" w:sz="4" w:space="0"/>
              <w:left w:val="single" w:color="auto" w:sz="4" w:space="0"/>
              <w:bottom w:val="single" w:color="auto" w:sz="4" w:space="0"/>
              <w:right w:val="single" w:color="auto" w:sz="4" w:space="0"/>
            </w:tcBorders>
            <w:vAlign w:val="center"/>
          </w:tcPr>
          <w:p w14:paraId="1D5A29F1">
            <w:pPr>
              <w:widowControl/>
              <w:spacing w:line="420" w:lineRule="exact"/>
              <w:jc w:val="center"/>
              <w:rPr>
                <w:rFonts w:ascii="宋体" w:hAnsi="宋体"/>
                <w:kern w:val="0"/>
                <w:sz w:val="22"/>
              </w:rPr>
            </w:pPr>
            <w:r>
              <w:rPr>
                <w:rFonts w:ascii="宋体" w:hAnsi="宋体"/>
                <w:kern w:val="0"/>
                <w:sz w:val="22"/>
              </w:rPr>
              <w:t>　</w:t>
            </w:r>
          </w:p>
        </w:tc>
        <w:tc>
          <w:tcPr>
            <w:tcW w:w="1634" w:type="dxa"/>
            <w:gridSpan w:val="2"/>
            <w:tcBorders>
              <w:top w:val="single" w:color="auto" w:sz="4" w:space="0"/>
              <w:left w:val="single" w:color="auto" w:sz="4" w:space="0"/>
              <w:bottom w:val="single" w:color="auto" w:sz="4" w:space="0"/>
              <w:right w:val="single" w:color="auto" w:sz="4" w:space="0"/>
            </w:tcBorders>
            <w:vAlign w:val="center"/>
          </w:tcPr>
          <w:p w14:paraId="7C5AC91D">
            <w:pPr>
              <w:widowControl/>
              <w:spacing w:line="420" w:lineRule="exact"/>
              <w:jc w:val="left"/>
              <w:rPr>
                <w:rFonts w:ascii="宋体" w:hAnsi="宋体"/>
                <w:kern w:val="0"/>
                <w:sz w:val="22"/>
              </w:rPr>
            </w:pPr>
            <w:r>
              <w:rPr>
                <w:rFonts w:ascii="宋体" w:hAnsi="宋体"/>
                <w:kern w:val="0"/>
                <w:sz w:val="22"/>
              </w:rPr>
              <w:t>组织机构代码</w:t>
            </w:r>
          </w:p>
        </w:tc>
        <w:tc>
          <w:tcPr>
            <w:tcW w:w="2176" w:type="dxa"/>
            <w:gridSpan w:val="3"/>
            <w:tcBorders>
              <w:top w:val="single" w:color="auto" w:sz="4" w:space="0"/>
              <w:left w:val="single" w:color="auto" w:sz="4" w:space="0"/>
              <w:bottom w:val="single" w:color="auto" w:sz="4" w:space="0"/>
              <w:right w:val="single" w:color="auto" w:sz="4" w:space="0"/>
            </w:tcBorders>
            <w:vAlign w:val="center"/>
          </w:tcPr>
          <w:p w14:paraId="614D7986">
            <w:pPr>
              <w:widowControl/>
              <w:spacing w:line="420" w:lineRule="exact"/>
              <w:jc w:val="center"/>
              <w:rPr>
                <w:rFonts w:ascii="宋体" w:hAnsi="宋体"/>
                <w:kern w:val="0"/>
                <w:sz w:val="22"/>
              </w:rPr>
            </w:pPr>
            <w:r>
              <w:rPr>
                <w:rFonts w:ascii="宋体" w:hAnsi="宋体"/>
                <w:kern w:val="0"/>
                <w:sz w:val="22"/>
              </w:rPr>
              <w:t>　</w:t>
            </w:r>
          </w:p>
        </w:tc>
      </w:tr>
      <w:tr w14:paraId="626206DB">
        <w:tblPrEx>
          <w:tblCellMar>
            <w:top w:w="0" w:type="dxa"/>
            <w:left w:w="108" w:type="dxa"/>
            <w:bottom w:w="0" w:type="dxa"/>
            <w:right w:w="108" w:type="dxa"/>
          </w:tblCellMar>
        </w:tblPrEx>
        <w:trPr>
          <w:trHeight w:val="600" w:hRule="atLeast"/>
        </w:trPr>
        <w:tc>
          <w:tcPr>
            <w:tcW w:w="1690" w:type="dxa"/>
            <w:tcBorders>
              <w:top w:val="single" w:color="auto" w:sz="4" w:space="0"/>
              <w:left w:val="single" w:color="auto" w:sz="4" w:space="0"/>
              <w:bottom w:val="single" w:color="auto" w:sz="4" w:space="0"/>
              <w:right w:val="single" w:color="auto" w:sz="4" w:space="0"/>
            </w:tcBorders>
            <w:vAlign w:val="center"/>
          </w:tcPr>
          <w:p w14:paraId="586E0E1F">
            <w:pPr>
              <w:widowControl/>
              <w:spacing w:line="420" w:lineRule="exact"/>
              <w:jc w:val="left"/>
              <w:rPr>
                <w:rFonts w:ascii="宋体" w:hAnsi="宋体"/>
                <w:kern w:val="0"/>
                <w:sz w:val="22"/>
              </w:rPr>
            </w:pPr>
            <w:r>
              <w:rPr>
                <w:rFonts w:ascii="宋体" w:hAnsi="宋体"/>
                <w:kern w:val="0"/>
                <w:sz w:val="22"/>
              </w:rPr>
              <w:t>项目名称</w:t>
            </w:r>
          </w:p>
        </w:tc>
        <w:tc>
          <w:tcPr>
            <w:tcW w:w="7200" w:type="dxa"/>
            <w:gridSpan w:val="9"/>
            <w:tcBorders>
              <w:top w:val="single" w:color="auto" w:sz="4" w:space="0"/>
              <w:left w:val="single" w:color="auto" w:sz="4" w:space="0"/>
              <w:bottom w:val="single" w:color="auto" w:sz="4" w:space="0"/>
              <w:right w:val="single" w:color="auto" w:sz="4" w:space="0"/>
            </w:tcBorders>
            <w:vAlign w:val="center"/>
          </w:tcPr>
          <w:p w14:paraId="0EA4E0A9">
            <w:pPr>
              <w:widowControl/>
              <w:spacing w:line="420" w:lineRule="exact"/>
              <w:jc w:val="center"/>
              <w:rPr>
                <w:rFonts w:ascii="宋体" w:hAnsi="宋体"/>
                <w:kern w:val="0"/>
                <w:sz w:val="22"/>
              </w:rPr>
            </w:pPr>
            <w:r>
              <w:rPr>
                <w:rFonts w:ascii="宋体" w:hAnsi="宋体"/>
                <w:kern w:val="0"/>
                <w:sz w:val="22"/>
              </w:rPr>
              <w:t>　</w:t>
            </w:r>
          </w:p>
        </w:tc>
      </w:tr>
      <w:tr w14:paraId="5B659B65">
        <w:tblPrEx>
          <w:tblCellMar>
            <w:top w:w="0" w:type="dxa"/>
            <w:left w:w="108" w:type="dxa"/>
            <w:bottom w:w="0" w:type="dxa"/>
            <w:right w:w="108" w:type="dxa"/>
          </w:tblCellMar>
        </w:tblPrEx>
        <w:trPr>
          <w:trHeight w:val="750" w:hRule="atLeast"/>
        </w:trPr>
        <w:tc>
          <w:tcPr>
            <w:tcW w:w="1690" w:type="dxa"/>
            <w:tcBorders>
              <w:top w:val="single" w:color="auto" w:sz="4" w:space="0"/>
              <w:left w:val="single" w:color="auto" w:sz="4" w:space="0"/>
              <w:bottom w:val="single" w:color="auto" w:sz="4" w:space="0"/>
              <w:right w:val="single" w:color="auto" w:sz="4" w:space="0"/>
            </w:tcBorders>
            <w:vAlign w:val="center"/>
          </w:tcPr>
          <w:p w14:paraId="0AE21E08">
            <w:pPr>
              <w:widowControl/>
              <w:spacing w:line="420" w:lineRule="exact"/>
              <w:jc w:val="left"/>
              <w:rPr>
                <w:rFonts w:ascii="宋体" w:hAnsi="宋体"/>
                <w:kern w:val="0"/>
                <w:sz w:val="22"/>
              </w:rPr>
            </w:pPr>
            <w:r>
              <w:rPr>
                <w:rFonts w:ascii="宋体" w:hAnsi="宋体"/>
                <w:kern w:val="0"/>
                <w:sz w:val="22"/>
              </w:rPr>
              <w:t>项目总投资额或执行额</w:t>
            </w:r>
          </w:p>
        </w:tc>
        <w:tc>
          <w:tcPr>
            <w:tcW w:w="3390" w:type="dxa"/>
            <w:gridSpan w:val="4"/>
            <w:tcBorders>
              <w:top w:val="single" w:color="auto" w:sz="4" w:space="0"/>
              <w:left w:val="single" w:color="auto" w:sz="4" w:space="0"/>
              <w:bottom w:val="single" w:color="auto" w:sz="4" w:space="0"/>
              <w:right w:val="single" w:color="auto" w:sz="4" w:space="0"/>
            </w:tcBorders>
            <w:vAlign w:val="center"/>
          </w:tcPr>
          <w:p w14:paraId="0FC0E326">
            <w:pPr>
              <w:widowControl/>
              <w:spacing w:line="420" w:lineRule="exact"/>
              <w:jc w:val="right"/>
              <w:rPr>
                <w:rFonts w:ascii="宋体" w:hAnsi="宋体"/>
                <w:kern w:val="0"/>
                <w:sz w:val="22"/>
              </w:rPr>
            </w:pPr>
            <w:r>
              <w:rPr>
                <w:rFonts w:ascii="宋体" w:hAnsi="宋体"/>
                <w:kern w:val="0"/>
                <w:sz w:val="22"/>
              </w:rPr>
              <w:t>万元</w:t>
            </w:r>
          </w:p>
        </w:tc>
        <w:tc>
          <w:tcPr>
            <w:tcW w:w="1634" w:type="dxa"/>
            <w:gridSpan w:val="2"/>
            <w:tcBorders>
              <w:top w:val="single" w:color="auto" w:sz="4" w:space="0"/>
              <w:left w:val="single" w:color="auto" w:sz="4" w:space="0"/>
              <w:bottom w:val="single" w:color="auto" w:sz="4" w:space="0"/>
              <w:right w:val="single" w:color="auto" w:sz="4" w:space="0"/>
            </w:tcBorders>
            <w:vAlign w:val="center"/>
          </w:tcPr>
          <w:p w14:paraId="580DB7B2">
            <w:pPr>
              <w:widowControl/>
              <w:spacing w:line="420" w:lineRule="exact"/>
              <w:jc w:val="left"/>
              <w:rPr>
                <w:rFonts w:ascii="宋体" w:hAnsi="宋体"/>
                <w:kern w:val="0"/>
                <w:sz w:val="22"/>
              </w:rPr>
            </w:pPr>
            <w:r>
              <w:rPr>
                <w:rFonts w:ascii="宋体" w:hAnsi="宋体"/>
                <w:kern w:val="0"/>
                <w:sz w:val="22"/>
              </w:rPr>
              <w:t>财政资金</w:t>
            </w:r>
          </w:p>
        </w:tc>
        <w:tc>
          <w:tcPr>
            <w:tcW w:w="2176" w:type="dxa"/>
            <w:gridSpan w:val="3"/>
            <w:tcBorders>
              <w:top w:val="single" w:color="auto" w:sz="4" w:space="0"/>
              <w:left w:val="single" w:color="auto" w:sz="4" w:space="0"/>
              <w:bottom w:val="single" w:color="auto" w:sz="4" w:space="0"/>
              <w:right w:val="single" w:color="auto" w:sz="4" w:space="0"/>
            </w:tcBorders>
            <w:vAlign w:val="center"/>
          </w:tcPr>
          <w:p w14:paraId="35043AB7">
            <w:pPr>
              <w:widowControl/>
              <w:spacing w:line="420" w:lineRule="exact"/>
              <w:jc w:val="right"/>
              <w:rPr>
                <w:rFonts w:ascii="宋体" w:hAnsi="宋体"/>
                <w:kern w:val="0"/>
                <w:sz w:val="22"/>
              </w:rPr>
            </w:pPr>
            <w:r>
              <w:rPr>
                <w:rFonts w:ascii="宋体" w:hAnsi="宋体"/>
                <w:kern w:val="0"/>
                <w:sz w:val="22"/>
              </w:rPr>
              <w:t>万元</w:t>
            </w:r>
          </w:p>
        </w:tc>
      </w:tr>
      <w:tr w14:paraId="04B16845">
        <w:tblPrEx>
          <w:tblCellMar>
            <w:top w:w="0" w:type="dxa"/>
            <w:left w:w="108" w:type="dxa"/>
            <w:bottom w:w="0" w:type="dxa"/>
            <w:right w:w="108" w:type="dxa"/>
          </w:tblCellMar>
        </w:tblPrEx>
        <w:trPr>
          <w:trHeight w:val="600" w:hRule="atLeast"/>
        </w:trPr>
        <w:tc>
          <w:tcPr>
            <w:tcW w:w="1690" w:type="dxa"/>
            <w:tcBorders>
              <w:top w:val="single" w:color="auto" w:sz="4" w:space="0"/>
              <w:left w:val="single" w:color="auto" w:sz="4" w:space="0"/>
              <w:bottom w:val="single" w:color="auto" w:sz="4" w:space="0"/>
              <w:right w:val="single" w:color="auto" w:sz="4" w:space="0"/>
            </w:tcBorders>
            <w:vAlign w:val="center"/>
          </w:tcPr>
          <w:p w14:paraId="54254193">
            <w:pPr>
              <w:widowControl/>
              <w:spacing w:line="420" w:lineRule="exact"/>
              <w:jc w:val="left"/>
              <w:rPr>
                <w:rFonts w:ascii="宋体" w:hAnsi="宋体"/>
                <w:kern w:val="0"/>
                <w:sz w:val="22"/>
              </w:rPr>
            </w:pPr>
            <w:r>
              <w:rPr>
                <w:rFonts w:ascii="宋体" w:hAnsi="宋体"/>
                <w:kern w:val="0"/>
                <w:sz w:val="22"/>
              </w:rPr>
              <w:t>项目所在地</w:t>
            </w:r>
          </w:p>
        </w:tc>
        <w:tc>
          <w:tcPr>
            <w:tcW w:w="1801" w:type="dxa"/>
            <w:gridSpan w:val="2"/>
            <w:tcBorders>
              <w:top w:val="single" w:color="auto" w:sz="4" w:space="0"/>
              <w:left w:val="single" w:color="auto" w:sz="4" w:space="0"/>
              <w:bottom w:val="single" w:color="auto" w:sz="4" w:space="0"/>
              <w:right w:val="single" w:color="auto" w:sz="4" w:space="0"/>
            </w:tcBorders>
            <w:vAlign w:val="center"/>
          </w:tcPr>
          <w:p w14:paraId="596C0AD4">
            <w:pPr>
              <w:widowControl/>
              <w:spacing w:line="420" w:lineRule="exact"/>
              <w:jc w:val="center"/>
              <w:rPr>
                <w:rFonts w:ascii="宋体" w:hAnsi="宋体"/>
                <w:kern w:val="0"/>
                <w:sz w:val="22"/>
              </w:rPr>
            </w:pPr>
            <w:r>
              <w:rPr>
                <w:rFonts w:ascii="宋体" w:hAnsi="宋体"/>
                <w:kern w:val="0"/>
                <w:sz w:val="22"/>
              </w:rPr>
              <w:t>　</w:t>
            </w:r>
          </w:p>
        </w:tc>
        <w:tc>
          <w:tcPr>
            <w:tcW w:w="1589" w:type="dxa"/>
            <w:gridSpan w:val="2"/>
            <w:tcBorders>
              <w:top w:val="single" w:color="auto" w:sz="4" w:space="0"/>
              <w:left w:val="single" w:color="auto" w:sz="4" w:space="0"/>
              <w:bottom w:val="single" w:color="auto" w:sz="4" w:space="0"/>
              <w:right w:val="single" w:color="auto" w:sz="4" w:space="0"/>
            </w:tcBorders>
            <w:vAlign w:val="center"/>
          </w:tcPr>
          <w:p w14:paraId="3D7310B8">
            <w:pPr>
              <w:widowControl/>
              <w:spacing w:line="420" w:lineRule="exact"/>
              <w:jc w:val="center"/>
              <w:rPr>
                <w:rFonts w:ascii="宋体" w:hAnsi="宋体"/>
                <w:kern w:val="0"/>
                <w:sz w:val="22"/>
              </w:rPr>
            </w:pPr>
            <w:r>
              <w:rPr>
                <w:rFonts w:ascii="宋体" w:hAnsi="宋体"/>
                <w:kern w:val="0"/>
                <w:sz w:val="22"/>
              </w:rPr>
              <w:t>项目责任人</w:t>
            </w:r>
          </w:p>
        </w:tc>
        <w:tc>
          <w:tcPr>
            <w:tcW w:w="1634" w:type="dxa"/>
            <w:gridSpan w:val="2"/>
            <w:tcBorders>
              <w:top w:val="single" w:color="auto" w:sz="4" w:space="0"/>
              <w:left w:val="single" w:color="auto" w:sz="4" w:space="0"/>
              <w:bottom w:val="single" w:color="auto" w:sz="4" w:space="0"/>
              <w:right w:val="single" w:color="auto" w:sz="4" w:space="0"/>
            </w:tcBorders>
            <w:vAlign w:val="center"/>
          </w:tcPr>
          <w:p w14:paraId="425A6888">
            <w:pPr>
              <w:widowControl/>
              <w:spacing w:line="420" w:lineRule="exact"/>
              <w:jc w:val="center"/>
              <w:rPr>
                <w:rFonts w:ascii="宋体" w:hAnsi="宋体"/>
                <w:kern w:val="0"/>
                <w:sz w:val="22"/>
              </w:rPr>
            </w:pPr>
            <w:r>
              <w:rPr>
                <w:rFonts w:ascii="宋体" w:hAnsi="宋体"/>
                <w:kern w:val="0"/>
                <w:sz w:val="22"/>
              </w:rPr>
              <w:t>　</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95517E4">
            <w:pPr>
              <w:widowControl/>
              <w:spacing w:line="420" w:lineRule="exact"/>
              <w:jc w:val="center"/>
              <w:rPr>
                <w:rFonts w:ascii="宋体" w:hAnsi="宋体"/>
                <w:kern w:val="0"/>
                <w:sz w:val="22"/>
              </w:rPr>
            </w:pPr>
            <w:r>
              <w:rPr>
                <w:rFonts w:ascii="宋体" w:hAnsi="宋体"/>
                <w:kern w:val="0"/>
                <w:sz w:val="22"/>
              </w:rPr>
              <w:t>联系电话　</w:t>
            </w:r>
          </w:p>
        </w:tc>
        <w:tc>
          <w:tcPr>
            <w:tcW w:w="900" w:type="dxa"/>
            <w:tcBorders>
              <w:top w:val="single" w:color="auto" w:sz="4" w:space="0"/>
              <w:left w:val="single" w:color="auto" w:sz="4" w:space="0"/>
              <w:bottom w:val="single" w:color="auto" w:sz="4" w:space="0"/>
              <w:right w:val="single" w:color="auto" w:sz="4" w:space="0"/>
            </w:tcBorders>
            <w:vAlign w:val="center"/>
          </w:tcPr>
          <w:p w14:paraId="62BA1161">
            <w:pPr>
              <w:widowControl/>
              <w:spacing w:line="420" w:lineRule="exact"/>
              <w:jc w:val="center"/>
              <w:rPr>
                <w:rFonts w:ascii="宋体" w:hAnsi="宋体"/>
                <w:kern w:val="0"/>
                <w:sz w:val="22"/>
              </w:rPr>
            </w:pPr>
            <w:r>
              <w:rPr>
                <w:rFonts w:ascii="宋体" w:hAnsi="宋体"/>
                <w:kern w:val="0"/>
                <w:sz w:val="22"/>
              </w:rPr>
              <w:t>　</w:t>
            </w:r>
          </w:p>
        </w:tc>
      </w:tr>
      <w:tr w14:paraId="34E27E98">
        <w:tblPrEx>
          <w:tblCellMar>
            <w:top w:w="0" w:type="dxa"/>
            <w:left w:w="108" w:type="dxa"/>
            <w:bottom w:w="0" w:type="dxa"/>
            <w:right w:w="108" w:type="dxa"/>
          </w:tblCellMar>
        </w:tblPrEx>
        <w:trPr>
          <w:trHeight w:val="670" w:hRule="atLeast"/>
        </w:trPr>
        <w:tc>
          <w:tcPr>
            <w:tcW w:w="8890" w:type="dxa"/>
            <w:gridSpan w:val="10"/>
            <w:tcBorders>
              <w:top w:val="single" w:color="auto" w:sz="4" w:space="0"/>
              <w:left w:val="single" w:color="auto" w:sz="4" w:space="0"/>
              <w:bottom w:val="nil"/>
              <w:right w:val="single" w:color="auto" w:sz="4" w:space="0"/>
            </w:tcBorders>
            <w:vAlign w:val="center"/>
          </w:tcPr>
          <w:p w14:paraId="3949E9AC">
            <w:pPr>
              <w:widowControl/>
              <w:spacing w:line="420" w:lineRule="exact"/>
              <w:jc w:val="left"/>
              <w:rPr>
                <w:rFonts w:ascii="宋体" w:hAnsi="宋体"/>
                <w:kern w:val="0"/>
                <w:sz w:val="22"/>
              </w:rPr>
            </w:pPr>
            <w:r>
              <w:rPr>
                <w:rFonts w:ascii="宋体" w:hAnsi="宋体"/>
                <w:kern w:val="0"/>
                <w:sz w:val="22"/>
              </w:rPr>
              <w:t xml:space="preserve">项目申报主体承诺:                                                        </w:t>
            </w:r>
          </w:p>
        </w:tc>
      </w:tr>
      <w:tr w14:paraId="4BF6C0D0">
        <w:tblPrEx>
          <w:tblCellMar>
            <w:top w:w="0" w:type="dxa"/>
            <w:left w:w="108" w:type="dxa"/>
            <w:bottom w:w="0" w:type="dxa"/>
            <w:right w:w="108" w:type="dxa"/>
          </w:tblCellMar>
        </w:tblPrEx>
        <w:trPr>
          <w:trHeight w:val="805" w:hRule="atLeast"/>
        </w:trPr>
        <w:tc>
          <w:tcPr>
            <w:tcW w:w="8890" w:type="dxa"/>
            <w:gridSpan w:val="10"/>
            <w:tcBorders>
              <w:top w:val="nil"/>
              <w:left w:val="single" w:color="auto" w:sz="4" w:space="0"/>
              <w:bottom w:val="nil"/>
              <w:right w:val="single" w:color="auto" w:sz="4" w:space="0"/>
            </w:tcBorders>
            <w:vAlign w:val="center"/>
          </w:tcPr>
          <w:p w14:paraId="2B90F20C">
            <w:pPr>
              <w:widowControl/>
              <w:spacing w:line="420" w:lineRule="exact"/>
              <w:jc w:val="left"/>
              <w:rPr>
                <w:rFonts w:ascii="宋体" w:hAnsi="宋体"/>
                <w:kern w:val="0"/>
                <w:sz w:val="22"/>
              </w:rPr>
            </w:pPr>
            <w:r>
              <w:rPr>
                <w:rFonts w:ascii="宋体" w:hAnsi="宋体"/>
                <w:kern w:val="0"/>
                <w:sz w:val="22"/>
              </w:rPr>
              <w:t xml:space="preserve">   1.本单位（本人）近三年信用状况良好，无严重失信行为。</w:t>
            </w:r>
          </w:p>
        </w:tc>
      </w:tr>
      <w:tr w14:paraId="14C3E036">
        <w:tblPrEx>
          <w:tblCellMar>
            <w:top w:w="0" w:type="dxa"/>
            <w:left w:w="108" w:type="dxa"/>
            <w:bottom w:w="0" w:type="dxa"/>
            <w:right w:w="108" w:type="dxa"/>
          </w:tblCellMar>
        </w:tblPrEx>
        <w:trPr>
          <w:trHeight w:val="742" w:hRule="atLeast"/>
        </w:trPr>
        <w:tc>
          <w:tcPr>
            <w:tcW w:w="8890" w:type="dxa"/>
            <w:gridSpan w:val="10"/>
            <w:tcBorders>
              <w:top w:val="nil"/>
              <w:left w:val="single" w:color="auto" w:sz="4" w:space="0"/>
              <w:bottom w:val="nil"/>
              <w:right w:val="single" w:color="auto" w:sz="4" w:space="0"/>
            </w:tcBorders>
            <w:vAlign w:val="center"/>
          </w:tcPr>
          <w:p w14:paraId="661F08B0">
            <w:pPr>
              <w:widowControl/>
              <w:spacing w:line="420" w:lineRule="exact"/>
              <w:jc w:val="left"/>
              <w:rPr>
                <w:rFonts w:ascii="宋体" w:hAnsi="宋体"/>
                <w:kern w:val="0"/>
                <w:sz w:val="22"/>
              </w:rPr>
            </w:pPr>
            <w:r>
              <w:rPr>
                <w:rFonts w:ascii="宋体" w:hAnsi="宋体"/>
                <w:kern w:val="0"/>
                <w:sz w:val="22"/>
              </w:rPr>
              <w:t xml:space="preserve">   2.申报的所有材料均依据相关项目管理要求，据实提供。</w:t>
            </w:r>
          </w:p>
        </w:tc>
      </w:tr>
      <w:tr w14:paraId="664C4079">
        <w:tblPrEx>
          <w:tblCellMar>
            <w:top w:w="0" w:type="dxa"/>
            <w:left w:w="108" w:type="dxa"/>
            <w:bottom w:w="0" w:type="dxa"/>
            <w:right w:w="108" w:type="dxa"/>
          </w:tblCellMar>
        </w:tblPrEx>
        <w:trPr>
          <w:trHeight w:val="625" w:hRule="atLeast"/>
        </w:trPr>
        <w:tc>
          <w:tcPr>
            <w:tcW w:w="8890" w:type="dxa"/>
            <w:gridSpan w:val="10"/>
            <w:tcBorders>
              <w:top w:val="nil"/>
              <w:left w:val="single" w:color="auto" w:sz="4" w:space="0"/>
              <w:bottom w:val="nil"/>
              <w:right w:val="single" w:color="auto" w:sz="4" w:space="0"/>
            </w:tcBorders>
            <w:vAlign w:val="center"/>
          </w:tcPr>
          <w:p w14:paraId="32DE4CB9">
            <w:pPr>
              <w:widowControl/>
              <w:spacing w:line="420" w:lineRule="exact"/>
              <w:jc w:val="left"/>
              <w:rPr>
                <w:rFonts w:ascii="宋体" w:hAnsi="宋体"/>
                <w:kern w:val="0"/>
                <w:sz w:val="22"/>
              </w:rPr>
            </w:pPr>
            <w:r>
              <w:rPr>
                <w:rFonts w:ascii="宋体" w:hAnsi="宋体"/>
                <w:kern w:val="0"/>
                <w:sz w:val="22"/>
              </w:rPr>
              <w:t xml:space="preserve">   3.本项目申报的实施内容，未享受过财政专项资金补贴。</w:t>
            </w:r>
          </w:p>
        </w:tc>
      </w:tr>
      <w:tr w14:paraId="586F7A46">
        <w:tblPrEx>
          <w:tblCellMar>
            <w:top w:w="0" w:type="dxa"/>
            <w:left w:w="108" w:type="dxa"/>
            <w:bottom w:w="0" w:type="dxa"/>
            <w:right w:w="108" w:type="dxa"/>
          </w:tblCellMar>
        </w:tblPrEx>
        <w:trPr>
          <w:trHeight w:val="692" w:hRule="atLeast"/>
        </w:trPr>
        <w:tc>
          <w:tcPr>
            <w:tcW w:w="8890" w:type="dxa"/>
            <w:gridSpan w:val="10"/>
            <w:tcBorders>
              <w:top w:val="nil"/>
              <w:left w:val="single" w:color="auto" w:sz="4" w:space="0"/>
              <w:bottom w:val="nil"/>
              <w:right w:val="single" w:color="auto" w:sz="4" w:space="0"/>
            </w:tcBorders>
            <w:vAlign w:val="center"/>
          </w:tcPr>
          <w:p w14:paraId="04CDE46C">
            <w:pPr>
              <w:widowControl/>
              <w:spacing w:line="420" w:lineRule="exact"/>
              <w:jc w:val="left"/>
              <w:rPr>
                <w:rFonts w:ascii="宋体" w:hAnsi="宋体"/>
                <w:kern w:val="0"/>
                <w:sz w:val="22"/>
              </w:rPr>
            </w:pPr>
            <w:r>
              <w:rPr>
                <w:rFonts w:ascii="宋体" w:hAnsi="宋体"/>
                <w:kern w:val="0"/>
                <w:sz w:val="22"/>
              </w:rPr>
              <w:t xml:space="preserve">   4.专项资金将按规定使用。</w:t>
            </w:r>
          </w:p>
        </w:tc>
      </w:tr>
      <w:tr w14:paraId="07AE14BD">
        <w:tblPrEx>
          <w:tblCellMar>
            <w:top w:w="0" w:type="dxa"/>
            <w:left w:w="108" w:type="dxa"/>
            <w:bottom w:w="0" w:type="dxa"/>
            <w:right w:w="108" w:type="dxa"/>
          </w:tblCellMar>
        </w:tblPrEx>
        <w:trPr>
          <w:trHeight w:val="885" w:hRule="atLeast"/>
        </w:trPr>
        <w:tc>
          <w:tcPr>
            <w:tcW w:w="8890" w:type="dxa"/>
            <w:gridSpan w:val="10"/>
            <w:tcBorders>
              <w:top w:val="nil"/>
              <w:left w:val="single" w:color="auto" w:sz="4" w:space="0"/>
              <w:bottom w:val="single" w:color="auto" w:sz="4" w:space="0"/>
              <w:right w:val="single" w:color="auto" w:sz="4" w:space="0"/>
            </w:tcBorders>
            <w:vAlign w:val="center"/>
          </w:tcPr>
          <w:p w14:paraId="19AAF25C">
            <w:pPr>
              <w:widowControl/>
              <w:spacing w:line="420" w:lineRule="exact"/>
              <w:jc w:val="left"/>
              <w:rPr>
                <w:rFonts w:ascii="宋体" w:hAnsi="宋体"/>
                <w:kern w:val="0"/>
                <w:sz w:val="22"/>
              </w:rPr>
            </w:pPr>
            <w:r>
              <w:rPr>
                <w:rFonts w:ascii="宋体" w:hAnsi="宋体"/>
                <w:kern w:val="0"/>
                <w:sz w:val="22"/>
              </w:rPr>
              <w:t xml:space="preserve">   </w:t>
            </w:r>
            <w:r>
              <w:rPr>
                <w:rFonts w:hint="eastAsia" w:ascii="宋体" w:hAnsi="宋体"/>
                <w:kern w:val="0"/>
                <w:sz w:val="22"/>
              </w:rPr>
              <w:t>5</w:t>
            </w:r>
            <w:r>
              <w:rPr>
                <w:rFonts w:ascii="宋体" w:hAnsi="宋体"/>
                <w:kern w:val="0"/>
                <w:sz w:val="22"/>
              </w:rPr>
              <w:t>.如违背以上承诺，愿意承担相关责任，同意有关主管部门将相关失信信息记入公共信用信息系统。严重失信的，同意在相关政府门户网站公开。</w:t>
            </w:r>
          </w:p>
        </w:tc>
      </w:tr>
      <w:tr w14:paraId="3FF33F6D">
        <w:tblPrEx>
          <w:tblCellMar>
            <w:top w:w="0" w:type="dxa"/>
            <w:left w:w="108" w:type="dxa"/>
            <w:bottom w:w="0" w:type="dxa"/>
            <w:right w:w="108" w:type="dxa"/>
          </w:tblCellMar>
        </w:tblPrEx>
        <w:trPr>
          <w:trHeight w:val="1352" w:hRule="atLeast"/>
        </w:trPr>
        <w:tc>
          <w:tcPr>
            <w:tcW w:w="8890" w:type="dxa"/>
            <w:gridSpan w:val="10"/>
            <w:tcBorders>
              <w:top w:val="single" w:color="auto" w:sz="4" w:space="0"/>
              <w:left w:val="single" w:color="auto" w:sz="4" w:space="0"/>
              <w:bottom w:val="single" w:color="auto" w:sz="4" w:space="0"/>
              <w:right w:val="single" w:color="auto" w:sz="4" w:space="0"/>
            </w:tcBorders>
          </w:tcPr>
          <w:p w14:paraId="6AE896AD">
            <w:pPr>
              <w:widowControl/>
              <w:spacing w:line="420" w:lineRule="exact"/>
              <w:jc w:val="left"/>
              <w:rPr>
                <w:rFonts w:ascii="宋体" w:hAnsi="宋体"/>
                <w:kern w:val="0"/>
                <w:sz w:val="22"/>
              </w:rPr>
            </w:pPr>
            <w:r>
              <w:rPr>
                <w:rFonts w:ascii="宋体" w:hAnsi="宋体"/>
                <w:kern w:val="0"/>
                <w:sz w:val="22"/>
              </w:rPr>
              <w:t>项目申报责任人（签名）</w:t>
            </w:r>
          </w:p>
          <w:p w14:paraId="693BEF87">
            <w:pPr>
              <w:widowControl/>
              <w:spacing w:line="420" w:lineRule="exact"/>
              <w:jc w:val="left"/>
              <w:rPr>
                <w:rFonts w:ascii="宋体" w:hAnsi="宋体"/>
                <w:kern w:val="0"/>
                <w:sz w:val="22"/>
              </w:rPr>
            </w:pPr>
            <w:r>
              <w:rPr>
                <w:rFonts w:ascii="宋体" w:hAnsi="宋体"/>
                <w:kern w:val="0"/>
                <w:sz w:val="22"/>
              </w:rPr>
              <w:t>　</w:t>
            </w:r>
          </w:p>
        </w:tc>
      </w:tr>
      <w:tr w14:paraId="5B52ACDD">
        <w:tblPrEx>
          <w:tblCellMar>
            <w:top w:w="0" w:type="dxa"/>
            <w:left w:w="108" w:type="dxa"/>
            <w:bottom w:w="0" w:type="dxa"/>
            <w:right w:w="108" w:type="dxa"/>
          </w:tblCellMar>
        </w:tblPrEx>
        <w:trPr>
          <w:trHeight w:val="975" w:hRule="atLeast"/>
        </w:trPr>
        <w:tc>
          <w:tcPr>
            <w:tcW w:w="8890" w:type="dxa"/>
            <w:gridSpan w:val="10"/>
            <w:tcBorders>
              <w:top w:val="single" w:color="auto" w:sz="4" w:space="0"/>
              <w:left w:val="single" w:color="auto" w:sz="4" w:space="0"/>
              <w:bottom w:val="nil"/>
              <w:right w:val="single" w:color="auto" w:sz="4" w:space="0"/>
            </w:tcBorders>
          </w:tcPr>
          <w:p w14:paraId="69A07943">
            <w:pPr>
              <w:widowControl/>
              <w:spacing w:line="420" w:lineRule="exact"/>
              <w:jc w:val="center"/>
              <w:rPr>
                <w:rFonts w:ascii="宋体" w:hAnsi="宋体"/>
                <w:kern w:val="0"/>
                <w:sz w:val="22"/>
              </w:rPr>
            </w:pPr>
            <w:r>
              <w:rPr>
                <w:rFonts w:ascii="宋体" w:hAnsi="宋体"/>
                <w:kern w:val="0"/>
                <w:sz w:val="22"/>
              </w:rPr>
              <w:t>　</w:t>
            </w:r>
          </w:p>
          <w:p w14:paraId="1DD683B8">
            <w:pPr>
              <w:widowControl/>
              <w:spacing w:line="420" w:lineRule="exact"/>
              <w:jc w:val="left"/>
              <w:rPr>
                <w:rFonts w:ascii="宋体" w:hAnsi="宋体"/>
                <w:kern w:val="0"/>
                <w:sz w:val="22"/>
              </w:rPr>
            </w:pPr>
            <w:r>
              <w:rPr>
                <w:rFonts w:ascii="宋体" w:hAnsi="宋体"/>
                <w:kern w:val="0"/>
                <w:sz w:val="22"/>
              </w:rPr>
              <w:t xml:space="preserve">项目主体负责人（签名） </w:t>
            </w:r>
            <w:r>
              <w:rPr>
                <w:rFonts w:hint="eastAsia" w:ascii="宋体" w:hAnsi="宋体"/>
                <w:kern w:val="0"/>
                <w:sz w:val="22"/>
              </w:rPr>
              <w:t xml:space="preserve">                      </w:t>
            </w:r>
            <w:r>
              <w:rPr>
                <w:rFonts w:ascii="宋体" w:hAnsi="宋体"/>
                <w:kern w:val="0"/>
                <w:sz w:val="22"/>
              </w:rPr>
              <w:t>（</w:t>
            </w:r>
            <w:r>
              <w:rPr>
                <w:rFonts w:hint="eastAsia" w:ascii="宋体" w:hAnsi="宋体"/>
                <w:kern w:val="0"/>
                <w:sz w:val="22"/>
              </w:rPr>
              <w:t>单位</w:t>
            </w:r>
            <w:r>
              <w:rPr>
                <w:rFonts w:ascii="宋体" w:hAnsi="宋体"/>
                <w:kern w:val="0"/>
                <w:sz w:val="22"/>
              </w:rPr>
              <w:t>公章）　</w:t>
            </w:r>
          </w:p>
        </w:tc>
      </w:tr>
      <w:tr w14:paraId="79FF5DA5">
        <w:tblPrEx>
          <w:tblCellMar>
            <w:top w:w="0" w:type="dxa"/>
            <w:left w:w="108" w:type="dxa"/>
            <w:bottom w:w="0" w:type="dxa"/>
            <w:right w:w="108" w:type="dxa"/>
          </w:tblCellMar>
        </w:tblPrEx>
        <w:trPr>
          <w:trHeight w:val="1718" w:hRule="atLeast"/>
        </w:trPr>
        <w:tc>
          <w:tcPr>
            <w:tcW w:w="1690" w:type="dxa"/>
            <w:tcBorders>
              <w:top w:val="nil"/>
              <w:left w:val="single" w:color="auto" w:sz="4" w:space="0"/>
              <w:bottom w:val="single" w:color="auto" w:sz="4" w:space="0"/>
              <w:right w:val="nil"/>
            </w:tcBorders>
          </w:tcPr>
          <w:p w14:paraId="459BC1B0">
            <w:pPr>
              <w:widowControl/>
              <w:spacing w:line="420" w:lineRule="exact"/>
              <w:jc w:val="center"/>
              <w:rPr>
                <w:rFonts w:ascii="宋体" w:hAnsi="宋体"/>
                <w:kern w:val="0"/>
                <w:sz w:val="22"/>
              </w:rPr>
            </w:pPr>
            <w:r>
              <w:rPr>
                <w:rFonts w:ascii="宋体" w:hAnsi="宋体"/>
                <w:kern w:val="0"/>
                <w:sz w:val="22"/>
              </w:rPr>
              <w:t>　</w:t>
            </w:r>
          </w:p>
        </w:tc>
        <w:tc>
          <w:tcPr>
            <w:tcW w:w="1214" w:type="dxa"/>
            <w:tcBorders>
              <w:top w:val="nil"/>
              <w:left w:val="nil"/>
              <w:bottom w:val="single" w:color="auto" w:sz="4" w:space="0"/>
              <w:right w:val="nil"/>
            </w:tcBorders>
          </w:tcPr>
          <w:p w14:paraId="03219661">
            <w:pPr>
              <w:widowControl/>
              <w:spacing w:line="420" w:lineRule="exact"/>
              <w:jc w:val="center"/>
              <w:rPr>
                <w:rFonts w:ascii="宋体" w:hAnsi="宋体"/>
                <w:kern w:val="0"/>
                <w:sz w:val="22"/>
              </w:rPr>
            </w:pPr>
            <w:r>
              <w:rPr>
                <w:rFonts w:ascii="宋体" w:hAnsi="宋体"/>
                <w:kern w:val="0"/>
                <w:sz w:val="22"/>
              </w:rPr>
              <w:t>　</w:t>
            </w:r>
          </w:p>
        </w:tc>
        <w:tc>
          <w:tcPr>
            <w:tcW w:w="1080" w:type="dxa"/>
            <w:gridSpan w:val="2"/>
            <w:tcBorders>
              <w:top w:val="nil"/>
              <w:left w:val="nil"/>
              <w:bottom w:val="single" w:color="auto" w:sz="4" w:space="0"/>
              <w:right w:val="nil"/>
            </w:tcBorders>
          </w:tcPr>
          <w:p w14:paraId="2333770E">
            <w:pPr>
              <w:widowControl/>
              <w:spacing w:line="420" w:lineRule="exact"/>
              <w:jc w:val="center"/>
              <w:rPr>
                <w:rFonts w:ascii="宋体" w:hAnsi="宋体"/>
                <w:kern w:val="0"/>
                <w:sz w:val="22"/>
              </w:rPr>
            </w:pPr>
            <w:r>
              <w:rPr>
                <w:rFonts w:ascii="宋体" w:hAnsi="宋体"/>
                <w:kern w:val="0"/>
                <w:sz w:val="22"/>
              </w:rPr>
              <w:t>　</w:t>
            </w:r>
          </w:p>
        </w:tc>
        <w:tc>
          <w:tcPr>
            <w:tcW w:w="1130" w:type="dxa"/>
            <w:gridSpan w:val="2"/>
            <w:tcBorders>
              <w:top w:val="nil"/>
              <w:left w:val="nil"/>
              <w:bottom w:val="single" w:color="auto" w:sz="4" w:space="0"/>
              <w:right w:val="nil"/>
            </w:tcBorders>
          </w:tcPr>
          <w:p w14:paraId="70BA4471">
            <w:pPr>
              <w:widowControl/>
              <w:spacing w:line="420" w:lineRule="exact"/>
              <w:jc w:val="center"/>
              <w:rPr>
                <w:rFonts w:ascii="宋体" w:hAnsi="宋体"/>
                <w:kern w:val="0"/>
                <w:sz w:val="22"/>
              </w:rPr>
            </w:pPr>
            <w:r>
              <w:rPr>
                <w:rFonts w:ascii="宋体" w:hAnsi="宋体"/>
                <w:kern w:val="0"/>
                <w:sz w:val="22"/>
              </w:rPr>
              <w:t>　</w:t>
            </w:r>
          </w:p>
        </w:tc>
        <w:tc>
          <w:tcPr>
            <w:tcW w:w="1600" w:type="dxa"/>
            <w:tcBorders>
              <w:top w:val="nil"/>
              <w:left w:val="nil"/>
              <w:bottom w:val="single" w:color="auto" w:sz="4" w:space="0"/>
              <w:right w:val="nil"/>
            </w:tcBorders>
            <w:vAlign w:val="center"/>
          </w:tcPr>
          <w:p w14:paraId="44E77029">
            <w:pPr>
              <w:widowControl/>
              <w:spacing w:line="420" w:lineRule="exact"/>
              <w:jc w:val="left"/>
              <w:rPr>
                <w:rFonts w:ascii="宋体" w:hAnsi="宋体"/>
                <w:kern w:val="0"/>
                <w:sz w:val="22"/>
              </w:rPr>
            </w:pPr>
            <w:r>
              <w:rPr>
                <w:rFonts w:ascii="宋体" w:hAnsi="宋体"/>
                <w:kern w:val="0"/>
                <w:sz w:val="22"/>
              </w:rPr>
              <w:t>日期：</w:t>
            </w:r>
          </w:p>
        </w:tc>
        <w:tc>
          <w:tcPr>
            <w:tcW w:w="1080" w:type="dxa"/>
            <w:tcBorders>
              <w:top w:val="nil"/>
              <w:left w:val="nil"/>
              <w:bottom w:val="single" w:color="auto" w:sz="4" w:space="0"/>
              <w:right w:val="nil"/>
            </w:tcBorders>
            <w:vAlign w:val="center"/>
          </w:tcPr>
          <w:p w14:paraId="1B806369">
            <w:pPr>
              <w:widowControl/>
              <w:spacing w:line="420" w:lineRule="exact"/>
              <w:jc w:val="left"/>
              <w:rPr>
                <w:rFonts w:ascii="宋体" w:hAnsi="宋体"/>
                <w:kern w:val="0"/>
                <w:sz w:val="22"/>
              </w:rPr>
            </w:pPr>
            <w:r>
              <w:rPr>
                <w:rFonts w:ascii="宋体" w:hAnsi="宋体"/>
                <w:kern w:val="0"/>
                <w:sz w:val="22"/>
              </w:rPr>
              <w:t>　</w:t>
            </w:r>
          </w:p>
        </w:tc>
        <w:tc>
          <w:tcPr>
            <w:tcW w:w="1096" w:type="dxa"/>
            <w:gridSpan w:val="2"/>
            <w:tcBorders>
              <w:top w:val="nil"/>
              <w:left w:val="nil"/>
              <w:bottom w:val="single" w:color="auto" w:sz="4" w:space="0"/>
              <w:right w:val="single" w:color="auto" w:sz="4" w:space="0"/>
            </w:tcBorders>
          </w:tcPr>
          <w:p w14:paraId="4FA021B5">
            <w:pPr>
              <w:widowControl/>
              <w:spacing w:line="420" w:lineRule="exact"/>
              <w:jc w:val="center"/>
              <w:rPr>
                <w:rFonts w:ascii="宋体" w:hAnsi="宋体"/>
                <w:kern w:val="0"/>
                <w:sz w:val="22"/>
              </w:rPr>
            </w:pPr>
            <w:r>
              <w:rPr>
                <w:rFonts w:ascii="宋体" w:hAnsi="宋体"/>
                <w:kern w:val="0"/>
                <w:sz w:val="22"/>
              </w:rPr>
              <w:t>　</w:t>
            </w:r>
          </w:p>
          <w:p w14:paraId="037006A9">
            <w:pPr>
              <w:widowControl/>
              <w:spacing w:line="420" w:lineRule="exact"/>
              <w:jc w:val="center"/>
              <w:rPr>
                <w:rFonts w:ascii="宋体" w:hAnsi="宋体"/>
                <w:kern w:val="0"/>
                <w:sz w:val="22"/>
              </w:rPr>
            </w:pPr>
            <w:r>
              <w:rPr>
                <w:rFonts w:ascii="宋体" w:hAnsi="宋体"/>
                <w:kern w:val="0"/>
                <w:sz w:val="22"/>
              </w:rPr>
              <w:t>　</w:t>
            </w:r>
          </w:p>
        </w:tc>
      </w:tr>
    </w:tbl>
    <w:p w14:paraId="0AFC9EA8">
      <w:pPr>
        <w:rPr>
          <w:rFonts w:hint="default" w:eastAsia="仿宋_GB231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C95F">
    <w:pPr>
      <w:pStyle w:val="4"/>
      <w:tabs>
        <w:tab w:val="clear" w:pos="4153"/>
      </w:tabs>
      <w:rPr>
        <w:rFonts w:hint="eastAsia" w:eastAsia="宋体"/>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D0369E">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v:fill on="f" focussize="0,0"/>
              <v:stroke on="f"/>
              <v:imagedata o:title=""/>
              <o:lock v:ext="edit" aspectratio="f"/>
              <v:textbox inset="0mm,0mm,0mm,0mm" style="mso-fit-shape-to-text:t;">
                <w:txbxContent>
                  <w:p w14:paraId="54D0369E">
                    <w:pPr>
                      <w:pStyle w:val="4"/>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6B28">
    <w:pPr>
      <w:pStyle w:val="3"/>
      <w:spacing w:line="14" w:lineRule="auto"/>
      <w:rPr>
        <w:sz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EFF087">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14:paraId="7AEFF08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53FF8">
    <w:pPr>
      <w:pStyle w:val="3"/>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901700</wp:posOffset>
              </wp:positionH>
              <wp:positionV relativeFrom="page">
                <wp:posOffset>9552305</wp:posOffset>
              </wp:positionV>
              <wp:extent cx="647700" cy="222885"/>
              <wp:effectExtent l="0" t="0" r="0" b="0"/>
              <wp:wrapNone/>
              <wp:docPr id="4098" name="文本框 3"/>
              <wp:cNvGraphicFramePr/>
              <a:graphic xmlns:a="http://schemas.openxmlformats.org/drawingml/2006/main">
                <a:graphicData uri="http://schemas.microsoft.com/office/word/2010/wordprocessingShape">
                  <wps:wsp>
                    <wps:cNvSpPr/>
                    <wps:spPr>
                      <a:xfrm>
                        <a:off x="0" y="0"/>
                        <a:ext cx="647700" cy="222884"/>
                      </a:xfrm>
                      <a:prstGeom prst="rect">
                        <a:avLst/>
                      </a:prstGeom>
                      <a:ln>
                        <a:noFill/>
                      </a:ln>
                    </wps:spPr>
                    <wps:txbx>
                      <w:txbxContent>
                        <w:p w14:paraId="0C77A4CF">
                          <w:pPr>
                            <w:spacing w:before="8"/>
                            <w:ind w:left="20"/>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26</w:t>
                          </w:r>
                          <w:r>
                            <w:rPr>
                              <w:rFonts w:ascii="Times New Roman" w:hAnsi="Times New Roman"/>
                              <w:sz w:val="28"/>
                            </w:rPr>
                            <w:fldChar w:fldCharType="end"/>
                          </w:r>
                          <w:r>
                            <w:rPr>
                              <w:rFonts w:ascii="Times New Roman" w:hAnsi="Times New Roman"/>
                              <w:sz w:val="28"/>
                            </w:rPr>
                            <w:t xml:space="preserve"> —</w:t>
                          </w:r>
                        </w:p>
                      </w:txbxContent>
                    </wps:txbx>
                    <wps:bodyPr lIns="0" tIns="0" rIns="0" bIns="0" upright="1"/>
                  </wps:wsp>
                </a:graphicData>
              </a:graphic>
            </wp:anchor>
          </w:drawing>
        </mc:Choice>
        <mc:Fallback>
          <w:pict>
            <v:rect id="文本框 3" o:spid="_x0000_s1026" o:spt="1" style="position:absolute;left:0pt;margin-left:71pt;margin-top:752.15pt;height:17.55pt;width:51pt;mso-position-horizontal-relative:page;mso-position-vertical-relative:page;z-index:-251657216;mso-width-relative:page;mso-height-relative:page;" filled="f" stroked="f" coordsize="21600,21600" o:gfxdata="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CrAh2gAAAA0BAAAPAAAAAAAAAAEAIAAAACIAAABkcnMvZG93bnJldi54bWxQSwECFAAUAAAA&#10;CACHTuJAkqpwibMBAABfAwAADgAAAAAAAAABACAAAAApAQAAZHJzL2Uyb0RvYy54bWxQSwUGAAAA&#10;AAYABgBZAQAATgUAAAAA&#10;">
              <v:fill on="f" focussize="0,0"/>
              <v:stroke on="f"/>
              <v:imagedata o:title=""/>
              <o:lock v:ext="edit" aspectratio="f"/>
              <v:textbox inset="0mm,0mm,0mm,0mm">
                <w:txbxContent>
                  <w:p w14:paraId="0C77A4CF">
                    <w:pPr>
                      <w:spacing w:before="8"/>
                      <w:ind w:left="20"/>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26</w:t>
                    </w:r>
                    <w:r>
                      <w:rPr>
                        <w:rFonts w:ascii="Times New Roman" w:hAnsi="Times New Roman"/>
                        <w:sz w:val="28"/>
                      </w:rPr>
                      <w:fldChar w:fldCharType="end"/>
                    </w:r>
                    <w:r>
                      <w:rPr>
                        <w:rFonts w:ascii="Times New Roman" w:hAnsi="Times New Roman"/>
                        <w:sz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N2JlYmE0ZWVmYmMyZjRiMTExOGE2ODMzMWFmN2YifQ=="/>
  </w:docVars>
  <w:rsids>
    <w:rsidRoot w:val="00000000"/>
    <w:rsid w:val="08BE62A4"/>
    <w:rsid w:val="1C744CA0"/>
    <w:rsid w:val="2FE41BB8"/>
    <w:rsid w:val="3DBB6E71"/>
    <w:rsid w:val="3E004E1C"/>
    <w:rsid w:val="63C16AFE"/>
    <w:rsid w:val="6E852DA3"/>
    <w:rsid w:val="7F3F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99"/>
    <w:rPr>
      <w:sz w:val="32"/>
      <w:szCs w:val="32"/>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paragraph" w:styleId="9">
    <w:name w:val="List Paragraph"/>
    <w:basedOn w:val="1"/>
    <w:qFormat/>
    <w:uiPriority w:val="99"/>
    <w:pPr>
      <w:ind w:firstLine="420" w:firstLineChars="200"/>
    </w:pPr>
  </w:style>
  <w:style w:type="paragraph" w:customStyle="1" w:styleId="10">
    <w:name w:val="Table Paragraph"/>
    <w:basedOn w:val="1"/>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2574</Words>
  <Characters>2797</Characters>
  <Paragraphs>363</Paragraphs>
  <TotalTime>23</TotalTime>
  <ScaleCrop>false</ScaleCrop>
  <LinksUpToDate>false</LinksUpToDate>
  <CharactersWithSpaces>3037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2024-10-24T01:31:00Z</dcterms:created>
  <dc:creator>Administrator</dc:creator>
  <cp:lastModifiedBy>。</cp:lastModifiedBy>
  <cp:lastPrinted>2024-12-17T02:30:00Z</cp:lastPrinted>
  <dcterms:modified xsi:type="dcterms:W3CDTF">2024-12-20T08:54:36Z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AFD4637967B04B19B64B1AF4172A4215_13</vt:lpwstr>
  </property>
</Properties>
</file>