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BF9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44"/>
          <w:szCs w:val="44"/>
        </w:rPr>
      </w:pPr>
    </w:p>
    <w:p w14:paraId="605A9B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44"/>
          <w:szCs w:val="44"/>
        </w:rPr>
      </w:pPr>
    </w:p>
    <w:p w14:paraId="106125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44"/>
          <w:szCs w:val="44"/>
        </w:rPr>
      </w:pPr>
    </w:p>
    <w:p w14:paraId="200F96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44"/>
          <w:szCs w:val="44"/>
        </w:rPr>
      </w:pPr>
    </w:p>
    <w:p w14:paraId="6C76EC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44"/>
          <w:szCs w:val="44"/>
        </w:rPr>
      </w:pPr>
    </w:p>
    <w:p w14:paraId="1C569F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44"/>
          <w:szCs w:val="44"/>
        </w:rPr>
      </w:pPr>
    </w:p>
    <w:p w14:paraId="3CAB5511">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金政</w:t>
      </w:r>
      <w:r>
        <w:rPr>
          <w:rFonts w:hint="eastAsia" w:ascii="Times New Roman" w:hAnsi="Times New Roman" w:eastAsia="方正仿宋_GBK" w:cs="Times New Roman"/>
          <w:sz w:val="32"/>
          <w:szCs w:val="32"/>
          <w:lang w:val="en-US" w:eastAsia="zh-CN"/>
        </w:rPr>
        <w:t>办</w:t>
      </w:r>
      <w:r>
        <w:rPr>
          <w:rFonts w:hint="default" w:ascii="Times New Roman" w:hAnsi="Times New Roman" w:eastAsia="方正仿宋_GBK" w:cs="Times New Roman"/>
          <w:sz w:val="32"/>
          <w:szCs w:val="32"/>
        </w:rPr>
        <w:t>〔2024〕</w:t>
      </w: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号</w:t>
      </w:r>
    </w:p>
    <w:p w14:paraId="597FD3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44"/>
          <w:szCs w:val="44"/>
        </w:rPr>
      </w:pPr>
    </w:p>
    <w:p w14:paraId="3FAE2C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eastAsia="黑体"/>
          <w:sz w:val="44"/>
          <w:szCs w:val="44"/>
        </w:rPr>
      </w:pPr>
    </w:p>
    <w:p w14:paraId="4D526EBB">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val="en-US" w:eastAsia="zh-CN"/>
        </w:rPr>
        <w:t>金湖</w:t>
      </w:r>
      <w:r>
        <w:rPr>
          <w:rFonts w:hint="default" w:ascii="Times New Roman" w:hAnsi="Times New Roman" w:eastAsia="方正小标宋_GBK" w:cs="Times New Roman"/>
          <w:sz w:val="44"/>
          <w:szCs w:val="44"/>
        </w:rPr>
        <w:t>县政务信息化项目建设</w:t>
      </w:r>
    </w:p>
    <w:p w14:paraId="551C5DEA">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管理办法</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lang w:val="en-US" w:eastAsia="zh-CN"/>
        </w:rPr>
        <w:t>试行</w:t>
      </w:r>
      <w:r>
        <w:rPr>
          <w:rFonts w:hint="default"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》的通知</w:t>
      </w:r>
    </w:p>
    <w:p w14:paraId="78240B28">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_GBK" w:cs="Times New Roman"/>
          <w:sz w:val="44"/>
          <w:szCs w:val="44"/>
        </w:rPr>
      </w:pPr>
    </w:p>
    <w:p w14:paraId="44CA4762">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各镇人民政府、街道办事处，县</w:t>
      </w:r>
      <w:r>
        <w:rPr>
          <w:rFonts w:hint="eastAsia" w:ascii="Times New Roman" w:hAnsi="Times New Roman" w:eastAsia="方正仿宋_GBK" w:cs="Times New Roman"/>
          <w:sz w:val="32"/>
          <w:szCs w:val="32"/>
          <w:lang w:val="en-US" w:eastAsia="zh-CN"/>
        </w:rPr>
        <w:t>各</w:t>
      </w:r>
      <w:r>
        <w:rPr>
          <w:rFonts w:hint="default" w:ascii="Times New Roman" w:hAnsi="Times New Roman" w:eastAsia="方正仿宋_GBK" w:cs="Times New Roman"/>
          <w:sz w:val="32"/>
          <w:szCs w:val="32"/>
        </w:rPr>
        <w:t>直</w:t>
      </w:r>
      <w:r>
        <w:rPr>
          <w:rFonts w:hint="eastAsia" w:ascii="Times New Roman" w:hAnsi="Times New Roman" w:eastAsia="方正仿宋_GBK" w:cs="Times New Roman"/>
          <w:sz w:val="32"/>
          <w:szCs w:val="32"/>
          <w:lang w:val="en-US" w:eastAsia="zh-CN"/>
        </w:rPr>
        <w:t>属</w:t>
      </w:r>
      <w:r>
        <w:rPr>
          <w:rFonts w:hint="default" w:ascii="Times New Roman" w:hAnsi="Times New Roman" w:eastAsia="方正仿宋_GBK" w:cs="Times New Roman"/>
          <w:sz w:val="32"/>
          <w:szCs w:val="32"/>
        </w:rPr>
        <w:t>单位：</w:t>
      </w:r>
    </w:p>
    <w:p w14:paraId="648F413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金湖</w:t>
      </w:r>
      <w:r>
        <w:rPr>
          <w:rFonts w:hint="default" w:ascii="Times New Roman" w:hAnsi="Times New Roman" w:eastAsia="方正仿宋_GBK" w:cs="Times New Roman"/>
          <w:sz w:val="32"/>
          <w:szCs w:val="32"/>
        </w:rPr>
        <w:t>县政务信息化项目建设管理办法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试行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》已经县政府研究同意，现印发给你们，请认真贯彻执行。</w:t>
      </w:r>
    </w:p>
    <w:p w14:paraId="2668C2C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p>
    <w:p w14:paraId="51F13C7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sz w:val="32"/>
          <w:szCs w:val="32"/>
        </w:rPr>
      </w:pPr>
    </w:p>
    <w:p w14:paraId="5346FE19">
      <w:pPr>
        <w:keepNext w:val="0"/>
        <w:keepLines w:val="0"/>
        <w:pageBreakBefore w:val="0"/>
        <w:widowControl w:val="0"/>
        <w:kinsoku/>
        <w:wordWrap/>
        <w:overflowPunct/>
        <w:topLinePunct w:val="0"/>
        <w:autoSpaceDE/>
        <w:autoSpaceDN/>
        <w:bidi w:val="0"/>
        <w:adjustRightInd/>
        <w:snapToGrid w:val="0"/>
        <w:spacing w:line="560" w:lineRule="exact"/>
        <w:ind w:firstLine="4800" w:firstLineChars="1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金湖</w:t>
      </w:r>
      <w:r>
        <w:rPr>
          <w:rFonts w:hint="default" w:ascii="Times New Roman" w:hAnsi="Times New Roman" w:eastAsia="方正仿宋_GBK" w:cs="Times New Roman"/>
          <w:sz w:val="32"/>
          <w:szCs w:val="32"/>
        </w:rPr>
        <w:t>县人民政府办公室</w:t>
      </w:r>
    </w:p>
    <w:p w14:paraId="5E799011">
      <w:pPr>
        <w:keepNext w:val="0"/>
        <w:keepLines w:val="0"/>
        <w:pageBreakBefore w:val="0"/>
        <w:widowControl w:val="0"/>
        <w:kinsoku/>
        <w:wordWrap/>
        <w:overflowPunct/>
        <w:topLinePunct w:val="0"/>
        <w:autoSpaceDE/>
        <w:autoSpaceDN/>
        <w:bidi w:val="0"/>
        <w:adjustRightInd/>
        <w:snapToGrid w:val="0"/>
        <w:spacing w:line="560" w:lineRule="exact"/>
        <w:ind w:firstLine="5120" w:firstLineChars="1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2024年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p>
    <w:p w14:paraId="59CB386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此件公开发布</w:t>
      </w:r>
      <w:r>
        <w:rPr>
          <w:rFonts w:hint="default" w:ascii="Times New Roman" w:hAnsi="Times New Roman" w:eastAsia="方正仿宋_GBK" w:cs="Times New Roman"/>
          <w:sz w:val="32"/>
          <w:szCs w:val="32"/>
          <w:lang w:eastAsia="zh-CN"/>
        </w:rPr>
        <w:t>）</w:t>
      </w:r>
    </w:p>
    <w:p w14:paraId="24A69C10">
      <w:pPr>
        <w:keepNext w:val="0"/>
        <w:keepLines w:val="0"/>
        <w:pageBreakBefore w:val="0"/>
        <w:widowControl w:val="0"/>
        <w:kinsoku/>
        <w:wordWrap/>
        <w:overflowPunct/>
        <w:topLinePunct w:val="0"/>
        <w:autoSpaceDE/>
        <w:autoSpaceDN/>
        <w:bidi w:val="0"/>
        <w:spacing w:line="56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shd w:val="clear" w:color="auto" w:fill="FFFFFF"/>
          <w:lang w:eastAsia="zh-CN"/>
          <w14:textFill>
            <w14:solidFill>
              <w14:schemeClr w14:val="tx1"/>
            </w14:solidFill>
          </w14:textFill>
        </w:rPr>
      </w:pPr>
    </w:p>
    <w:p w14:paraId="2DB017EE">
      <w:pPr>
        <w:keepNext w:val="0"/>
        <w:keepLines w:val="0"/>
        <w:pageBreakBefore w:val="0"/>
        <w:widowControl w:val="0"/>
        <w:kinsoku/>
        <w:wordWrap/>
        <w:overflowPunct/>
        <w:topLinePunct w:val="0"/>
        <w:autoSpaceDE/>
        <w:autoSpaceDN/>
        <w:bidi w:val="0"/>
        <w:spacing w:line="56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shd w:val="clear" w:color="auto" w:fill="FFFFFF"/>
          <w:lang w:eastAsia="zh-CN"/>
          <w14:textFill>
            <w14:solidFill>
              <w14:schemeClr w14:val="tx1"/>
            </w14:solidFill>
          </w14:textFill>
        </w:rPr>
      </w:pPr>
    </w:p>
    <w:p w14:paraId="0E0AB7BB">
      <w:pPr>
        <w:keepNext w:val="0"/>
        <w:keepLines w:val="0"/>
        <w:pageBreakBefore w:val="0"/>
        <w:widowControl w:val="0"/>
        <w:kinsoku/>
        <w:wordWrap/>
        <w:overflowPunct/>
        <w:topLinePunct w:val="0"/>
        <w:autoSpaceDE/>
        <w:autoSpaceDN/>
        <w:bidi w:val="0"/>
        <w:spacing w:line="56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shd w:val="clear" w:color="auto" w:fill="FFFFFF"/>
          <w:lang w:eastAsia="zh-CN"/>
          <w14:textFill>
            <w14:solidFill>
              <w14:schemeClr w14:val="tx1"/>
            </w14:solidFill>
          </w14:textFill>
        </w:rPr>
      </w:pPr>
    </w:p>
    <w:p w14:paraId="0B365E0C">
      <w:pPr>
        <w:keepNext w:val="0"/>
        <w:keepLines w:val="0"/>
        <w:pageBreakBefore w:val="0"/>
        <w:widowControl w:val="0"/>
        <w:kinsoku/>
        <w:wordWrap/>
        <w:overflowPunct/>
        <w:topLinePunct w:val="0"/>
        <w:autoSpaceDE/>
        <w:autoSpaceDN/>
        <w:bidi w:val="0"/>
        <w:spacing w:line="560" w:lineRule="exact"/>
        <w:ind w:left="0" w:firstLine="0" w:firstLineChars="0"/>
        <w:jc w:val="center"/>
        <w:textAlignment w:val="auto"/>
        <w:rPr>
          <w:rFonts w:hint="eastAsia" w:ascii="方正小标宋_GBK" w:hAnsi="方正小标宋_GBK" w:eastAsia="方正小标宋_GBK" w:cs="方正小标宋_GBK"/>
          <w:color w:val="000000" w:themeColor="text1"/>
          <w:spacing w:val="0"/>
          <w:kern w:val="0"/>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pacing w:val="0"/>
          <w:kern w:val="0"/>
          <w:sz w:val="44"/>
          <w:szCs w:val="44"/>
          <w:shd w:val="clear" w:color="auto" w:fill="FFFFFF"/>
          <w:lang w:eastAsia="zh-CN"/>
          <w14:textFill>
            <w14:solidFill>
              <w14:schemeClr w14:val="tx1"/>
            </w14:solidFill>
          </w14:textFill>
        </w:rPr>
        <w:t>金湖县</w:t>
      </w:r>
      <w:r>
        <w:rPr>
          <w:rFonts w:hint="eastAsia" w:ascii="方正小标宋_GBK" w:hAnsi="方正小标宋_GBK" w:eastAsia="方正小标宋_GBK" w:cs="方正小标宋_GBK"/>
          <w:color w:val="000000" w:themeColor="text1"/>
          <w:spacing w:val="0"/>
          <w:kern w:val="0"/>
          <w:sz w:val="44"/>
          <w:szCs w:val="44"/>
          <w:shd w:val="clear" w:color="auto" w:fill="FFFFFF"/>
          <w14:textFill>
            <w14:solidFill>
              <w14:schemeClr w14:val="tx1"/>
            </w14:solidFill>
          </w14:textFill>
        </w:rPr>
        <w:t>政务信息化项目建设管理办法</w:t>
      </w:r>
      <w:r>
        <w:rPr>
          <w:rFonts w:hint="eastAsia" w:ascii="方正小标宋_GBK" w:hAnsi="方正小标宋_GBK" w:eastAsia="方正小标宋_GBK" w:cs="方正小标宋_GBK"/>
          <w:color w:val="000000" w:themeColor="text1"/>
          <w:spacing w:val="0"/>
          <w:kern w:val="0"/>
          <w:sz w:val="44"/>
          <w:szCs w:val="44"/>
          <w:shd w:val="clear" w:color="auto" w:fill="FFFFFF"/>
          <w:lang w:val="en-US" w:eastAsia="zh-CN"/>
          <w14:textFill>
            <w14:solidFill>
              <w14:schemeClr w14:val="tx1"/>
            </w14:solidFill>
          </w14:textFill>
        </w:rPr>
        <w:t>（试行）</w:t>
      </w:r>
    </w:p>
    <w:p w14:paraId="7CCA625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snapToGrid w:val="0"/>
        <w:spacing w:before="0" w:beforeAutospacing="0" w:after="0" w:afterAutospacing="0" w:line="560" w:lineRule="exact"/>
        <w:ind w:left="0" w:right="0" w:firstLine="0" w:firstLineChars="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p>
    <w:p w14:paraId="2E4577B6">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13" w:afterLines="100" w:afterAutospacing="0" w:line="550" w:lineRule="exact"/>
        <w:ind w:left="0" w:leftChars="0" w:right="0" w:rightChars="0" w:firstLine="0" w:firstLineChars="0"/>
        <w:jc w:val="center"/>
        <w:textAlignment w:val="auto"/>
        <w:rPr>
          <w:rFonts w:hint="eastAsia" w:ascii="方正黑体_GBK" w:hAnsi="方正黑体_GBK" w:eastAsia="方正黑体_GBK" w:cs="方正黑体_GBK"/>
          <w:color w:val="000000" w:themeColor="text1"/>
          <w:spacing w:val="0"/>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t>第一章</w:t>
      </w:r>
      <w:r>
        <w:rPr>
          <w:rFonts w:hint="eastAsia" w:ascii="方正黑体_GBK" w:hAnsi="方正黑体_GBK" w:eastAsia="方正黑体_GBK" w:cs="方正黑体_GBK"/>
          <w:color w:val="000000" w:themeColor="text1"/>
          <w:spacing w:val="0"/>
          <w:sz w:val="32"/>
          <w:szCs w:val="32"/>
          <w:lang w:val="en-US" w:eastAsia="zh-CN"/>
          <w14:textFill>
            <w14:solidFill>
              <w14:schemeClr w14:val="tx1"/>
            </w14:solidFill>
          </w14:textFill>
        </w:rPr>
        <w:t xml:space="preserve">  总  则</w:t>
      </w:r>
    </w:p>
    <w:p w14:paraId="4476BF0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550" w:lineRule="exact"/>
        <w:ind w:left="0" w:leftChars="0" w:right="0" w:firstLine="643"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第一条</w:t>
      </w:r>
      <w:r>
        <w:rPr>
          <w:rFonts w:hint="eastAsia"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为加强和</w:t>
      </w:r>
      <w:r>
        <w:rPr>
          <w:rFonts w:hint="default" w:ascii="Times New Roman" w:hAnsi="Times New Roman" w:eastAsia="方正仿宋_GBK" w:cs="Times New Roman"/>
          <w:i w:val="0"/>
          <w:iCs w:val="0"/>
          <w:caps w:val="0"/>
          <w:color w:val="000000" w:themeColor="text1"/>
          <w:spacing w:val="0"/>
          <w:sz w:val="32"/>
          <w:szCs w:val="32"/>
          <w:shd w:val="clear" w:color="auto" w:fill="FFFFFF"/>
          <w:lang w:eastAsia="zh-CN"/>
          <w14:textFill>
            <w14:solidFill>
              <w14:schemeClr w14:val="tx1"/>
            </w14:solidFill>
          </w14:textFill>
        </w:rPr>
        <w:t>规范县</w:t>
      </w:r>
      <w:r>
        <w:rPr>
          <w:rFonts w:hint="default" w:ascii="Times New Roman" w:hAnsi="Times New Roman" w:eastAsia="方正仿宋_GBK" w:cs="Times New Roman"/>
          <w:i w:val="0"/>
          <w:iCs w:val="0"/>
          <w:caps w:val="0"/>
          <w:color w:val="000000" w:themeColor="text1"/>
          <w:spacing w:val="0"/>
          <w:sz w:val="32"/>
          <w:szCs w:val="32"/>
          <w:shd w:val="clear" w:color="auto" w:fill="FFFFFF"/>
          <w14:textFill>
            <w14:solidFill>
              <w14:schemeClr w14:val="tx1"/>
            </w14:solidFill>
          </w14:textFill>
        </w:rPr>
        <w:t>级政务信息化建设管理，推动政务信息基础设施集约建设、政务信息系统互联互通、政务数据资源共享和业务协同，提升政务信息系统应用绩效，加快推进“数字政府”建设，</w:t>
      </w:r>
      <w:r>
        <w:rPr>
          <w:rFonts w:hint="default" w:ascii="Times New Roman" w:hAnsi="Times New Roman" w:eastAsia="方正仿宋_GBK" w:cs="Times New Roman"/>
          <w:color w:val="000000" w:themeColor="text1"/>
          <w:spacing w:val="0"/>
          <w:sz w:val="32"/>
          <w:szCs w:val="32"/>
          <w14:textFill>
            <w14:solidFill>
              <w14:schemeClr w14:val="tx1"/>
            </w14:solidFill>
          </w14:textFill>
        </w:rPr>
        <w:t>根据《国家政务信息化项目建设管理办法》（国办发〔2019〕57号）、《江苏省省级政务信息化项目建设管理办法》（苏政办发〔2021〕24号）</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《省政府办公厅关于印发江苏省政务“一朵云”建设总体方案的通知》</w:t>
      </w:r>
      <w:r>
        <w:rPr>
          <w:rFonts w:hint="default" w:ascii="Times New Roman" w:hAnsi="Times New Roman" w:eastAsia="方正仿宋_GBK" w:cs="Times New Roman"/>
          <w:color w:val="000000" w:themeColor="text1"/>
          <w:spacing w:val="0"/>
          <w:sz w:val="32"/>
          <w:szCs w:val="32"/>
          <w14:textFill>
            <w14:solidFill>
              <w14:schemeClr w14:val="tx1"/>
            </w14:solidFill>
          </w14:textFill>
        </w:rPr>
        <w:t>（苏政办发〔2023〕36号）</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和《市政府办公室关于印发市级零基预算改革实施方案的通知》</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淮</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政办发〔202</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10</w:t>
      </w:r>
      <w:r>
        <w:rPr>
          <w:rFonts w:hint="default" w:ascii="Times New Roman" w:hAnsi="Times New Roman" w:eastAsia="方正仿宋_GBK" w:cs="Times New Roman"/>
          <w:color w:val="000000" w:themeColor="text1"/>
          <w:spacing w:val="0"/>
          <w:sz w:val="32"/>
          <w:szCs w:val="32"/>
          <w14:textFill>
            <w14:solidFill>
              <w14:schemeClr w14:val="tx1"/>
            </w14:solidFill>
          </w14:textFill>
        </w:rPr>
        <w:t>号）等有关规定，结合我</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实际，制定本办法。</w:t>
      </w:r>
    </w:p>
    <w:p w14:paraId="0BBBD372">
      <w:pPr>
        <w:pStyle w:val="3"/>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第二条</w:t>
      </w: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 xml:space="preserve"> </w:t>
      </w:r>
      <w:r>
        <w:rPr>
          <w:rFonts w:hint="eastAsia"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本办法所称信息化项目包括信息化建设项目和信息化运维项目两类。信息化建设项目是指信息基础设施、信息网络(含视频监控系统)、云计算中心、数据中心及应用系统、信息资源开发利用和信息安全防护等新建、扩(改)建项目。信息化运维项目指为保证信息化硬件资产、软件资产和数据资产可用而购买服务的项目，包括硬件设备运维、软件系统运维、数据资源运维和网络链路租赁等内容。本办法所称信息化项目管理内容包括项目规划、计划编制、立项、建设、验收、绩效等。</w:t>
      </w:r>
    </w:p>
    <w:p w14:paraId="5791B7A4">
      <w:pPr>
        <w:pStyle w:val="3"/>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第三条</w:t>
      </w:r>
      <w:r>
        <w:rPr>
          <w:rFonts w:hint="eastAsia"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 xml:space="preserve"> 本办法适用于使用县级财政性资金</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（含上级转移支付资金、地方政府债券资金等，下同）</w:t>
      </w: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或以县级财政性资金作为还款来源、补贴资金投资建设的信息化项目。</w:t>
      </w:r>
    </w:p>
    <w:p w14:paraId="06B32774">
      <w:pPr>
        <w:pStyle w:val="3"/>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kern w:val="0"/>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第四条</w:t>
      </w:r>
      <w:r>
        <w:rPr>
          <w:rFonts w:hint="eastAsia" w:ascii="Times New Roman" w:hAnsi="Times New Roman" w:eastAsia="方正仿宋_GBK" w:cs="Times New Roman"/>
          <w:b/>
          <w:bCs/>
          <w:color w:val="000000" w:themeColor="text1"/>
          <w:spacing w:val="0"/>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0"/>
          <w:sz w:val="32"/>
          <w:szCs w:val="32"/>
          <w:shd w:val="clear" w:color="auto" w:fill="FFFFFF"/>
          <w14:textFill>
            <w14:solidFill>
              <w14:schemeClr w14:val="tx1"/>
            </w14:solidFill>
          </w14:textFill>
        </w:rPr>
        <w:t>政务信息化建设管理坚持统筹规划、集约节约、共建共享、业务协同、安全可靠的原则，运用数字化思维，优化决策程序，加强资源整合，强化项目规划计划、立项审批、资金预算、竣工验收统一管理，建立健全专家评审论证机制，加强项目建设和运维全过程管理。</w:t>
      </w:r>
    </w:p>
    <w:p w14:paraId="3566709B">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第五条</w:t>
      </w:r>
      <w:r>
        <w:rPr>
          <w:rFonts w:hint="eastAsia"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数据局负责牵头编制</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级政务信息化建设规划；会同</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县委网信办、县委安可办、县财政局等</w:t>
      </w:r>
      <w:r>
        <w:rPr>
          <w:rFonts w:hint="default" w:ascii="Times New Roman" w:hAnsi="Times New Roman" w:eastAsia="方正仿宋_GBK" w:cs="Times New Roman"/>
          <w:color w:val="000000" w:themeColor="text1"/>
          <w:spacing w:val="0"/>
          <w:sz w:val="32"/>
          <w:szCs w:val="32"/>
          <w14:textFill>
            <w14:solidFill>
              <w14:schemeClr w14:val="tx1"/>
            </w14:solidFill>
          </w14:textFill>
        </w:rPr>
        <w:t>相关部门拟定县本级政务信息化项目年度计划，并报县发改委纳入年度县级政府投资计划</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管理</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；负责</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级政务信息化项目的统筹管理，负责审核本级政务信息化项目，指导项目建设、验收等工作</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负责统筹政务信息基础设施、应用支撑、数据资源、共性应用等全局性、基础性、通用性的公共政务信息化项目建设；</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负责全县政务信息化项目建设、运维资金结算；</w:t>
      </w:r>
    </w:p>
    <w:p w14:paraId="66A3DF5A">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县委网信办负责统筹指导和监管县级政务信息化项目的网络和数据安全工作</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p>
    <w:p w14:paraId="2D74621F">
      <w:pPr>
        <w:keepNext w:val="0"/>
        <w:keepLines w:val="0"/>
        <w:pageBreakBefore w:val="0"/>
        <w:widowControl w:val="0"/>
        <w:shd w:val="clear"/>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县委机要局(县国家密码管理局)负责统筹指导和监管县级政务信息化项目的密码应用工作，对政务信息化项目密码应用及电子文件相关标准执行情况进行审核备案；</w:t>
      </w:r>
    </w:p>
    <w:p w14:paraId="3EFBA9C6">
      <w:pPr>
        <w:keepNext w:val="0"/>
        <w:keepLines w:val="0"/>
        <w:pageBreakBefore w:val="0"/>
        <w:widowControl w:val="0"/>
        <w:shd w:val="clear"/>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县委安可办负责统筹指导和监管县级政务信息化项目的安可替代要求的落实工作，及时指导调整完善可行性研究报告、初步设计方案，对政务信息化项目安可替代工作执行情况进行审核备案。</w:t>
      </w:r>
    </w:p>
    <w:p w14:paraId="2FF7964B">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县发改委参与项目年度建设计划编制和项目论证、验收等，负责项目立项工作</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配合将政务信息化项目年度计划纳入年度县级政府投资计划；</w:t>
      </w:r>
    </w:p>
    <w:p w14:paraId="1C96BBE9">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财政局负责</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级政务信息化项目的资金管理</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和</w:t>
      </w:r>
      <w:r>
        <w:rPr>
          <w:rFonts w:hint="default" w:ascii="Times New Roman" w:hAnsi="Times New Roman" w:eastAsia="方正仿宋_GBK" w:cs="Times New Roman"/>
          <w:color w:val="000000" w:themeColor="text1"/>
          <w:spacing w:val="0"/>
          <w:sz w:val="32"/>
          <w:szCs w:val="32"/>
          <w14:textFill>
            <w14:solidFill>
              <w14:schemeClr w14:val="tx1"/>
            </w14:solidFill>
          </w14:textFill>
        </w:rPr>
        <w:t>资金拨付等工作；</w:t>
      </w:r>
    </w:p>
    <w:p w14:paraId="0751A3D6">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公共资源交易中心为交易各方提供开评标场所和相关服务；</w:t>
      </w:r>
    </w:p>
    <w:p w14:paraId="4E6B254E">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审计局负责对项目进行审计监督</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14:paraId="274FC642">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县档案局负责监督指导电子文件和档案管理等方面的审查指导工作；</w:t>
      </w:r>
    </w:p>
    <w:p w14:paraId="1B2200F4">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项目实施单位作为责任主体，主要职责是：负责提出储备项目计划，编制项目建议书、可行性研究报告</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初步设计及概算</w:t>
      </w:r>
      <w:r>
        <w:rPr>
          <w:rFonts w:hint="default" w:ascii="Times New Roman" w:hAnsi="Times New Roman" w:eastAsia="方正仿宋_GBK" w:cs="Times New Roman"/>
          <w:color w:val="000000" w:themeColor="text1"/>
          <w:spacing w:val="0"/>
          <w:sz w:val="32"/>
          <w:szCs w:val="32"/>
          <w14:textFill>
            <w14:solidFill>
              <w14:schemeClr w14:val="tx1"/>
            </w14:solidFill>
          </w14:textFill>
        </w:rPr>
        <w:t>；对项目进行全过程管理，并对项目的真实性、完整性、有效性负责；配合</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数据局做好项目的论证审核、竣工验收、绩效管理等工作，接受财政、审计等部门对项目资金使用的监督检查，按要求提供相关项目的各类台账资料。</w:t>
      </w:r>
    </w:p>
    <w:p w14:paraId="2D223D63">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第六条</w:t>
      </w:r>
      <w:r>
        <w:rPr>
          <w:rFonts w:hint="eastAsia"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32"/>
          <w:szCs w:val="32"/>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数据局应当建立健全项目评审论证机制，负责组建政务信息化项目建设专家咨询小组，参与项目建设计划、项目建设方案、项目验收把关等项目管理，为</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级政务信息化项目建设管理提供决策参考。专家咨询小组实行动态管理。项目实施单位要严格按照“一部门一系统”的原则进行规划、设计和推进政务信息化项目建设</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新上项目要充分考虑与既有项目整合的要求。没有按照“一部门一系统”进行整合的</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原则上</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不得申报新建信息化项目。</w:t>
      </w:r>
    </w:p>
    <w:p w14:paraId="25B2BA37">
      <w:pPr>
        <w:pStyle w:val="3"/>
        <w:keepNext w:val="0"/>
        <w:keepLines w:val="0"/>
        <w:pageBreakBefore w:val="0"/>
        <w:widowControl w:val="0"/>
        <w:shd w:val="clear"/>
        <w:kinsoku/>
        <w:wordWrap/>
        <w:overflowPunct/>
        <w:topLinePunct w:val="0"/>
        <w:autoSpaceDE/>
        <w:autoSpaceDN/>
        <w:bidi w:val="0"/>
        <w:adjustRightInd w:val="0"/>
        <w:snapToGrid w:val="0"/>
        <w:spacing w:before="313" w:beforeLines="100" w:after="313" w:afterLines="100" w:line="550" w:lineRule="exact"/>
        <w:jc w:val="center"/>
        <w:textAlignment w:val="auto"/>
        <w:rPr>
          <w:rFonts w:hint="eastAsia"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t>第二章  项目计划管理</w:t>
      </w:r>
    </w:p>
    <w:p w14:paraId="2070A071">
      <w:pPr>
        <w:keepNext w:val="0"/>
        <w:keepLines w:val="0"/>
        <w:pageBreakBefore w:val="0"/>
        <w:widowControl w:val="0"/>
        <w:numPr>
          <w:ilvl w:val="-1"/>
          <w:numId w:val="0"/>
        </w:numPr>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第七条</w:t>
      </w:r>
      <w:r>
        <w:rPr>
          <w:rFonts w:hint="eastAsia"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项目实施单位应按照新建和运维类对本单位信息化项目做好分类统计，在每年</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月</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30</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日前填报《</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金湖县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政务信息化项目建设（运维）计划申报表》</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详见附件</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），向</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数据局申报下一年度计划，经</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数据局必要性初步审核后列入</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全县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储备库。学校、医院等单位的政务信息化建设原则上由行业主管部门统一规划制定和计划申报；多个单位共同使用的项目，由主管部门或牵头单位进行申报；在建项目或跨年度支付尚未结束的信息化项目，按要求填报《</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金湖县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存量政务信息化项目备案表》（详见附件</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14:textFill>
            <w14:solidFill>
              <w14:schemeClr w14:val="tx1"/>
            </w14:solidFill>
          </w14:textFill>
        </w:rPr>
        <w:t>）至</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w:t>
      </w:r>
    </w:p>
    <w:p w14:paraId="46DC06EE">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第八条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项目申报</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材料需</w:t>
      </w:r>
      <w:r>
        <w:rPr>
          <w:rFonts w:hint="default" w:ascii="Times New Roman" w:hAnsi="Times New Roman" w:eastAsia="方正仿宋_GBK" w:cs="Times New Roman"/>
          <w:color w:val="000000" w:themeColor="text1"/>
          <w:spacing w:val="0"/>
          <w:sz w:val="32"/>
          <w:szCs w:val="32"/>
          <w14:textFill>
            <w14:solidFill>
              <w14:schemeClr w14:val="tx1"/>
            </w14:solidFill>
          </w14:textFill>
        </w:rPr>
        <w:t>包含以下内容：</w:t>
      </w:r>
    </w:p>
    <w:p w14:paraId="4DD0B2BB">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（一）新建、改建、扩建类项目应当提交项目建设内容、概算（预算）情况、公共数据资源共享及需求情况等；</w:t>
      </w:r>
    </w:p>
    <w:p w14:paraId="60050140">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（二）运维、购买服务类项目应当提交上一期合同或服务需求报告等；</w:t>
      </w:r>
    </w:p>
    <w:p w14:paraId="63634780">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（三）与项目有关的规划、批示、批复、会议纪要等文件资料。</w:t>
      </w:r>
    </w:p>
    <w:p w14:paraId="4AB0BA5F">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i w:val="0"/>
          <w:iCs w:val="0"/>
          <w:color w:val="000000" w:themeColor="text1"/>
          <w:spacing w:val="0"/>
          <w:sz w:val="32"/>
          <w:szCs w:val="32"/>
          <w:lang w:eastAsia="zh-CN"/>
          <w14:textFill>
            <w14:solidFill>
              <w14:schemeClr w14:val="tx1"/>
            </w14:solidFill>
          </w14:textFill>
        </w:rPr>
        <w:t>第九条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由</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数据局根据项目申报情况，组织相关领域专家、</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委网信办、</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发改委</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财政局等单位对已列入项目储备库</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项目进行会商讨论，并按照项目性质、轻重缓急等因素将项目分类为一般</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类</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项目和重点</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类</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项目，审定项目建设优先次序，编排项目年度建设计划</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，年度建设计划报市数据局备案，并征求意见。</w:t>
      </w:r>
    </w:p>
    <w:p w14:paraId="1BF71F5F">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政务信息化项目年度建设计划需与县财政预算编制相衔接，每年四季度经县政府审议通过后，由县数据局</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联合县财政局</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印发，并同步报送县发改委作为纳入年度县级政府投资计划依据。</w:t>
      </w:r>
    </w:p>
    <w:p w14:paraId="7946366C">
      <w:pPr>
        <w:keepNext w:val="0"/>
        <w:keepLines w:val="0"/>
        <w:pageBreakBefore w:val="0"/>
        <w:widowControl w:val="0"/>
        <w:numPr>
          <w:ilvl w:val="-1"/>
          <w:numId w:val="0"/>
        </w:numPr>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第十条</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存量项目原则上依据原有相关合约履行，对有重大变化的，由项目实施单位向</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数据局申报，按照“一事一议”处理。</w:t>
      </w:r>
    </w:p>
    <w:p w14:paraId="290DA538">
      <w:pPr>
        <w:keepNext w:val="0"/>
        <w:keepLines w:val="0"/>
        <w:pageBreakBefore w:val="0"/>
        <w:widowControl w:val="0"/>
        <w:numPr>
          <w:ilvl w:val="-1"/>
          <w:numId w:val="0"/>
        </w:numPr>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第十一条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未列入年度计划的</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县级</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政务信息化项目，原则上不予审批，不得未批先建。</w:t>
      </w:r>
    </w:p>
    <w:p w14:paraId="3972331A">
      <w:pPr>
        <w:pStyle w:val="3"/>
        <w:keepNext w:val="0"/>
        <w:keepLines w:val="0"/>
        <w:pageBreakBefore w:val="0"/>
        <w:widowControl w:val="0"/>
        <w:shd w:val="clear"/>
        <w:kinsoku/>
        <w:wordWrap/>
        <w:overflowPunct/>
        <w:topLinePunct w:val="0"/>
        <w:autoSpaceDE/>
        <w:autoSpaceDN/>
        <w:bidi w:val="0"/>
        <w:adjustRightInd w:val="0"/>
        <w:snapToGrid w:val="0"/>
        <w:spacing w:before="313" w:beforeLines="100" w:after="313" w:afterLines="100" w:line="550" w:lineRule="exact"/>
        <w:jc w:val="center"/>
        <w:textAlignment w:val="auto"/>
        <w:rPr>
          <w:rFonts w:hint="eastAsia"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t>第三章  项目立项审批</w:t>
      </w:r>
    </w:p>
    <w:p w14:paraId="5A3F3429">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第十二条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列入年度计划的政务信息化项目场景建设在实施前，项目建设单位应当编制详细的项目建设方案。建设方案应当包含数据资源共享、网络和数据安全、密码应用实施以及软硬件产品的安全可靠情况等内容。</w:t>
      </w:r>
    </w:p>
    <w:p w14:paraId="47EADEEB">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第十三条</w:t>
      </w:r>
      <w:r>
        <w:rPr>
          <w:rFonts w:hint="eastAsia"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一般类项目实施单位</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在编制好</w:t>
      </w:r>
      <w:r>
        <w:rPr>
          <w:rFonts w:hint="default" w:ascii="Times New Roman" w:hAnsi="Times New Roman" w:eastAsia="方正仿宋_GBK" w:cs="Times New Roman"/>
          <w:color w:val="000000" w:themeColor="text1"/>
          <w:spacing w:val="0"/>
          <w:sz w:val="32"/>
          <w:szCs w:val="32"/>
          <w14:textFill>
            <w14:solidFill>
              <w14:schemeClr w14:val="tx1"/>
            </w14:solidFill>
          </w14:textFill>
        </w:rPr>
        <w:t>建设方案</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后自行</w:t>
      </w:r>
      <w:r>
        <w:rPr>
          <w:rFonts w:hint="default" w:ascii="Times New Roman" w:hAnsi="Times New Roman" w:eastAsia="方正仿宋_GBK" w:cs="Times New Roman"/>
          <w:color w:val="000000" w:themeColor="text1"/>
          <w:spacing w:val="0"/>
          <w:sz w:val="32"/>
          <w:szCs w:val="32"/>
          <w14:textFill>
            <w14:solidFill>
              <w14:schemeClr w14:val="tx1"/>
            </w14:solidFill>
          </w14:textFill>
        </w:rPr>
        <w:t>开展论证，填写《</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金湖县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政务信息化项目审查表》（详见附件</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pacing w:val="0"/>
          <w:sz w:val="32"/>
          <w:szCs w:val="32"/>
          <w14:textFill>
            <w14:solidFill>
              <w14:schemeClr w14:val="tx1"/>
            </w14:solidFill>
          </w14:textFill>
        </w:rPr>
        <w:t>），相关论证意见及审查表必须向</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数据局备案。</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一般类项目财政报销必须提供</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金湖县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政务信息化项目审查表》</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14:paraId="08BA5C71">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重点类项目实施单位在编制好建设方案后应及时提请</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数据局审查，</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数据局可视具体情况，组织相关行业专家或职能部门对相关项目建设方案进行技术评估审核、提出意见，对审核结果不通过的，由项目实施单位进行修改完善后重新上报</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审核</w:t>
      </w:r>
      <w:r>
        <w:rPr>
          <w:rFonts w:hint="default" w:ascii="Times New Roman" w:hAnsi="Times New Roman" w:eastAsia="方正仿宋_GBK" w:cs="Times New Roman"/>
          <w:color w:val="000000" w:themeColor="text1"/>
          <w:spacing w:val="0"/>
          <w:sz w:val="32"/>
          <w:szCs w:val="32"/>
          <w14:textFill>
            <w14:solidFill>
              <w14:schemeClr w14:val="tx1"/>
            </w14:solidFill>
          </w14:textFill>
        </w:rPr>
        <w:t>，直至审核</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通过</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。审核通过后，项目实施单位填写《</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金湖县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政务信息化项目审查表》，向</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数据局备案</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。重点类项目财政报销必须提供</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金湖县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政务信息化项目审查表》</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和</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金湖县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政务信息化项目竣工验收申请表》（详见附件</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14:paraId="28061506">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第十四条</w:t>
      </w:r>
      <w:r>
        <w:rPr>
          <w:rFonts w:hint="eastAsia"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t>项目建设单位应当在市数据共享交换平台上编制数据资源目录，纳入全市数据资源统一管理，按要求共享数据资源。</w:t>
      </w:r>
    </w:p>
    <w:p w14:paraId="7423DC75">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t>项目可行性研究报告、初步设计应当包括数据资源共享分析专篇（章）。咨询评估单位的评估报告应当包括对信息资源共享分析篇（章）的评估意见。批复文件应当包括对数据资源共享分析专篇（章）的意见。</w:t>
      </w:r>
    </w:p>
    <w:p w14:paraId="34FCB40A">
      <w:pPr>
        <w:keepNext w:val="0"/>
        <w:keepLines w:val="0"/>
        <w:pageBreakBefore w:val="0"/>
        <w:widowControl w:val="0"/>
        <w:numPr>
          <w:ilvl w:val="-1"/>
          <w:numId w:val="0"/>
        </w:numP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十五</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t>数据资源目录编制是审批相关政务信息化项目的必备条件。数据资源共享的范围、程度以及网络安全情况、密码评估情况是确定项目建设投资、运行维护经费和验收的重要依据。</w:t>
      </w:r>
    </w:p>
    <w:p w14:paraId="6832E4BF">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shd w:val="clear" w:color="auto" w:fill="FFFFFF"/>
          <w:lang w:eastAsia="zh-CN"/>
          <w14:textFill>
            <w14:solidFill>
              <w14:schemeClr w14:val="tx1"/>
            </w14:solidFill>
          </w14:textFill>
        </w:rPr>
        <w:t>第十</w:t>
      </w:r>
      <w:r>
        <w:rPr>
          <w:rFonts w:hint="default" w:ascii="Times New Roman" w:hAnsi="Times New Roman" w:eastAsia="方正仿宋_GBK" w:cs="Times New Roman"/>
          <w:b/>
          <w:bCs/>
          <w:color w:val="000000" w:themeColor="text1"/>
          <w:spacing w:val="0"/>
          <w:sz w:val="32"/>
          <w:szCs w:val="32"/>
          <w:shd w:val="clear" w:color="auto" w:fill="FFFFFF"/>
          <w:lang w:val="en-US" w:eastAsia="zh-CN"/>
          <w14:textFill>
            <w14:solidFill>
              <w14:schemeClr w14:val="tx1"/>
            </w14:solidFill>
          </w14:textFill>
        </w:rPr>
        <w:t>六</w:t>
      </w:r>
      <w:r>
        <w:rPr>
          <w:rFonts w:hint="default" w:ascii="Times New Roman" w:hAnsi="Times New Roman" w:eastAsia="方正仿宋_GBK" w:cs="Times New Roman"/>
          <w:b/>
          <w:bCs/>
          <w:color w:val="000000" w:themeColor="text1"/>
          <w:spacing w:val="0"/>
          <w:sz w:val="32"/>
          <w:szCs w:val="32"/>
          <w:shd w:val="clear" w:color="auto" w:fill="FFFFFF"/>
          <w:lang w:eastAsia="zh-CN"/>
          <w14:textFill>
            <w14:solidFill>
              <w14:schemeClr w14:val="tx1"/>
            </w14:solidFill>
          </w14:textFill>
        </w:rPr>
        <w:t>条</w:t>
      </w:r>
      <w:r>
        <w:rPr>
          <w:rFonts w:hint="eastAsia" w:ascii="Times New Roman" w:hAnsi="Times New Roman" w:eastAsia="方正仿宋_GBK" w:cs="Times New Roman"/>
          <w:b/>
          <w:bCs/>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政务信息化项目经县数据局备案后，将年度建设计划、项目建设方案、技术评估意见、数据资源目录编制、《金湖县政务信息化项目审查表》等文件一并报送至县发改委进行立项批复工作。</w:t>
      </w:r>
    </w:p>
    <w:p w14:paraId="746087E9">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shd w:val="clear" w:color="auto" w:fill="FFFFFF"/>
          <w14:textFill>
            <w14:solidFill>
              <w14:schemeClr w14:val="tx1"/>
            </w14:solidFill>
          </w14:textFill>
        </w:rPr>
        <w:t>第</w:t>
      </w:r>
      <w:r>
        <w:rPr>
          <w:rFonts w:hint="default" w:ascii="Times New Roman" w:hAnsi="Times New Roman" w:eastAsia="方正仿宋_GBK" w:cs="Times New Roman"/>
          <w:b/>
          <w:bCs/>
          <w:color w:val="000000" w:themeColor="text1"/>
          <w:spacing w:val="0"/>
          <w:sz w:val="32"/>
          <w:szCs w:val="32"/>
          <w:shd w:val="clear" w:color="auto" w:fill="FFFFFF"/>
          <w:lang w:val="en-US" w:eastAsia="zh-CN"/>
          <w14:textFill>
            <w14:solidFill>
              <w14:schemeClr w14:val="tx1"/>
            </w14:solidFill>
          </w14:textFill>
        </w:rPr>
        <w:t>十七</w:t>
      </w:r>
      <w:r>
        <w:rPr>
          <w:rFonts w:hint="default" w:ascii="Times New Roman" w:hAnsi="Times New Roman" w:eastAsia="方正仿宋_GBK" w:cs="Times New Roman"/>
          <w:b/>
          <w:bCs/>
          <w:color w:val="000000" w:themeColor="text1"/>
          <w:spacing w:val="0"/>
          <w:sz w:val="32"/>
          <w:szCs w:val="32"/>
          <w:shd w:val="clear" w:color="auto" w:fill="FFFFFF"/>
          <w14:textFill>
            <w14:solidFill>
              <w14:schemeClr w14:val="tx1"/>
            </w14:solidFill>
          </w14:textFill>
        </w:rPr>
        <w:t>条</w:t>
      </w:r>
      <w:r>
        <w:rPr>
          <w:rFonts w:hint="default" w:ascii="Times New Roman" w:hAnsi="Times New Roman" w:eastAsia="方正仿宋_GBK" w:cs="Times New Roman"/>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shd w:val="clear" w:color="auto" w:fill="FFFFFF"/>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t>本级政务信息化项目原则上不再进行节能评估、规划选址、用地预审、环境影响评价等审批，涉及新建土建工程和高耗能项目的除外。</w:t>
      </w:r>
    </w:p>
    <w:p w14:paraId="59D5F6C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3"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Style w:val="9"/>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第</w:t>
      </w:r>
      <w:r>
        <w:rPr>
          <w:rStyle w:val="9"/>
          <w:rFonts w:hint="default"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十八</w:t>
      </w:r>
      <w:r>
        <w:rPr>
          <w:rStyle w:val="9"/>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条</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县本级政务信息化项目建设经费优先支持中央预算内投资项目、</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省</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专项补助资金项目、</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省、</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市级层面统筹推进重大项目，为民办实事项目、优化营商环境项目、纳入</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省</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年度绩效考核的项目、县委县政府重点部署的项目以及其他事关我县发展全局的项目。</w:t>
      </w:r>
    </w:p>
    <w:p w14:paraId="525DA04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3"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Style w:val="9"/>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第</w:t>
      </w:r>
      <w:r>
        <w:rPr>
          <w:rStyle w:val="9"/>
          <w:rFonts w:hint="default"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十九</w:t>
      </w:r>
      <w:r>
        <w:rPr>
          <w:rStyle w:val="9"/>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条</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以下政务信息化项目原则上不予支持：</w:t>
      </w:r>
    </w:p>
    <w:p w14:paraId="7A094CE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（一）未经上级主管部门许可</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新建或扩建机房、云平台、实体数据中心；</w:t>
      </w:r>
    </w:p>
    <w:p w14:paraId="54A946A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（二）不部署、迁移到</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省、市</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政务云平台的新建、升级改造项目；</w:t>
      </w:r>
    </w:p>
    <w:p w14:paraId="1CD041D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（三）与实际业务脱节，运行维护停止更新服务的项目；</w:t>
      </w:r>
    </w:p>
    <w:p w14:paraId="4915EE0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（四）功能可被其他一个或多个项目完全替代的项目；</w:t>
      </w:r>
    </w:p>
    <w:p w14:paraId="2DFB0DC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（五）所占用资源长期处于空闲状态，使用范围小、频度低的项目；</w:t>
      </w:r>
    </w:p>
    <w:p w14:paraId="6B9DB86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（六）未明确需求、未明确绩效目标、重复建设、信息安全保障不到位、不利于数据资源共享的项目</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w:t>
      </w:r>
    </w:p>
    <w:p w14:paraId="522F7E8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（七）未经县委安可办批准通过的项目；</w:t>
      </w:r>
    </w:p>
    <w:p w14:paraId="3A2D0FE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（八）不应用安全可靠产品的项目；</w:t>
      </w:r>
    </w:p>
    <w:p w14:paraId="0C61446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0" w:firstLineChars="200"/>
        <w:jc w:val="both"/>
        <w:textAlignment w:val="auto"/>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（九）不符合密码应用和网络安全要求，或者存在重大安全隐患的项目。</w:t>
      </w:r>
    </w:p>
    <w:p w14:paraId="726D7B9F">
      <w:pPr>
        <w:pStyle w:val="3"/>
        <w:keepNext w:val="0"/>
        <w:keepLines w:val="0"/>
        <w:pageBreakBefore w:val="0"/>
        <w:widowControl w:val="0"/>
        <w:shd w:val="clear"/>
        <w:kinsoku/>
        <w:wordWrap/>
        <w:overflowPunct/>
        <w:topLinePunct w:val="0"/>
        <w:autoSpaceDE/>
        <w:autoSpaceDN/>
        <w:bidi w:val="0"/>
        <w:adjustRightInd w:val="0"/>
        <w:snapToGrid w:val="0"/>
        <w:spacing w:before="313" w:beforeLines="100" w:after="313" w:afterLines="100" w:line="550" w:lineRule="exact"/>
        <w:jc w:val="center"/>
        <w:textAlignment w:val="auto"/>
        <w:rPr>
          <w:rFonts w:hint="default"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pPr>
      <w:r>
        <w:rPr>
          <w:rFonts w:hint="default"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t>第四章  项目建设管理</w:t>
      </w:r>
    </w:p>
    <w:p w14:paraId="3268E936">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二十</w:t>
      </w: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bCs/>
          <w:color w:val="000000" w:themeColor="text1"/>
          <w:spacing w:val="0"/>
          <w:sz w:val="32"/>
          <w:szCs w:val="32"/>
          <w:lang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32"/>
          <w:szCs w:val="32"/>
          <w14:textFill>
            <w14:solidFill>
              <w14:schemeClr w14:val="tx1"/>
            </w14:solidFill>
          </w14:textFill>
        </w:rPr>
        <w:t>项目建设单位应当充分依托电子政务外网资源、政务云资源、数据共享交换平台、</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政务中台、一体化在线政务服务平台、“互联网+监管”系统及其他可共享利用的资源进行集约节约建设和运维。可以通过共享交换获取的信息资源，原则上不重复采集，相关系统不重复建设。</w:t>
      </w:r>
    </w:p>
    <w:p w14:paraId="67F4BDAF">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w:t>
      </w:r>
      <w:r>
        <w:rPr>
          <w:rFonts w:hint="default" w:ascii="Times New Roman" w:hAnsi="Times New Roman" w:eastAsia="方正仿宋_GBK" w:cs="Times New Roman"/>
          <w:b/>
          <w:bCs/>
          <w:color w:val="000000" w:themeColor="text1"/>
          <w:spacing w:val="0"/>
          <w:sz w:val="32"/>
          <w:szCs w:val="32"/>
          <w:shd w:val="clear" w:color="auto" w:fill="FFFFFF"/>
          <w14:textFill>
            <w14:solidFill>
              <w14:schemeClr w14:val="tx1"/>
            </w14:solidFill>
          </w14:textFill>
        </w:rPr>
        <w:t>二十</w:t>
      </w:r>
      <w:r>
        <w:rPr>
          <w:rFonts w:hint="default" w:ascii="Times New Roman" w:hAnsi="Times New Roman" w:eastAsia="方正仿宋_GBK" w:cs="Times New Roman"/>
          <w:b/>
          <w:bCs/>
          <w:color w:val="000000" w:themeColor="text1"/>
          <w:spacing w:val="0"/>
          <w:sz w:val="32"/>
          <w:szCs w:val="32"/>
          <w:shd w:val="clear" w:color="auto" w:fill="FFFFFF"/>
          <w:lang w:eastAsia="zh-CN"/>
          <w14:textFill>
            <w14:solidFill>
              <w14:schemeClr w14:val="tx1"/>
            </w14:solidFill>
          </w14:textFill>
        </w:rPr>
        <w:t>一</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条</w:t>
      </w:r>
      <w:r>
        <w:rPr>
          <w:rFonts w:hint="eastAsia"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建设单位对项目实施进度、建设质量及资金使用等工作负主体责任。项目建设单位应当确定项目实施机构和项目责任人，建立健全项目管理制度，加强对项目全过程的统筹协调，强化信息共享、安全防护和业务协同，并严格执行招标投标、政府采购、工程监理、合同管理等制度。</w:t>
      </w:r>
    </w:p>
    <w:p w14:paraId="59DFFDF5">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项目在实施中原则上不得变更，确需变更的，应按照以下办法进行办理：</w:t>
      </w:r>
    </w:p>
    <w:p w14:paraId="10BDD451">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pacing w:val="0"/>
          <w:sz w:val="32"/>
          <w:szCs w:val="32"/>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14:textFill>
            <w14:solidFill>
              <w14:schemeClr w14:val="tx1"/>
            </w14:solidFill>
          </w14:textFill>
        </w:rPr>
        <w:t>.变更内容涉及金额不得超过项目总投资的10%；</w:t>
      </w:r>
    </w:p>
    <w:p w14:paraId="22713B00">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2.合同确定的软硬件设备品牌不得变更；</w:t>
      </w:r>
    </w:p>
    <w:p w14:paraId="6A6E5418">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3.软硬件设备变更应通过项目实施单位组织的专家论证。</w:t>
      </w:r>
    </w:p>
    <w:p w14:paraId="2ED56308">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变更请示及论证意见需书面报送变更材料至县数据局进行批复，并将批复及相关变更材料报县发改委进行项目立项变更</w:t>
      </w:r>
    </w:p>
    <w:p w14:paraId="0F028ACD">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shd w:val="clear" w:color="auto" w:fill="FFFFFF"/>
          <w14:textFill>
            <w14:solidFill>
              <w14:schemeClr w14:val="tx1"/>
            </w14:solidFill>
          </w14:textFill>
        </w:rPr>
        <w:t>第二十</w:t>
      </w:r>
      <w:r>
        <w:rPr>
          <w:rFonts w:hint="default" w:ascii="Times New Roman" w:hAnsi="Times New Roman" w:eastAsia="方正仿宋_GBK" w:cs="Times New Roman"/>
          <w:b/>
          <w:bCs/>
          <w:color w:val="000000" w:themeColor="text1"/>
          <w:spacing w:val="0"/>
          <w:sz w:val="32"/>
          <w:szCs w:val="32"/>
          <w:shd w:val="clear" w:color="auto" w:fill="FFFFFF"/>
          <w:lang w:eastAsia="zh-CN"/>
          <w14:textFill>
            <w14:solidFill>
              <w14:schemeClr w14:val="tx1"/>
            </w14:solidFill>
          </w14:textFill>
        </w:rPr>
        <w:t>二</w:t>
      </w:r>
      <w:r>
        <w:rPr>
          <w:rFonts w:hint="default" w:ascii="Times New Roman" w:hAnsi="Times New Roman" w:eastAsia="方正仿宋_GBK" w:cs="Times New Roman"/>
          <w:b/>
          <w:bCs/>
          <w:color w:val="000000" w:themeColor="text1"/>
          <w:spacing w:val="0"/>
          <w:sz w:val="32"/>
          <w:szCs w:val="32"/>
          <w:shd w:val="clear" w:color="auto" w:fill="FFFFFF"/>
          <w14:textFill>
            <w14:solidFill>
              <w14:schemeClr w14:val="tx1"/>
            </w14:solidFill>
          </w14:textFill>
        </w:rPr>
        <w:t>条</w:t>
      </w:r>
      <w:r>
        <w:rPr>
          <w:rFonts w:hint="default" w:ascii="Times New Roman" w:hAnsi="Times New Roman" w:eastAsia="方正仿宋_GBK" w:cs="Times New Roman"/>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t>项目建设单位应当落实国家和省、市密码管理有关法律法规和标准规范的要求，同步规划、同步建设、同步运行密码保障系统并定期进行评估。政务信息化项目场景建设应当采用安全可靠的软硬件产品，并在报批阶段对产品安全可靠性进行说明。</w:t>
      </w:r>
    </w:p>
    <w:p w14:paraId="6E99BC88">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shd w:val="clear" w:color="auto" w:fill="FFFFFF"/>
          <w14:textFill>
            <w14:solidFill>
              <w14:schemeClr w14:val="tx1"/>
            </w14:solidFill>
          </w14:textFill>
        </w:rPr>
        <w:t>第二十</w:t>
      </w:r>
      <w:r>
        <w:rPr>
          <w:rFonts w:hint="default" w:ascii="Times New Roman" w:hAnsi="Times New Roman" w:eastAsia="方正仿宋_GBK" w:cs="Times New Roman"/>
          <w:b/>
          <w:bCs/>
          <w:color w:val="000000" w:themeColor="text1"/>
          <w:spacing w:val="0"/>
          <w:sz w:val="32"/>
          <w:szCs w:val="32"/>
          <w:shd w:val="clear" w:color="auto" w:fill="FFFFFF"/>
          <w:lang w:val="en-US" w:eastAsia="zh-CN"/>
          <w14:textFill>
            <w14:solidFill>
              <w14:schemeClr w14:val="tx1"/>
            </w14:solidFill>
          </w14:textFill>
        </w:rPr>
        <w:t>三</w:t>
      </w:r>
      <w:r>
        <w:rPr>
          <w:rFonts w:hint="default" w:ascii="Times New Roman" w:hAnsi="Times New Roman" w:eastAsia="方正仿宋_GBK" w:cs="Times New Roman"/>
          <w:b/>
          <w:bCs/>
          <w:color w:val="000000" w:themeColor="text1"/>
          <w:spacing w:val="0"/>
          <w:sz w:val="32"/>
          <w:szCs w:val="32"/>
          <w:shd w:val="clear" w:color="auto" w:fill="FFFFFF"/>
          <w14:textFill>
            <w14:solidFill>
              <w14:schemeClr w14:val="tx1"/>
            </w14:solidFill>
          </w14:textFill>
        </w:rPr>
        <w:t>条</w:t>
      </w:r>
      <w:r>
        <w:rPr>
          <w:rFonts w:hint="default" w:ascii="Times New Roman" w:hAnsi="Times New Roman" w:eastAsia="方正仿宋_GBK" w:cs="Times New Roman"/>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t>项目建设单位应当按照《中华人民共和国网络安全法》《中华人民共和国数据安全法》《中华人民共和国个人信息保护法》等法律法规以及党政机关安全管理等有关规定，落实国家网络安全等级保护、数据安全保护制度，落实信息化建设与网络安全保护同步规划、同步建设、同步使用要求，完善网络安全管理制度，定期开展网络安全检测与风险评估，保障信息系统安全稳定运行。</w:t>
      </w:r>
    </w:p>
    <w:p w14:paraId="3FD43D89">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第二十</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四</w:t>
      </w: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bCs/>
          <w:color w:val="000000" w:themeColor="text1"/>
          <w:spacing w:val="0"/>
          <w:sz w:val="32"/>
          <w:szCs w:val="32"/>
          <w:lang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32"/>
          <w:szCs w:val="32"/>
          <w14:textFill>
            <w14:solidFill>
              <w14:schemeClr w14:val="tx1"/>
            </w14:solidFill>
          </w14:textFill>
        </w:rPr>
        <w:t>建设类项目应当在政府采购文件和合同中明确质保和免费运维期。免费运维期原则上自项目竣工验收合格之日起不得少于</w:t>
      </w:r>
      <w:r>
        <w:rPr>
          <w:rFonts w:hint="default" w:ascii="Times New Roman" w:hAnsi="Times New Roman" w:eastAsia="方正仿宋_GBK" w:cs="Times New Roman"/>
          <w:bCs/>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bCs/>
          <w:color w:val="000000" w:themeColor="text1"/>
          <w:spacing w:val="0"/>
          <w:sz w:val="32"/>
          <w:szCs w:val="32"/>
          <w14:textFill>
            <w14:solidFill>
              <w14:schemeClr w14:val="tx1"/>
            </w14:solidFill>
          </w14:textFill>
        </w:rPr>
        <w:t>年，法律、法规另有规定的，从其规定。</w:t>
      </w:r>
    </w:p>
    <w:p w14:paraId="3183464E">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第二十</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五</w:t>
      </w: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条</w:t>
      </w:r>
      <w:r>
        <w:rPr>
          <w:rFonts w:hint="eastAsia"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32"/>
          <w:szCs w:val="32"/>
          <w:lang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项目建设过程中出现工程严重逾期、投资重大损失等问题的，项目建设单位应当及时向</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数据局报告。</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数据局会同</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发改、财政等部门按照有关规定督促项目建设单位进行整改或暂停项目建设。</w:t>
      </w:r>
    </w:p>
    <w:p w14:paraId="4B79E1CF">
      <w:pPr>
        <w:pStyle w:val="3"/>
        <w:keepNext w:val="0"/>
        <w:keepLines w:val="0"/>
        <w:pageBreakBefore w:val="0"/>
        <w:widowControl w:val="0"/>
        <w:shd w:val="clear"/>
        <w:kinsoku/>
        <w:wordWrap/>
        <w:overflowPunct/>
        <w:topLinePunct w:val="0"/>
        <w:autoSpaceDE/>
        <w:autoSpaceDN/>
        <w:bidi w:val="0"/>
        <w:adjustRightInd w:val="0"/>
        <w:snapToGrid w:val="0"/>
        <w:spacing w:before="313" w:beforeLines="100" w:after="313" w:afterLines="100" w:line="550" w:lineRule="exact"/>
        <w:jc w:val="center"/>
        <w:textAlignment w:val="auto"/>
        <w:rPr>
          <w:rFonts w:hint="default"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pPr>
      <w:r>
        <w:rPr>
          <w:rFonts w:hint="eastAsia"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t xml:space="preserve">第五章  </w:t>
      </w:r>
      <w:r>
        <w:rPr>
          <w:rFonts w:hint="default"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t>项目验收和运维管理</w:t>
      </w:r>
    </w:p>
    <w:p w14:paraId="360636FC">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第二十</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六</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条</w:t>
      </w:r>
      <w:r>
        <w:rPr>
          <w:rFonts w:hint="eastAsia"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一般类项目建设完成后，由项目实施单位自行负责组织竣工</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预</w:t>
      </w:r>
      <w:r>
        <w:rPr>
          <w:rFonts w:hint="default" w:ascii="Times New Roman" w:hAnsi="Times New Roman" w:eastAsia="方正仿宋_GBK" w:cs="Times New Roman"/>
          <w:color w:val="000000" w:themeColor="text1"/>
          <w:spacing w:val="0"/>
          <w:sz w:val="32"/>
          <w:szCs w:val="32"/>
          <w14:textFill>
            <w14:solidFill>
              <w14:schemeClr w14:val="tx1"/>
            </w14:solidFill>
          </w14:textFill>
        </w:rPr>
        <w:t>验收，验收通过后，将验收意见报送至</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数据局备案。</w:t>
      </w:r>
    </w:p>
    <w:p w14:paraId="2DF97079">
      <w:pPr>
        <w:keepNext w:val="0"/>
        <w:keepLines w:val="0"/>
        <w:pageBreakBefore w:val="0"/>
        <w:widowControl w:val="0"/>
        <w:numPr>
          <w:ilvl w:val="-1"/>
          <w:numId w:val="0"/>
        </w:numPr>
        <w:shd w:val="clear"/>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重点类项目建成运行良好的，试运行2个月后，项目实施单位应当填报《</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金湖县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政务信息化项目竣工验收申请表》，向</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数据局申请竣工验收。</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数据局接到验收申请后，组织相关行业专家及职能部门进行竣工验收并出具验收意见。</w:t>
      </w:r>
    </w:p>
    <w:p w14:paraId="330CC122">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b/>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第</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二十七</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竣工验收不合格的项目，项目建设单位应按验收意见进行整改，整改完成后重新申请竣工验收。未验收或验收不合格的项目，不得投入使用，不拨付项目资金。</w:t>
      </w:r>
    </w:p>
    <w:p w14:paraId="30B9E776">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w:t>
      </w:r>
      <w:r>
        <w:rPr>
          <w:rFonts w:hint="default" w:ascii="Times New Roman" w:hAnsi="Times New Roman" w:eastAsia="方正仿宋_GBK" w:cs="Times New Roman"/>
          <w:b/>
          <w:bCs w:val="0"/>
          <w:color w:val="000000" w:themeColor="text1"/>
          <w:spacing w:val="0"/>
          <w:sz w:val="32"/>
          <w:szCs w:val="32"/>
          <w:lang w:eastAsia="zh-CN"/>
          <w14:textFill>
            <w14:solidFill>
              <w14:schemeClr w14:val="tx1"/>
            </w14:solidFill>
          </w14:textFill>
        </w:rPr>
        <w:t>二十</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八</w:t>
      </w: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bCs/>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shd w:val="clear" w:color="auto" w:fill="FFFFFF"/>
          <w14:textFill>
            <w14:solidFill>
              <w14:schemeClr w14:val="tx1"/>
            </w14:solidFill>
          </w14:textFill>
        </w:rPr>
        <w:t>项目建设单位是项目运维的责任主体，应当建立健全项目运维管理制度，加强日常运维管理，制定应急预案，确保系统安全稳定运行</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。同时，系统运维还需符合数据共享、网络安全、密码应用等有关要求。</w:t>
      </w:r>
    </w:p>
    <w:p w14:paraId="0C28DF9B">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第</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二十九</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项目建设单位应当按照行政事业单位国有资产管理有关规定和要求，做好项目国有资产的管理，纳入本单位的资产管理，提高国有资产使用效益。</w:t>
      </w:r>
    </w:p>
    <w:p w14:paraId="11F091B4">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第</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三十</w:t>
      </w:r>
      <w:r>
        <w:rPr>
          <w:rFonts w:hint="default" w:ascii="Times New Roman" w:hAnsi="Times New Roman" w:eastAsia="方正仿宋_GBK" w:cs="Times New Roman"/>
          <w:b/>
          <w:bCs/>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数据局对项目产生的数据进行统筹管理。项目建设单位应当在职责范围内，按照标准要求生产数据，并做好数据采集治理、资源编目、共享开放、开发应用和安全管理等工作。</w:t>
      </w:r>
    </w:p>
    <w:p w14:paraId="57DAD421">
      <w:pPr>
        <w:pStyle w:val="3"/>
        <w:keepNext w:val="0"/>
        <w:keepLines w:val="0"/>
        <w:pageBreakBefore w:val="0"/>
        <w:widowControl w:val="0"/>
        <w:shd w:val="clear"/>
        <w:kinsoku/>
        <w:wordWrap/>
        <w:overflowPunct/>
        <w:topLinePunct w:val="0"/>
        <w:autoSpaceDE/>
        <w:autoSpaceDN/>
        <w:bidi w:val="0"/>
        <w:adjustRightInd w:val="0"/>
        <w:snapToGrid w:val="0"/>
        <w:spacing w:before="313" w:beforeLines="100" w:after="313" w:afterLines="100" w:line="550" w:lineRule="exact"/>
        <w:jc w:val="center"/>
        <w:textAlignment w:val="auto"/>
        <w:rPr>
          <w:rFonts w:hint="default"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pPr>
      <w:r>
        <w:rPr>
          <w:rFonts w:hint="default"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t>第六章  监督评价</w:t>
      </w:r>
    </w:p>
    <w:p w14:paraId="6C3086EA">
      <w:pPr>
        <w:keepNext w:val="0"/>
        <w:keepLines w:val="0"/>
        <w:pageBreakBefore w:val="0"/>
        <w:widowControl w:val="0"/>
        <w:numPr>
          <w:ilvl w:val="-1"/>
          <w:numId w:val="0"/>
        </w:numPr>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w:t>
      </w:r>
      <w:r>
        <w:rPr>
          <w:rFonts w:hint="default" w:ascii="Times New Roman" w:hAnsi="Times New Roman" w:eastAsia="方正仿宋_GBK" w:cs="Times New Roman"/>
          <w:b/>
          <w:bCs w:val="0"/>
          <w:color w:val="000000" w:themeColor="text1"/>
          <w:spacing w:val="0"/>
          <w:sz w:val="32"/>
          <w:szCs w:val="32"/>
          <w:lang w:eastAsia="zh-CN"/>
          <w14:textFill>
            <w14:solidFill>
              <w14:schemeClr w14:val="tx1"/>
            </w14:solidFill>
          </w14:textFill>
        </w:rPr>
        <w:t>三十</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一</w:t>
      </w: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条</w:t>
      </w:r>
      <w:r>
        <w:rPr>
          <w:rFonts w:hint="eastAsia"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各有关部门按照职责分工，对政务信息化项目是否符合政务信息共享和集约化建设要求，以及项目建设中招标采购、资金使用、密码应用、网络安全等情况实施监督管理。发现违反有关规定或者批复要求的，应当要求项目建设单位限期整改。逾期不整改或者整改后仍不符合要求的，可以对其进行通报批评、暂缓安排投资计划、暂停项目建设直至终止项目。</w:t>
      </w:r>
    </w:p>
    <w:p w14:paraId="1EA89BB4">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第三十</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二</w:t>
      </w: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项目建设单位应当接受</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各有关部门的监督管理，配合做好绩效评价、审计等监督管理工作，如实提供建设项目有关资料和情况，不得拒绝、隐匿、瞒报。</w:t>
      </w:r>
    </w:p>
    <w:p w14:paraId="10255002">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第三十</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三</w:t>
      </w: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审计部门应当依法加强对政务信息系统的审计，促进专项资金使用真实、合法和高效，推动完善并监督落实相关制度政策。</w:t>
      </w:r>
    </w:p>
    <w:p w14:paraId="2FFAB057">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三十</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四</w:t>
      </w: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条</w:t>
      </w:r>
      <w:r>
        <w:rPr>
          <w:rFonts w:hint="eastAsia"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项目建设单位应当参照国家和省级政务信息化建设管理绩效评价有关要求开展自评价，形成自评价报告。</w:t>
      </w:r>
    </w:p>
    <w:p w14:paraId="67729968">
      <w:pPr>
        <w:keepNext w:val="0"/>
        <w:keepLines w:val="0"/>
        <w:pageBreakBefore w:val="0"/>
        <w:widowControl w:val="0"/>
        <w:numPr>
          <w:ilvl w:val="-1"/>
          <w:numId w:val="0"/>
        </w:numPr>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w:t>
      </w:r>
      <w:r>
        <w:rPr>
          <w:rFonts w:hint="default" w:ascii="Times New Roman" w:hAnsi="Times New Roman" w:eastAsia="方正仿宋_GBK" w:cs="Times New Roman"/>
          <w:b/>
          <w:bCs w:val="0"/>
          <w:color w:val="000000" w:themeColor="text1"/>
          <w:spacing w:val="0"/>
          <w:sz w:val="32"/>
          <w:szCs w:val="32"/>
          <w:lang w:eastAsia="zh-CN"/>
          <w14:textFill>
            <w14:solidFill>
              <w14:schemeClr w14:val="tx1"/>
            </w14:solidFill>
          </w14:textFill>
        </w:rPr>
        <w:t>三十</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五</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条</w:t>
      </w:r>
      <w:r>
        <w:rPr>
          <w:rFonts w:hint="default"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b/>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pacing w:val="0"/>
          <w:sz w:val="32"/>
          <w:szCs w:val="32"/>
          <w:lang w:val="en-US" w:eastAsia="zh-CN"/>
          <w14:textFill>
            <w14:solidFill>
              <w14:schemeClr w14:val="tx1"/>
            </w14:solidFill>
          </w14:textFill>
        </w:rPr>
        <w:t>县数据局会同有关部门结合项目建设单位自评价情况，可以组织专家或者委托相应的第三方机构开展后评价。县各有关部门应当加强绩效评价结果应用，根据评价结果对县级政务信息化项目存在的问题提出整改意见，指导完善相关管理制度，并将评价结果作为下一年度安排政府投资、运行维护经费的重要依据。</w:t>
      </w:r>
    </w:p>
    <w:p w14:paraId="4E478FD2">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w:t>
      </w:r>
      <w:r>
        <w:rPr>
          <w:rFonts w:hint="default" w:ascii="Times New Roman" w:hAnsi="Times New Roman" w:eastAsia="方正仿宋_GBK" w:cs="Times New Roman"/>
          <w:b/>
          <w:bCs w:val="0"/>
          <w:color w:val="000000" w:themeColor="text1"/>
          <w:spacing w:val="0"/>
          <w:sz w:val="32"/>
          <w:szCs w:val="32"/>
          <w:lang w:eastAsia="zh-CN"/>
          <w14:textFill>
            <w14:solidFill>
              <w14:schemeClr w14:val="tx1"/>
            </w14:solidFill>
          </w14:textFill>
        </w:rPr>
        <w:t>三十</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六</w:t>
      </w: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条</w:t>
      </w:r>
      <w:r>
        <w:rPr>
          <w:rFonts w:hint="eastAsia"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绩效评价出现下列情形之一的，不予安排项目的后续建设及运维服务计划。</w:t>
      </w:r>
    </w:p>
    <w:p w14:paraId="52C5EED1">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一</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）不按规定使用电子政务网络或政务云资源的；</w:t>
      </w:r>
    </w:p>
    <w:p w14:paraId="0FFBD385">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二</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）不基于统一移动门户，擅自开发APP等应用的；</w:t>
      </w:r>
    </w:p>
    <w:p w14:paraId="2D6CAD15">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三</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）不按规定接入“一网统管”平台的</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14:paraId="61BC53DD">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四</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）未按要求完成系统对接互通、数据归集和共享数据资源的或者重复采集数据的政务信息系统</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14:paraId="58AA4D4E">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五</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）未接入一体化在线政务服务平台的政务服务、公共服务类项目，未接入“互联网+监管”系统的监管类项目，未接入统一协同办公平台的非涉密办公类项目</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14:paraId="3C77B775">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六</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）不符合密码应用和网络安全要求，或者存在重大安全隐患的新建政务信息化项目</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14:paraId="73EA2B74">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七</w:t>
      </w:r>
      <w:r>
        <w:rPr>
          <w:rFonts w:hint="default" w:ascii="Times New Roman" w:hAnsi="Times New Roman" w:eastAsia="方正仿宋_GBK" w:cs="Times New Roman"/>
          <w:color w:val="000000" w:themeColor="text1"/>
          <w:spacing w:val="0"/>
          <w:sz w:val="32"/>
          <w:szCs w:val="32"/>
          <w14:textFill>
            <w14:solidFill>
              <w14:schemeClr w14:val="tx1"/>
            </w14:solidFill>
          </w14:textFill>
        </w:rPr>
        <w:t>）停用系统、僵尸系统</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14:paraId="3A0374AF">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八</w:t>
      </w:r>
      <w:r>
        <w:rPr>
          <w:rFonts w:hint="default" w:ascii="Times New Roman" w:hAnsi="Times New Roman" w:eastAsia="方正仿宋_GBK" w:cs="Times New Roman"/>
          <w:color w:val="000000" w:themeColor="text1"/>
          <w:spacing w:val="0"/>
          <w:sz w:val="32"/>
          <w:szCs w:val="32"/>
          <w14:textFill>
            <w14:solidFill>
              <w14:schemeClr w14:val="tx1"/>
            </w14:solidFill>
          </w14:textFill>
        </w:rPr>
        <w:t>）绩效评价不合格且整改不到位的项目。</w:t>
      </w:r>
    </w:p>
    <w:p w14:paraId="2816F4F0">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三十七</w:t>
      </w: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bCs/>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单位或者个人违反本办法规定未履行审批程序、未依规安排使用财政资金，或者因管理不善、弄虚作假造成严重超概算、质量低劣、损失浪费、安全事故或者其他责任事故的，相关部门应当予以通报批评，并对负有直接责任的主管人员和其他责任人员依法依纪追究责任。</w:t>
      </w:r>
    </w:p>
    <w:p w14:paraId="76ED85EB">
      <w:pPr>
        <w:keepNext w:val="0"/>
        <w:keepLines w:val="0"/>
        <w:pageBreakBefore w:val="0"/>
        <w:widowControl w:val="0"/>
        <w:shd w:val="clear"/>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第</w:t>
      </w:r>
      <w:r>
        <w:rPr>
          <w:rFonts w:hint="default" w:ascii="Times New Roman" w:hAnsi="Times New Roman" w:eastAsia="方正仿宋_GBK" w:cs="Times New Roman"/>
          <w:b/>
          <w:bCs w:val="0"/>
          <w:color w:val="000000" w:themeColor="text1"/>
          <w:spacing w:val="0"/>
          <w:sz w:val="32"/>
          <w:szCs w:val="32"/>
          <w:lang w:eastAsia="zh-CN"/>
          <w14:textFill>
            <w14:solidFill>
              <w14:schemeClr w14:val="tx1"/>
            </w14:solidFill>
          </w14:textFill>
        </w:rPr>
        <w:t>三十</w:t>
      </w:r>
      <w:r>
        <w:rPr>
          <w:rFonts w:hint="default" w:ascii="Times New Roman" w:hAnsi="Times New Roman" w:eastAsia="方正仿宋_GBK" w:cs="Times New Roman"/>
          <w:b/>
          <w:bCs w:val="0"/>
          <w:color w:val="000000" w:themeColor="text1"/>
          <w:spacing w:val="0"/>
          <w:sz w:val="32"/>
          <w:szCs w:val="32"/>
          <w:lang w:val="en-US" w:eastAsia="zh-CN"/>
          <w14:textFill>
            <w14:solidFill>
              <w14:schemeClr w14:val="tx1"/>
            </w14:solidFill>
          </w14:textFill>
        </w:rPr>
        <w:t>八</w:t>
      </w:r>
      <w:r>
        <w:rPr>
          <w:rFonts w:hint="default" w:ascii="Times New Roman" w:hAnsi="Times New Roman" w:eastAsia="方正仿宋_GBK" w:cs="Times New Roman"/>
          <w:b/>
          <w:bCs/>
          <w:color w:val="000000" w:themeColor="text1"/>
          <w:spacing w:val="0"/>
          <w:sz w:val="32"/>
          <w:szCs w:val="32"/>
          <w:lang w:eastAsia="zh-CN"/>
          <w14:textFill>
            <w14:solidFill>
              <w14:schemeClr w14:val="tx1"/>
            </w14:solidFill>
          </w14:textFill>
        </w:rPr>
        <w:t>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项目实施单位对因机构职能变更、工作内容变更</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可</w:t>
      </w:r>
      <w:r>
        <w:rPr>
          <w:rFonts w:hint="default" w:ascii="Times New Roman" w:hAnsi="Times New Roman" w:eastAsia="方正仿宋_GBK" w:cs="Times New Roman"/>
          <w:color w:val="000000" w:themeColor="text1"/>
          <w:spacing w:val="0"/>
          <w:sz w:val="32"/>
          <w:szCs w:val="32"/>
          <w14:textFill>
            <w14:solidFill>
              <w14:schemeClr w14:val="tx1"/>
            </w14:solidFill>
          </w14:textFill>
        </w:rPr>
        <w:t>共建共享等原因需停用或终止的项目应至少提前1个月向</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县</w:t>
      </w:r>
      <w:r>
        <w:rPr>
          <w:rFonts w:hint="default" w:ascii="Times New Roman" w:hAnsi="Times New Roman" w:eastAsia="方正仿宋_GBK" w:cs="Times New Roman"/>
          <w:color w:val="000000" w:themeColor="text1"/>
          <w:spacing w:val="0"/>
          <w:sz w:val="32"/>
          <w:szCs w:val="32"/>
          <w14:textFill>
            <w14:solidFill>
              <w14:schemeClr w14:val="tx1"/>
            </w14:solidFill>
          </w14:textFill>
        </w:rPr>
        <w:t>数据局进行报备批准，同时按照国有资产处置相关管理规定进行处置，并做好项目停用或终止前系统中数据的评估工作，按照数据分类对不同性质的数据进行备份、迁移或销毁等工作。</w:t>
      </w:r>
    </w:p>
    <w:p w14:paraId="6E91902E">
      <w:pPr>
        <w:pStyle w:val="3"/>
        <w:keepNext w:val="0"/>
        <w:keepLines w:val="0"/>
        <w:pageBreakBefore w:val="0"/>
        <w:widowControl w:val="0"/>
        <w:shd w:val="clear"/>
        <w:kinsoku/>
        <w:wordWrap/>
        <w:overflowPunct/>
        <w:topLinePunct w:val="0"/>
        <w:autoSpaceDE/>
        <w:autoSpaceDN/>
        <w:bidi w:val="0"/>
        <w:adjustRightInd w:val="0"/>
        <w:snapToGrid w:val="0"/>
        <w:spacing w:before="313" w:beforeLines="100" w:after="313" w:afterLines="100" w:line="550" w:lineRule="exact"/>
        <w:jc w:val="center"/>
        <w:textAlignment w:val="auto"/>
        <w:rPr>
          <w:rFonts w:hint="default"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pPr>
      <w:r>
        <w:rPr>
          <w:rFonts w:hint="default" w:ascii="方正黑体_GBK" w:hAnsi="方正黑体_GBK" w:eastAsia="方正黑体_GBK" w:cs="方正黑体_GBK"/>
          <w:color w:val="000000" w:themeColor="text1"/>
          <w:spacing w:val="0"/>
          <w:kern w:val="0"/>
          <w:sz w:val="32"/>
          <w:szCs w:val="32"/>
          <w:lang w:val="en-US" w:eastAsia="zh-CN" w:bidi="ar"/>
          <w14:textFill>
            <w14:solidFill>
              <w14:schemeClr w14:val="tx1"/>
            </w14:solidFill>
          </w14:textFill>
        </w:rPr>
        <w:t>第七章  附  则</w:t>
      </w:r>
    </w:p>
    <w:p w14:paraId="4D3EBBD8">
      <w:pPr>
        <w:keepNext w:val="0"/>
        <w:keepLines w:val="0"/>
        <w:pageBreakBefore w:val="0"/>
        <w:widowControl w:val="0"/>
        <w:kinsoku/>
        <w:wordWrap/>
        <w:overflowPunct/>
        <w:topLinePunct w:val="0"/>
        <w:autoSpaceDE/>
        <w:autoSpaceDN/>
        <w:bidi w:val="0"/>
        <w:adjustRightInd w:val="0"/>
        <w:snapToGrid w:val="0"/>
        <w:spacing w:line="550" w:lineRule="exact"/>
        <w:ind w:left="0" w:firstLine="643" w:firstLineChars="200"/>
        <w:jc w:val="both"/>
        <w:textAlignment w:val="auto"/>
        <w:rPr>
          <w:rFonts w:hint="default" w:ascii="Times New Roman" w:hAnsi="Times New Roman" w:eastAsia="方正仿宋_GBK" w:cs="Times New Roman"/>
          <w:bCs/>
          <w:color w:val="000000" w:themeColor="text1"/>
          <w:spacing w:val="0"/>
          <w:sz w:val="32"/>
          <w:szCs w:val="32"/>
          <w14:textFill>
            <w14:solidFill>
              <w14:schemeClr w14:val="tx1"/>
            </w14:solidFill>
          </w14:textFill>
        </w:rPr>
      </w:pP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第</w:t>
      </w:r>
      <w:r>
        <w:rPr>
          <w:rStyle w:val="9"/>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三十</w:t>
      </w:r>
      <w:r>
        <w:rPr>
          <w:rStyle w:val="9"/>
          <w:rFonts w:hint="default"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九</w:t>
      </w:r>
      <w:r>
        <w:rPr>
          <w:rFonts w:hint="default" w:ascii="Times New Roman" w:hAnsi="Times New Roman" w:eastAsia="方正仿宋_GBK" w:cs="Times New Roman"/>
          <w:b/>
          <w:bCs w:val="0"/>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bCs/>
          <w:color w:val="000000" w:themeColor="text1"/>
          <w:spacing w:val="0"/>
          <w:sz w:val="32"/>
          <w:szCs w:val="32"/>
          <w:lang w:val="en-US" w:eastAsia="zh-CN"/>
          <w14:textFill>
            <w14:solidFill>
              <w14:schemeClr w14:val="tx1"/>
            </w14:solidFill>
          </w14:textFill>
        </w:rPr>
        <w:t xml:space="preserve"> </w:t>
      </w:r>
      <w:r>
        <w:rPr>
          <w:rFonts w:hint="eastAsia" w:ascii="Times New Roman" w:hAnsi="Times New Roman" w:eastAsia="方正仿宋_GBK"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pacing w:val="0"/>
          <w:sz w:val="32"/>
          <w:szCs w:val="32"/>
          <w14:textFill>
            <w14:solidFill>
              <w14:schemeClr w14:val="tx1"/>
            </w14:solidFill>
          </w14:textFill>
        </w:rPr>
        <w:t>不属于本办法管理范围的项目：</w:t>
      </w:r>
    </w:p>
    <w:p w14:paraId="55ABCA61">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Cs/>
          <w:color w:val="000000" w:themeColor="text1"/>
          <w:spacing w:val="0"/>
          <w:sz w:val="32"/>
          <w:szCs w:val="32"/>
          <w14:textFill>
            <w14:solidFill>
              <w14:schemeClr w14:val="tx1"/>
            </w14:solidFill>
          </w14:textFill>
        </w:rPr>
      </w:pPr>
      <w:r>
        <w:rPr>
          <w:rFonts w:hint="default" w:ascii="Times New Roman" w:hAnsi="Times New Roman" w:eastAsia="方正仿宋_GBK" w:cs="Times New Roman"/>
          <w:bCs/>
          <w:color w:val="000000" w:themeColor="text1"/>
          <w:spacing w:val="0"/>
          <w:sz w:val="32"/>
          <w:szCs w:val="32"/>
          <w14:textFill>
            <w14:solidFill>
              <w14:schemeClr w14:val="tx1"/>
            </w14:solidFill>
          </w14:textFill>
        </w:rPr>
        <w:t>（一）基建工程及维护项目，如政务信息化项目涉及的土建环境装修、消防、强弱电建设等；</w:t>
      </w:r>
    </w:p>
    <w:p w14:paraId="56655CEB">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Cs/>
          <w:color w:val="000000" w:themeColor="text1"/>
          <w:spacing w:val="0"/>
          <w:sz w:val="32"/>
          <w:szCs w:val="32"/>
          <w14:textFill>
            <w14:solidFill>
              <w14:schemeClr w14:val="tx1"/>
            </w14:solidFill>
          </w14:textFill>
        </w:rPr>
      </w:pPr>
      <w:r>
        <w:rPr>
          <w:rFonts w:hint="default" w:ascii="Times New Roman" w:hAnsi="Times New Roman" w:eastAsia="方正仿宋_GBK" w:cs="Times New Roman"/>
          <w:bCs/>
          <w:color w:val="000000" w:themeColor="text1"/>
          <w:spacing w:val="0"/>
          <w:sz w:val="32"/>
          <w:szCs w:val="32"/>
          <w14:textFill>
            <w14:solidFill>
              <w14:schemeClr w14:val="tx1"/>
            </w14:solidFill>
          </w14:textFill>
        </w:rPr>
        <w:t>（二）建筑智能设施设备及维护项目，如智能楼宇、物业管理、停车场管理、就餐管理、门禁、考勤管理、内部监控、消防喷淋、广播、值班巡查等设施设备及配套系统；</w:t>
      </w:r>
    </w:p>
    <w:p w14:paraId="283E07CA">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Cs/>
          <w:color w:val="000000" w:themeColor="text1"/>
          <w:spacing w:val="0"/>
          <w:sz w:val="32"/>
          <w:szCs w:val="32"/>
          <w14:textFill>
            <w14:solidFill>
              <w14:schemeClr w14:val="tx1"/>
            </w14:solidFill>
          </w14:textFill>
        </w:rPr>
      </w:pPr>
      <w:r>
        <w:rPr>
          <w:rFonts w:hint="default" w:ascii="Times New Roman" w:hAnsi="Times New Roman" w:eastAsia="方正仿宋_GBK" w:cs="Times New Roman"/>
          <w:bCs/>
          <w:color w:val="000000" w:themeColor="text1"/>
          <w:spacing w:val="0"/>
          <w:sz w:val="32"/>
          <w:szCs w:val="32"/>
          <w14:textFill>
            <w14:solidFill>
              <w14:schemeClr w14:val="tx1"/>
            </w14:solidFill>
          </w14:textFill>
        </w:rPr>
        <w:t>（三）单独购置通用办公设备及维护项目，如购置电脑、电视机、电子显示屏、打印机、扫描仪、复印机、话筒、音响等办公设备、会议设施、电子产品及配件、耗材、维护服务；</w:t>
      </w:r>
    </w:p>
    <w:p w14:paraId="29ADC6D1">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Cs/>
          <w:color w:val="000000" w:themeColor="text1"/>
          <w:spacing w:val="0"/>
          <w:sz w:val="32"/>
          <w:szCs w:val="32"/>
          <w14:textFill>
            <w14:solidFill>
              <w14:schemeClr w14:val="tx1"/>
            </w14:solidFill>
          </w14:textFill>
        </w:rPr>
      </w:pPr>
      <w:r>
        <w:rPr>
          <w:rFonts w:hint="default" w:ascii="Times New Roman" w:hAnsi="Times New Roman" w:eastAsia="方正仿宋_GBK" w:cs="Times New Roman"/>
          <w:bCs/>
          <w:color w:val="000000" w:themeColor="text1"/>
          <w:spacing w:val="0"/>
          <w:sz w:val="32"/>
          <w:szCs w:val="32"/>
          <w14:textFill>
            <w14:solidFill>
              <w14:schemeClr w14:val="tx1"/>
            </w14:solidFill>
          </w14:textFill>
        </w:rPr>
        <w:t>（四）单独购置专业设施设备及维护项目，如自助查询机触摸屏、快递柜、仪器仪表、通信基站、通信台站、电话、对讲机、无人机、机器人及教学、科研等专业设施设备及其配套软件；</w:t>
      </w:r>
    </w:p>
    <w:p w14:paraId="1205B520">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Cs/>
          <w:color w:val="000000" w:themeColor="text1"/>
          <w:spacing w:val="0"/>
          <w:sz w:val="32"/>
          <w:szCs w:val="32"/>
          <w14:textFill>
            <w14:solidFill>
              <w14:schemeClr w14:val="tx1"/>
            </w14:solidFill>
          </w14:textFill>
        </w:rPr>
      </w:pPr>
      <w:r>
        <w:rPr>
          <w:rFonts w:hint="default" w:ascii="Times New Roman" w:hAnsi="Times New Roman" w:eastAsia="方正仿宋_GBK" w:cs="Times New Roman"/>
          <w:bCs/>
          <w:color w:val="000000" w:themeColor="text1"/>
          <w:spacing w:val="0"/>
          <w:sz w:val="32"/>
          <w:szCs w:val="32"/>
          <w14:textFill>
            <w14:solidFill>
              <w14:schemeClr w14:val="tx1"/>
            </w14:solidFill>
          </w14:textFill>
        </w:rPr>
        <w:t>（五）单独购置的办公软件、杀毒软件、操作系统等终端成品软件及升级服务；</w:t>
      </w:r>
    </w:p>
    <w:p w14:paraId="51EF81C5">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Fonts w:hint="default" w:ascii="Times New Roman" w:hAnsi="Times New Roman" w:eastAsia="方正仿宋_GBK" w:cs="Times New Roman"/>
          <w:bCs/>
          <w:color w:val="000000" w:themeColor="text1"/>
          <w:spacing w:val="0"/>
          <w:sz w:val="32"/>
          <w:szCs w:val="32"/>
          <w14:textFill>
            <w14:solidFill>
              <w14:schemeClr w14:val="tx1"/>
            </w14:solidFill>
          </w14:textFill>
        </w:rPr>
      </w:pPr>
      <w:r>
        <w:rPr>
          <w:rFonts w:hint="default" w:ascii="Times New Roman" w:hAnsi="Times New Roman" w:eastAsia="方正仿宋_GBK" w:cs="Times New Roman"/>
          <w:bCs/>
          <w:color w:val="000000" w:themeColor="text1"/>
          <w:spacing w:val="0"/>
          <w:sz w:val="32"/>
          <w:szCs w:val="32"/>
          <w14:textFill>
            <w14:solidFill>
              <w14:schemeClr w14:val="tx1"/>
            </w14:solidFill>
          </w14:textFill>
        </w:rPr>
        <w:t>（六）单独购买人员服务（含人工客服、纸质材料人工扫描等）、业务运行服务、信息制作发布服务、舆情监测服务及通讯费等不涉及信息系统开发或集成的项目；</w:t>
      </w:r>
    </w:p>
    <w:p w14:paraId="45F9CA6E">
      <w:pPr>
        <w:keepNext w:val="0"/>
        <w:keepLines w:val="0"/>
        <w:pageBreakBefore w:val="0"/>
        <w:widowControl w:val="0"/>
        <w:kinsoku/>
        <w:wordWrap/>
        <w:overflowPunct/>
        <w:topLinePunct w:val="0"/>
        <w:autoSpaceDE/>
        <w:autoSpaceDN/>
        <w:bidi w:val="0"/>
        <w:adjustRightInd w:val="0"/>
        <w:snapToGrid w:val="0"/>
        <w:spacing w:line="550" w:lineRule="exact"/>
        <w:ind w:left="0" w:firstLine="640" w:firstLineChars="200"/>
        <w:jc w:val="both"/>
        <w:textAlignment w:val="auto"/>
        <w:rPr>
          <w:rStyle w:val="9"/>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pPr>
      <w:r>
        <w:rPr>
          <w:rFonts w:hint="default" w:ascii="Times New Roman" w:hAnsi="Times New Roman" w:eastAsia="方正仿宋_GBK" w:cs="Times New Roman"/>
          <w:bCs/>
          <w:color w:val="000000" w:themeColor="text1"/>
          <w:spacing w:val="0"/>
          <w:sz w:val="32"/>
          <w:szCs w:val="32"/>
          <w14:textFill>
            <w14:solidFill>
              <w14:schemeClr w14:val="tx1"/>
            </w14:solidFill>
          </w14:textFill>
        </w:rPr>
        <w:t>（七）其他不符合本办法第三条规定的非政务信息化项目。</w:t>
      </w:r>
    </w:p>
    <w:p w14:paraId="0020096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3"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Style w:val="9"/>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第四十</w:t>
      </w:r>
      <w:r>
        <w:rPr>
          <w:rStyle w:val="9"/>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条</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涉密的政务信息化项目按照有关保密规定执行。</w:t>
      </w:r>
    </w:p>
    <w:p w14:paraId="19054BC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3" w:firstLineChars="200"/>
        <w:jc w:val="both"/>
        <w:textAlignment w:val="auto"/>
        <w:rPr>
          <w:rFonts w:hint="default" w:ascii="Times New Roman" w:hAnsi="Times New Roman" w:eastAsia="方正仿宋_GBK" w:cs="Times New Roman"/>
          <w:i w:val="0"/>
          <w:caps w:val="0"/>
          <w:color w:val="000000" w:themeColor="text1"/>
          <w:spacing w:val="0"/>
          <w:sz w:val="32"/>
          <w:szCs w:val="32"/>
          <w14:textFill>
            <w14:solidFill>
              <w14:schemeClr w14:val="tx1"/>
            </w14:solidFill>
          </w14:textFill>
        </w:rPr>
      </w:pPr>
      <w:r>
        <w:rPr>
          <w:rStyle w:val="9"/>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第</w:t>
      </w:r>
      <w:r>
        <w:rPr>
          <w:rStyle w:val="9"/>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四十</w:t>
      </w:r>
      <w:r>
        <w:rPr>
          <w:rStyle w:val="9"/>
          <w:rFonts w:hint="default"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一</w:t>
      </w:r>
      <w:r>
        <w:rPr>
          <w:rStyle w:val="9"/>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条</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本办法由县</w:t>
      </w:r>
      <w:r>
        <w:rPr>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数据局</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会同有关部门负责解释。</w:t>
      </w:r>
    </w:p>
    <w:p w14:paraId="7B94F66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50" w:lineRule="exact"/>
        <w:ind w:left="0" w:right="0" w:firstLine="643" w:firstLineChars="20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r>
        <w:rPr>
          <w:rStyle w:val="9"/>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第</w:t>
      </w:r>
      <w:r>
        <w:rPr>
          <w:rStyle w:val="9"/>
          <w:rFonts w:hint="default"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四十</w:t>
      </w:r>
      <w:r>
        <w:rPr>
          <w:rStyle w:val="9"/>
          <w:rFonts w:hint="default"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二</w:t>
      </w:r>
      <w:r>
        <w:rPr>
          <w:rStyle w:val="9"/>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条</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本办法自印发之日起施行</w:t>
      </w:r>
      <w:r>
        <w:rPr>
          <w:rFonts w:hint="eastAsia" w:ascii="Times New Roman" w:hAnsi="Times New Roman" w:eastAsia="方正仿宋_GBK" w:cs="Times New Roman"/>
          <w:i w:val="0"/>
          <w:caps w:val="0"/>
          <w:color w:val="000000" w:themeColor="text1"/>
          <w:spacing w:val="0"/>
          <w:sz w:val="32"/>
          <w:szCs w:val="32"/>
          <w:shd w:val="clear" w:color="auto" w:fill="FFFFFF"/>
          <w:lang w:eastAsia="zh-CN"/>
          <w14:textFill>
            <w14:solidFill>
              <w14:schemeClr w14:val="tx1"/>
            </w14:solidFill>
          </w14:textFill>
        </w:rPr>
        <w:t>，</w:t>
      </w:r>
      <w:r>
        <w:rPr>
          <w:rFonts w:hint="eastAsia" w:ascii="Times New Roman" w:hAnsi="Times New Roman" w:eastAsia="方正仿宋_GBK" w:cs="Times New Roman"/>
          <w:i w:val="0"/>
          <w:caps w:val="0"/>
          <w:color w:val="000000" w:themeColor="text1"/>
          <w:spacing w:val="0"/>
          <w:sz w:val="32"/>
          <w:szCs w:val="32"/>
          <w:shd w:val="clear" w:color="auto" w:fill="FFFFFF"/>
          <w:lang w:val="en-US" w:eastAsia="zh-CN"/>
          <w14:textFill>
            <w14:solidFill>
              <w14:schemeClr w14:val="tx1"/>
            </w14:solidFill>
          </w14:textFill>
        </w:rPr>
        <w:t>有效期两年</w:t>
      </w:r>
      <w:r>
        <w:rPr>
          <w:rFonts w:hint="default" w:ascii="Times New Roman" w:hAnsi="Times New Roman" w:eastAsia="方正仿宋_GBK" w:cs="Times New Roman"/>
          <w:i w:val="0"/>
          <w:caps w:val="0"/>
          <w:color w:val="000000" w:themeColor="text1"/>
          <w:spacing w:val="0"/>
          <w:sz w:val="32"/>
          <w:szCs w:val="32"/>
          <w:shd w:val="clear" w:color="auto" w:fill="FFFFFF"/>
          <w14:textFill>
            <w14:solidFill>
              <w14:schemeClr w14:val="tx1"/>
            </w14:solidFill>
          </w14:textFill>
        </w:rPr>
        <w:t>。</w:t>
      </w:r>
    </w:p>
    <w:p w14:paraId="109ECD5C">
      <w:pPr>
        <w:keepNext w:val="0"/>
        <w:keepLines w:val="0"/>
        <w:pageBreakBefore w:val="0"/>
        <w:widowControl w:val="0"/>
        <w:shd w:val="clear"/>
        <w:kinsoku/>
        <w:wordWrap/>
        <w:overflowPunct/>
        <w:topLinePunct w:val="0"/>
        <w:autoSpaceDE/>
        <w:autoSpaceDN/>
        <w:bidi w:val="0"/>
        <w:spacing w:line="560" w:lineRule="exact"/>
        <w:ind w:left="0" w:firstLine="0" w:firstLineChars="0"/>
        <w:jc w:val="both"/>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p>
    <w:p w14:paraId="49B8C2A7">
      <w:pPr>
        <w:keepNext w:val="0"/>
        <w:keepLines w:val="0"/>
        <w:pageBreakBefore w:val="0"/>
        <w:widowControl w:val="0"/>
        <w:shd w:val="clear"/>
        <w:kinsoku/>
        <w:wordWrap/>
        <w:overflowPunct/>
        <w:topLinePunct w:val="0"/>
        <w:autoSpaceDE/>
        <w:autoSpaceDN/>
        <w:bidi w:val="0"/>
        <w:spacing w:line="560" w:lineRule="exact"/>
        <w:ind w:left="0" w:firstLine="0" w:firstLineChars="0"/>
        <w:jc w:val="both"/>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附件</w:t>
      </w: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1</w:t>
      </w:r>
    </w:p>
    <w:p w14:paraId="0D6710C6">
      <w:pPr>
        <w:keepNext w:val="0"/>
        <w:keepLines w:val="0"/>
        <w:pageBreakBefore w:val="0"/>
        <w:widowControl w:val="0"/>
        <w:shd w:val="clear"/>
        <w:kinsoku/>
        <w:wordWrap/>
        <w:overflowPunct/>
        <w:topLinePunct w:val="0"/>
        <w:autoSpaceDE/>
        <w:autoSpaceDN/>
        <w:bidi w:val="0"/>
        <w:spacing w:line="560" w:lineRule="exact"/>
        <w:ind w:left="0" w:firstLine="0" w:firstLineChars="0"/>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lang w:eastAsia="zh-CN"/>
          <w14:textFill>
            <w14:solidFill>
              <w14:schemeClr w14:val="tx1"/>
            </w14:solidFill>
          </w14:textFill>
        </w:rPr>
        <w:t>金湖县</w:t>
      </w: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政务信息化项目建设（运维）</w:t>
      </w:r>
    </w:p>
    <w:p w14:paraId="684C5873">
      <w:pPr>
        <w:keepNext w:val="0"/>
        <w:keepLines w:val="0"/>
        <w:pageBreakBefore w:val="0"/>
        <w:widowControl w:val="0"/>
        <w:shd w:val="clear"/>
        <w:kinsoku/>
        <w:wordWrap/>
        <w:overflowPunct/>
        <w:topLinePunct w:val="0"/>
        <w:autoSpaceDE/>
        <w:autoSpaceDN/>
        <w:bidi w:val="0"/>
        <w:spacing w:line="560" w:lineRule="exact"/>
        <w:ind w:left="0" w:firstLine="0" w:firstLineChars="0"/>
        <w:jc w:val="center"/>
        <w:textAlignment w:val="auto"/>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14:textFill>
            <w14:solidFill>
              <w14:schemeClr w14:val="tx1"/>
            </w14:solidFill>
          </w14:textFill>
        </w:rPr>
        <w:t>计划申报表（202X年度）</w:t>
      </w:r>
    </w:p>
    <w:p w14:paraId="3D91BEAC">
      <w:pPr>
        <w:keepNext w:val="0"/>
        <w:keepLines w:val="0"/>
        <w:pageBreakBefore w:val="0"/>
        <w:widowControl w:val="0"/>
        <w:shd w:val="clear"/>
        <w:kinsoku/>
        <w:wordWrap/>
        <w:overflowPunct/>
        <w:topLinePunct w:val="0"/>
        <w:autoSpaceDE/>
        <w:autoSpaceDN/>
        <w:bidi w:val="0"/>
        <w:spacing w:line="56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申报部门（盖章）：</w:t>
      </w:r>
    </w:p>
    <w:tbl>
      <w:tblPr>
        <w:tblStyle w:val="7"/>
        <w:tblW w:w="8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559"/>
        <w:gridCol w:w="1682"/>
        <w:gridCol w:w="1276"/>
        <w:gridCol w:w="850"/>
        <w:gridCol w:w="1597"/>
      </w:tblGrid>
      <w:tr w14:paraId="34023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25" w:type="dxa"/>
            <w:noWrap w:val="0"/>
            <w:vAlign w:val="center"/>
          </w:tcPr>
          <w:p w14:paraId="38E11063">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项目名称</w:t>
            </w:r>
          </w:p>
        </w:tc>
        <w:tc>
          <w:tcPr>
            <w:tcW w:w="6964" w:type="dxa"/>
            <w:gridSpan w:val="5"/>
            <w:noWrap w:val="0"/>
            <w:vAlign w:val="center"/>
          </w:tcPr>
          <w:p w14:paraId="3A173523">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48F91A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25" w:type="dxa"/>
            <w:noWrap w:val="0"/>
            <w:vAlign w:val="center"/>
          </w:tcPr>
          <w:p w14:paraId="6DAFF31E">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单位负责人</w:t>
            </w:r>
          </w:p>
        </w:tc>
        <w:tc>
          <w:tcPr>
            <w:tcW w:w="3241" w:type="dxa"/>
            <w:gridSpan w:val="2"/>
            <w:noWrap w:val="0"/>
            <w:vAlign w:val="center"/>
          </w:tcPr>
          <w:p w14:paraId="7A42DA1D">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c>
          <w:tcPr>
            <w:tcW w:w="2126" w:type="dxa"/>
            <w:gridSpan w:val="2"/>
            <w:noWrap w:val="0"/>
            <w:vAlign w:val="center"/>
          </w:tcPr>
          <w:p w14:paraId="06641FB8">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联系电话</w:t>
            </w:r>
          </w:p>
        </w:tc>
        <w:tc>
          <w:tcPr>
            <w:tcW w:w="1597" w:type="dxa"/>
            <w:noWrap w:val="0"/>
            <w:vAlign w:val="center"/>
          </w:tcPr>
          <w:p w14:paraId="325CC786">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246F1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25" w:type="dxa"/>
            <w:noWrap w:val="0"/>
            <w:vAlign w:val="center"/>
          </w:tcPr>
          <w:p w14:paraId="2F4E6FD3">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项目联络人</w:t>
            </w:r>
          </w:p>
        </w:tc>
        <w:tc>
          <w:tcPr>
            <w:tcW w:w="1559" w:type="dxa"/>
            <w:noWrap w:val="0"/>
            <w:vAlign w:val="center"/>
          </w:tcPr>
          <w:p w14:paraId="1FCF127C">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c>
          <w:tcPr>
            <w:tcW w:w="1682" w:type="dxa"/>
            <w:noWrap w:val="0"/>
            <w:vAlign w:val="center"/>
          </w:tcPr>
          <w:p w14:paraId="33C1B329">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部门/职务</w:t>
            </w:r>
          </w:p>
        </w:tc>
        <w:tc>
          <w:tcPr>
            <w:tcW w:w="1276" w:type="dxa"/>
            <w:noWrap w:val="0"/>
            <w:vAlign w:val="center"/>
          </w:tcPr>
          <w:p w14:paraId="21AC0614">
            <w:pPr>
              <w:keepNext w:val="0"/>
              <w:keepLines w:val="0"/>
              <w:pageBreakBefore w:val="0"/>
              <w:widowControl w:val="0"/>
              <w:shd w:val="clear"/>
              <w:tabs>
                <w:tab w:val="left" w:pos="645"/>
              </w:tabs>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c>
          <w:tcPr>
            <w:tcW w:w="850" w:type="dxa"/>
            <w:noWrap w:val="0"/>
            <w:vAlign w:val="center"/>
          </w:tcPr>
          <w:p w14:paraId="28BBB472">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手机</w:t>
            </w:r>
          </w:p>
        </w:tc>
        <w:tc>
          <w:tcPr>
            <w:tcW w:w="1597" w:type="dxa"/>
            <w:noWrap w:val="0"/>
            <w:vAlign w:val="center"/>
          </w:tcPr>
          <w:p w14:paraId="3FC3E3DD">
            <w:pPr>
              <w:keepNext w:val="0"/>
              <w:keepLines w:val="0"/>
              <w:pageBreakBefore w:val="0"/>
              <w:widowControl w:val="0"/>
              <w:shd w:val="clear"/>
              <w:tabs>
                <w:tab w:val="left" w:pos="645"/>
              </w:tabs>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7594E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25" w:type="dxa"/>
            <w:noWrap w:val="0"/>
            <w:vAlign w:val="center"/>
          </w:tcPr>
          <w:p w14:paraId="2054AF91">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投资匡算</w:t>
            </w:r>
          </w:p>
          <w:p w14:paraId="0F1DC677">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（万元）</w:t>
            </w:r>
          </w:p>
        </w:tc>
        <w:tc>
          <w:tcPr>
            <w:tcW w:w="1559" w:type="dxa"/>
            <w:noWrap w:val="0"/>
            <w:vAlign w:val="center"/>
          </w:tcPr>
          <w:p w14:paraId="522D18DF">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c>
          <w:tcPr>
            <w:tcW w:w="1682" w:type="dxa"/>
            <w:noWrap w:val="0"/>
            <w:vAlign w:val="center"/>
          </w:tcPr>
          <w:p w14:paraId="5B455DD1">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资金性质①</w:t>
            </w:r>
          </w:p>
        </w:tc>
        <w:tc>
          <w:tcPr>
            <w:tcW w:w="3723" w:type="dxa"/>
            <w:gridSpan w:val="3"/>
            <w:noWrap w:val="0"/>
            <w:vAlign w:val="center"/>
          </w:tcPr>
          <w:p w14:paraId="1011EEA7">
            <w:pPr>
              <w:keepNext w:val="0"/>
              <w:keepLines w:val="0"/>
              <w:pageBreakBefore w:val="0"/>
              <w:widowControl w:val="0"/>
              <w:shd w:val="clear"/>
              <w:tabs>
                <w:tab w:val="left" w:pos="645"/>
              </w:tabs>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1CAE4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1925" w:type="dxa"/>
            <w:noWrap w:val="0"/>
            <w:vAlign w:val="center"/>
          </w:tcPr>
          <w:p w14:paraId="26585B5F">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建设（运维）</w:t>
            </w:r>
          </w:p>
          <w:p w14:paraId="0BED1ECD">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依  据②</w:t>
            </w:r>
          </w:p>
        </w:tc>
        <w:tc>
          <w:tcPr>
            <w:tcW w:w="6964" w:type="dxa"/>
            <w:gridSpan w:val="5"/>
            <w:noWrap w:val="0"/>
            <w:vAlign w:val="center"/>
          </w:tcPr>
          <w:p w14:paraId="000C1027">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6969A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1925" w:type="dxa"/>
            <w:noWrap w:val="0"/>
            <w:vAlign w:val="center"/>
          </w:tcPr>
          <w:p w14:paraId="4A1599C5">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建设（运维）</w:t>
            </w:r>
          </w:p>
          <w:p w14:paraId="71267DD4">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内  容</w:t>
            </w:r>
          </w:p>
        </w:tc>
        <w:tc>
          <w:tcPr>
            <w:tcW w:w="6964" w:type="dxa"/>
            <w:gridSpan w:val="5"/>
            <w:noWrap w:val="0"/>
            <w:vAlign w:val="center"/>
          </w:tcPr>
          <w:p w14:paraId="2D732700">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26C321E2">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154F03DE">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7DAC993D">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45A374D9">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3696F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9" w:hRule="exact"/>
          <w:jc w:val="center"/>
        </w:trPr>
        <w:tc>
          <w:tcPr>
            <w:tcW w:w="1925" w:type="dxa"/>
            <w:noWrap w:val="0"/>
            <w:vAlign w:val="center"/>
          </w:tcPr>
          <w:p w14:paraId="56ED57A9">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预期成效</w:t>
            </w:r>
          </w:p>
          <w:p w14:paraId="79D3889A">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特色亮点</w:t>
            </w:r>
          </w:p>
        </w:tc>
        <w:tc>
          <w:tcPr>
            <w:tcW w:w="6964" w:type="dxa"/>
            <w:gridSpan w:val="5"/>
            <w:noWrap w:val="0"/>
            <w:vAlign w:val="center"/>
          </w:tcPr>
          <w:p w14:paraId="674E1A1F">
            <w:pPr>
              <w:keepNext w:val="0"/>
              <w:keepLines w:val="0"/>
              <w:pageBreakBefore w:val="0"/>
              <w:widowControl w:val="0"/>
              <w:shd w:val="clear"/>
              <w:tabs>
                <w:tab w:val="left" w:pos="312"/>
              </w:tabs>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0FF2785A">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3B0CF0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1" w:hRule="exact"/>
          <w:jc w:val="center"/>
        </w:trPr>
        <w:tc>
          <w:tcPr>
            <w:tcW w:w="1925" w:type="dxa"/>
            <w:noWrap w:val="0"/>
            <w:vAlign w:val="center"/>
          </w:tcPr>
          <w:p w14:paraId="42E473E1">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项目预计</w:t>
            </w:r>
          </w:p>
          <w:p w14:paraId="0514FDB4">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实施进度</w:t>
            </w:r>
          </w:p>
        </w:tc>
        <w:tc>
          <w:tcPr>
            <w:tcW w:w="6964" w:type="dxa"/>
            <w:gridSpan w:val="5"/>
            <w:noWrap w:val="0"/>
            <w:vAlign w:val="center"/>
          </w:tcPr>
          <w:p w14:paraId="517883B0">
            <w:pPr>
              <w:keepNext w:val="0"/>
              <w:keepLines w:val="0"/>
              <w:pageBreakBefore w:val="0"/>
              <w:widowControl w:val="0"/>
              <w:shd w:val="clear"/>
              <w:tabs>
                <w:tab w:val="left" w:pos="312"/>
              </w:tabs>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7A4F2C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5" w:hRule="exact"/>
          <w:jc w:val="center"/>
        </w:trPr>
        <w:tc>
          <w:tcPr>
            <w:tcW w:w="1925" w:type="dxa"/>
            <w:noWrap w:val="0"/>
            <w:vAlign w:val="center"/>
          </w:tcPr>
          <w:p w14:paraId="25D52F03">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备注</w:t>
            </w:r>
          </w:p>
        </w:tc>
        <w:tc>
          <w:tcPr>
            <w:tcW w:w="6964" w:type="dxa"/>
            <w:gridSpan w:val="5"/>
            <w:noWrap w:val="0"/>
            <w:vAlign w:val="center"/>
          </w:tcPr>
          <w:p w14:paraId="7720007C">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1CB5B19D">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48F63C9F">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668AD8F5">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bl>
    <w:p w14:paraId="6BEC83E8">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填写说明：</w:t>
      </w:r>
    </w:p>
    <w:p w14:paraId="5A7D1EBA">
      <w:pPr>
        <w:pStyle w:val="6"/>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pPr>
      <w:r>
        <w:rPr>
          <w:rFonts w:hint="default" w:ascii="Times New Roman" w:hAnsi="Times New Roman" w:eastAsia="方正仿宋_GBK" w:cs="Times New Roman"/>
          <w:color w:val="000000" w:themeColor="text1"/>
          <w:spacing w:val="0"/>
          <w:kern w:val="2"/>
          <w:sz w:val="28"/>
          <w:szCs w:val="28"/>
          <w:lang w:val="en-US" w:eastAsia="zh-CN" w:bidi="ar"/>
          <w14:textFill>
            <w14:solidFill>
              <w14:schemeClr w14:val="tx1"/>
            </w14:solidFill>
          </w14:textFill>
        </w:rPr>
        <w:t>①</w:t>
      </w:r>
      <w:r>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t>填写“</w:t>
      </w:r>
      <w:r>
        <w:rPr>
          <w:rFonts w:hint="default" w:ascii="Times New Roman" w:hAnsi="Times New Roman" w:eastAsia="方正仿宋_GBK" w:cs="Times New Roman"/>
          <w:color w:val="000000" w:themeColor="text1"/>
          <w:spacing w:val="0"/>
          <w:kern w:val="2"/>
          <w:sz w:val="28"/>
          <w:szCs w:val="28"/>
          <w:lang w:eastAsia="zh-CN"/>
          <w14:textFill>
            <w14:solidFill>
              <w14:schemeClr w14:val="tx1"/>
            </w14:solidFill>
          </w14:textFill>
        </w:rPr>
        <w:t>县</w:t>
      </w:r>
      <w:r>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t>级财政投资”或“向上争取资金”或“自筹资金”。</w:t>
      </w:r>
    </w:p>
    <w:p w14:paraId="6791F9BF">
      <w:pPr>
        <w:pStyle w:val="6"/>
        <w:keepNext w:val="0"/>
        <w:keepLines w:val="0"/>
        <w:pageBreakBefore w:val="0"/>
        <w:widowControl w:val="0"/>
        <w:numPr>
          <w:ilvl w:val="0"/>
          <w:numId w:val="0"/>
        </w:numPr>
        <w:shd w:val="clea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pPr>
      <w:r>
        <w:rPr>
          <w:rFonts w:hint="default" w:ascii="Times New Roman" w:hAnsi="Times New Roman" w:eastAsia="方正仿宋_GBK" w:cs="Times New Roman"/>
          <w:color w:val="000000" w:themeColor="text1"/>
          <w:spacing w:val="0"/>
          <w:kern w:val="2"/>
          <w:sz w:val="28"/>
          <w:szCs w:val="28"/>
          <w:lang w:val="en-US" w:eastAsia="zh-CN" w:bidi="ar"/>
          <w14:textFill>
            <w14:solidFill>
              <w14:schemeClr w14:val="tx1"/>
            </w14:solidFill>
          </w14:textFill>
        </w:rPr>
        <w:t>②</w:t>
      </w:r>
      <w:r>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t>列出最有说服力的建设依据（如上级文件、政府会议纪要、应用需求）。</w:t>
      </w:r>
    </w:p>
    <w:p w14:paraId="09C79026">
      <w:pPr>
        <w:keepNext w:val="0"/>
        <w:keepLines w:val="0"/>
        <w:pageBreakBefore w:val="0"/>
        <w:widowControl w:val="0"/>
        <w:shd w:val="clear"/>
        <w:kinsoku/>
        <w:wordWrap/>
        <w:overflowPunct/>
        <w:topLinePunct w:val="0"/>
        <w:autoSpaceDE/>
        <w:autoSpaceDN/>
        <w:bidi w:val="0"/>
        <w:spacing w:line="560" w:lineRule="exact"/>
        <w:ind w:left="0" w:firstLine="0" w:firstLineChars="0"/>
        <w:jc w:val="both"/>
        <w:textAlignment w:val="auto"/>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附件</w:t>
      </w: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2</w:t>
      </w:r>
    </w:p>
    <w:p w14:paraId="7E128089">
      <w:pPr>
        <w:keepNext w:val="0"/>
        <w:keepLines w:val="0"/>
        <w:pageBreakBefore w:val="0"/>
        <w:widowControl w:val="0"/>
        <w:shd w:val="clear"/>
        <w:kinsoku/>
        <w:wordWrap/>
        <w:overflowPunct/>
        <w:topLinePunct w:val="0"/>
        <w:autoSpaceDE/>
        <w:autoSpaceDN/>
        <w:bidi w:val="0"/>
        <w:spacing w:line="560" w:lineRule="exact"/>
        <w:ind w:left="0" w:firstLine="0" w:firstLineChars="0"/>
        <w:jc w:val="center"/>
        <w:textAlignment w:val="auto"/>
        <w:rPr>
          <w:rFonts w:hint="default" w:ascii="方正小标宋_GBK" w:hAnsi="方正小标宋_GBK" w:eastAsia="方正小标宋_GBK" w:cs="方正小标宋_GBK"/>
          <w:color w:val="000000" w:themeColor="text1"/>
          <w:spacing w:val="0"/>
          <w:sz w:val="44"/>
          <w:szCs w:val="44"/>
          <w:lang w:eastAsia="zh-CN"/>
          <w14:textFill>
            <w14:solidFill>
              <w14:schemeClr w14:val="tx1"/>
            </w14:solidFill>
          </w14:textFill>
        </w:rPr>
      </w:pPr>
      <w:r>
        <w:rPr>
          <w:rFonts w:hint="default" w:ascii="方正小标宋_GBK" w:hAnsi="方正小标宋_GBK" w:eastAsia="方正小标宋_GBK" w:cs="方正小标宋_GBK"/>
          <w:color w:val="000000" w:themeColor="text1"/>
          <w:spacing w:val="0"/>
          <w:sz w:val="44"/>
          <w:szCs w:val="44"/>
          <w:lang w:eastAsia="zh-CN"/>
          <w14:textFill>
            <w14:solidFill>
              <w14:schemeClr w14:val="tx1"/>
            </w14:solidFill>
          </w14:textFill>
        </w:rPr>
        <w:t>金湖县存量政务信息化项目备案表</w:t>
      </w:r>
    </w:p>
    <w:p w14:paraId="34E5BD3D">
      <w:pPr>
        <w:keepNext w:val="0"/>
        <w:keepLines w:val="0"/>
        <w:pageBreakBefore w:val="0"/>
        <w:widowControl w:val="0"/>
        <w:shd w:val="clear"/>
        <w:kinsoku/>
        <w:wordWrap/>
        <w:overflowPunct/>
        <w:topLinePunct w:val="0"/>
        <w:autoSpaceDE/>
        <w:autoSpaceDN/>
        <w:bidi w:val="0"/>
        <w:spacing w:line="56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 xml:space="preserve">备案部门（盖章）： </w:t>
      </w:r>
    </w:p>
    <w:tbl>
      <w:tblPr>
        <w:tblStyle w:val="7"/>
        <w:tblW w:w="89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1472"/>
        <w:gridCol w:w="1559"/>
        <w:gridCol w:w="1276"/>
        <w:gridCol w:w="850"/>
        <w:gridCol w:w="1578"/>
      </w:tblGrid>
      <w:tr w14:paraId="2AD24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noWrap w:val="0"/>
            <w:vAlign w:val="center"/>
          </w:tcPr>
          <w:p w14:paraId="655F0C2C">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项目名称</w:t>
            </w:r>
          </w:p>
        </w:tc>
        <w:tc>
          <w:tcPr>
            <w:tcW w:w="6735" w:type="dxa"/>
            <w:gridSpan w:val="5"/>
            <w:noWrap w:val="0"/>
            <w:vAlign w:val="center"/>
          </w:tcPr>
          <w:p w14:paraId="332EDA46">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5C40C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noWrap w:val="0"/>
            <w:vAlign w:val="center"/>
          </w:tcPr>
          <w:p w14:paraId="1038EDAF">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单位负责人</w:t>
            </w:r>
          </w:p>
        </w:tc>
        <w:tc>
          <w:tcPr>
            <w:tcW w:w="3031" w:type="dxa"/>
            <w:gridSpan w:val="2"/>
            <w:noWrap w:val="0"/>
            <w:vAlign w:val="center"/>
          </w:tcPr>
          <w:p w14:paraId="380502C2">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c>
          <w:tcPr>
            <w:tcW w:w="2126" w:type="dxa"/>
            <w:gridSpan w:val="2"/>
            <w:noWrap w:val="0"/>
            <w:vAlign w:val="center"/>
          </w:tcPr>
          <w:p w14:paraId="5CB20016">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联系电话</w:t>
            </w:r>
          </w:p>
        </w:tc>
        <w:tc>
          <w:tcPr>
            <w:tcW w:w="1578" w:type="dxa"/>
            <w:noWrap w:val="0"/>
            <w:vAlign w:val="center"/>
          </w:tcPr>
          <w:p w14:paraId="61AA4DEC">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4CC07A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14" w:type="dxa"/>
            <w:noWrap w:val="0"/>
            <w:vAlign w:val="center"/>
          </w:tcPr>
          <w:p w14:paraId="518D8AC2">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项目联络人</w:t>
            </w:r>
          </w:p>
        </w:tc>
        <w:tc>
          <w:tcPr>
            <w:tcW w:w="1472" w:type="dxa"/>
            <w:noWrap w:val="0"/>
            <w:vAlign w:val="center"/>
          </w:tcPr>
          <w:p w14:paraId="26EAA0DE">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c>
          <w:tcPr>
            <w:tcW w:w="1559" w:type="dxa"/>
            <w:noWrap w:val="0"/>
            <w:vAlign w:val="center"/>
          </w:tcPr>
          <w:p w14:paraId="2A4F2B62">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部门/职务</w:t>
            </w:r>
          </w:p>
        </w:tc>
        <w:tc>
          <w:tcPr>
            <w:tcW w:w="1276" w:type="dxa"/>
            <w:noWrap w:val="0"/>
            <w:vAlign w:val="center"/>
          </w:tcPr>
          <w:p w14:paraId="66A387AE">
            <w:pPr>
              <w:keepNext w:val="0"/>
              <w:keepLines w:val="0"/>
              <w:pageBreakBefore w:val="0"/>
              <w:widowControl w:val="0"/>
              <w:shd w:val="clear"/>
              <w:tabs>
                <w:tab w:val="left" w:pos="645"/>
              </w:tabs>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c>
          <w:tcPr>
            <w:tcW w:w="850" w:type="dxa"/>
            <w:noWrap w:val="0"/>
            <w:vAlign w:val="center"/>
          </w:tcPr>
          <w:p w14:paraId="4A3C0D3E">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手机</w:t>
            </w:r>
          </w:p>
        </w:tc>
        <w:tc>
          <w:tcPr>
            <w:tcW w:w="1578" w:type="dxa"/>
            <w:noWrap w:val="0"/>
            <w:vAlign w:val="center"/>
          </w:tcPr>
          <w:p w14:paraId="3FC997AA">
            <w:pPr>
              <w:keepNext w:val="0"/>
              <w:keepLines w:val="0"/>
              <w:pageBreakBefore w:val="0"/>
              <w:widowControl w:val="0"/>
              <w:shd w:val="clear"/>
              <w:tabs>
                <w:tab w:val="left" w:pos="645"/>
              </w:tabs>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72448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214" w:type="dxa"/>
            <w:noWrap w:val="0"/>
            <w:vAlign w:val="center"/>
          </w:tcPr>
          <w:p w14:paraId="2E6E9E43">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建设（运维）</w:t>
            </w:r>
          </w:p>
          <w:p w14:paraId="52395910">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总经费（万元）</w:t>
            </w:r>
          </w:p>
        </w:tc>
        <w:tc>
          <w:tcPr>
            <w:tcW w:w="1472" w:type="dxa"/>
            <w:noWrap w:val="0"/>
            <w:vAlign w:val="center"/>
          </w:tcPr>
          <w:p w14:paraId="4DE8FAE6">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c>
          <w:tcPr>
            <w:tcW w:w="1559" w:type="dxa"/>
            <w:noWrap w:val="0"/>
            <w:vAlign w:val="center"/>
          </w:tcPr>
          <w:p w14:paraId="208FE692">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承建单位</w:t>
            </w:r>
          </w:p>
        </w:tc>
        <w:tc>
          <w:tcPr>
            <w:tcW w:w="3704" w:type="dxa"/>
            <w:gridSpan w:val="3"/>
            <w:noWrap w:val="0"/>
            <w:vAlign w:val="center"/>
          </w:tcPr>
          <w:p w14:paraId="67A5DA8E">
            <w:pPr>
              <w:keepNext w:val="0"/>
              <w:keepLines w:val="0"/>
              <w:pageBreakBefore w:val="0"/>
              <w:widowControl w:val="0"/>
              <w:shd w:val="clear"/>
              <w:tabs>
                <w:tab w:val="left" w:pos="645"/>
              </w:tabs>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53B910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7" w:hRule="exact"/>
          <w:jc w:val="center"/>
        </w:trPr>
        <w:tc>
          <w:tcPr>
            <w:tcW w:w="2214" w:type="dxa"/>
            <w:noWrap w:val="0"/>
            <w:vAlign w:val="center"/>
          </w:tcPr>
          <w:p w14:paraId="25045053">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建设（运维）</w:t>
            </w:r>
          </w:p>
          <w:p w14:paraId="59BA7384">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内  容</w:t>
            </w:r>
          </w:p>
        </w:tc>
        <w:tc>
          <w:tcPr>
            <w:tcW w:w="6735" w:type="dxa"/>
            <w:gridSpan w:val="5"/>
            <w:noWrap w:val="0"/>
            <w:vAlign w:val="center"/>
          </w:tcPr>
          <w:p w14:paraId="5CAD6F07">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506250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2" w:hRule="exact"/>
          <w:jc w:val="center"/>
        </w:trPr>
        <w:tc>
          <w:tcPr>
            <w:tcW w:w="2214" w:type="dxa"/>
            <w:noWrap w:val="0"/>
            <w:vAlign w:val="center"/>
          </w:tcPr>
          <w:p w14:paraId="59EF83D9">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建设（运维）</w:t>
            </w:r>
          </w:p>
          <w:p w14:paraId="4C401261">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周  期①</w:t>
            </w:r>
          </w:p>
        </w:tc>
        <w:tc>
          <w:tcPr>
            <w:tcW w:w="6735" w:type="dxa"/>
            <w:gridSpan w:val="5"/>
            <w:noWrap w:val="0"/>
            <w:vAlign w:val="center"/>
          </w:tcPr>
          <w:p w14:paraId="17B2828B">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0A6698EE">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06AC5919">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20805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2" w:hRule="exact"/>
          <w:jc w:val="center"/>
        </w:trPr>
        <w:tc>
          <w:tcPr>
            <w:tcW w:w="2214" w:type="dxa"/>
            <w:noWrap w:val="0"/>
            <w:vAlign w:val="center"/>
          </w:tcPr>
          <w:p w14:paraId="2DF1AA12">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已支付经费</w:t>
            </w:r>
          </w:p>
          <w:p w14:paraId="3D24DCBA">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情  况②</w:t>
            </w:r>
          </w:p>
        </w:tc>
        <w:tc>
          <w:tcPr>
            <w:tcW w:w="6735" w:type="dxa"/>
            <w:gridSpan w:val="5"/>
            <w:noWrap w:val="0"/>
            <w:vAlign w:val="center"/>
          </w:tcPr>
          <w:p w14:paraId="669AE58D">
            <w:pPr>
              <w:keepNext w:val="0"/>
              <w:keepLines w:val="0"/>
              <w:pageBreakBefore w:val="0"/>
              <w:widowControl w:val="0"/>
              <w:shd w:val="clear"/>
              <w:tabs>
                <w:tab w:val="left" w:pos="312"/>
              </w:tabs>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73A3CD3B">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6EE29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7" w:hRule="exact"/>
          <w:jc w:val="center"/>
        </w:trPr>
        <w:tc>
          <w:tcPr>
            <w:tcW w:w="2214" w:type="dxa"/>
            <w:noWrap w:val="0"/>
            <w:vAlign w:val="center"/>
          </w:tcPr>
          <w:p w14:paraId="5C240F6D">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下一年度需支付经费（万元）</w:t>
            </w:r>
          </w:p>
        </w:tc>
        <w:tc>
          <w:tcPr>
            <w:tcW w:w="6735" w:type="dxa"/>
            <w:gridSpan w:val="5"/>
            <w:noWrap w:val="0"/>
            <w:vAlign w:val="center"/>
          </w:tcPr>
          <w:p w14:paraId="4D20D242">
            <w:pPr>
              <w:keepNext w:val="0"/>
              <w:keepLines w:val="0"/>
              <w:pageBreakBefore w:val="0"/>
              <w:widowControl w:val="0"/>
              <w:shd w:val="clear"/>
              <w:tabs>
                <w:tab w:val="left" w:pos="312"/>
              </w:tabs>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79545F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4" w:hRule="exact"/>
          <w:jc w:val="center"/>
        </w:trPr>
        <w:tc>
          <w:tcPr>
            <w:tcW w:w="2214" w:type="dxa"/>
            <w:noWrap w:val="0"/>
            <w:vAlign w:val="center"/>
          </w:tcPr>
          <w:p w14:paraId="47B95FD8">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备注</w:t>
            </w:r>
          </w:p>
        </w:tc>
        <w:tc>
          <w:tcPr>
            <w:tcW w:w="6735" w:type="dxa"/>
            <w:gridSpan w:val="5"/>
            <w:noWrap w:val="0"/>
            <w:vAlign w:val="center"/>
          </w:tcPr>
          <w:p w14:paraId="35677CF5">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bl>
    <w:p w14:paraId="127206D2">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ind w:left="0" w:firstLine="0" w:firstLineChars="0"/>
        <w:jc w:val="both"/>
        <w:textAlignment w:val="auto"/>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pPr>
      <w:r>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t>填写说明：</w:t>
      </w:r>
    </w:p>
    <w:p w14:paraId="663CDC21">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ind w:left="0" w:firstLine="0" w:firstLineChars="0"/>
        <w:jc w:val="both"/>
        <w:textAlignment w:val="auto"/>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pPr>
      <w:r>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t>①指从签订项目合同起至项目竣工验收合格。</w:t>
      </w:r>
    </w:p>
    <w:p w14:paraId="00500202">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400" w:lineRule="exact"/>
        <w:ind w:left="0" w:firstLine="0" w:firstLineChars="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fldChar w:fldCharType="begin"/>
      </w:r>
      <w:r>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instrText xml:space="preserve"> = 2 \* GB3 \* MERGEFORMAT </w:instrText>
      </w:r>
      <w:r>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fldChar w:fldCharType="separate"/>
      </w:r>
      <w:r>
        <w:rPr>
          <w:rFonts w:hint="default" w:ascii="Times New Roman" w:hAnsi="Times New Roman" w:eastAsia="方正仿宋_GBK" w:cs="Times New Roman"/>
          <w:color w:val="000000" w:themeColor="text1"/>
          <w:spacing w:val="0"/>
          <w:sz w:val="28"/>
          <w:szCs w:val="28"/>
          <w14:textFill>
            <w14:solidFill>
              <w14:schemeClr w14:val="tx1"/>
            </w14:solidFill>
          </w14:textFill>
        </w:rPr>
        <w:t>②</w:t>
      </w:r>
      <w:r>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fldChar w:fldCharType="end"/>
      </w:r>
      <w:r>
        <w:rPr>
          <w:rFonts w:hint="default" w:ascii="Times New Roman" w:hAnsi="Times New Roman" w:eastAsia="方正仿宋_GBK" w:cs="Times New Roman"/>
          <w:color w:val="000000" w:themeColor="text1"/>
          <w:spacing w:val="0"/>
          <w:kern w:val="2"/>
          <w:sz w:val="28"/>
          <w:szCs w:val="28"/>
          <w14:textFill>
            <w14:solidFill>
              <w14:schemeClr w14:val="tx1"/>
            </w14:solidFill>
          </w14:textFill>
        </w:rPr>
        <w:t>列明之前每一年度分批支付情况。</w:t>
      </w:r>
    </w:p>
    <w:p w14:paraId="52C34A60">
      <w:pPr>
        <w:keepNext w:val="0"/>
        <w:keepLines w:val="0"/>
        <w:pageBreakBefore w:val="0"/>
        <w:widowControl w:val="0"/>
        <w:shd w:val="clear"/>
        <w:kinsoku/>
        <w:wordWrap/>
        <w:overflowPunct/>
        <w:topLinePunct w:val="0"/>
        <w:autoSpaceDE/>
        <w:autoSpaceDN/>
        <w:bidi w:val="0"/>
        <w:spacing w:line="560" w:lineRule="exact"/>
        <w:ind w:left="0" w:firstLine="0" w:firstLineChars="0"/>
        <w:jc w:val="both"/>
        <w:textAlignment w:val="auto"/>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附件</w:t>
      </w: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3</w:t>
      </w:r>
    </w:p>
    <w:p w14:paraId="2C89DDB8">
      <w:pPr>
        <w:keepNext w:val="0"/>
        <w:keepLines w:val="0"/>
        <w:pageBreakBefore w:val="0"/>
        <w:widowControl w:val="0"/>
        <w:shd w:val="clear"/>
        <w:kinsoku/>
        <w:wordWrap/>
        <w:overflowPunct/>
        <w:topLinePunct w:val="0"/>
        <w:autoSpaceDE/>
        <w:autoSpaceDN/>
        <w:bidi w:val="0"/>
        <w:adjustRightInd/>
        <w:snapToGrid/>
        <w:spacing w:after="157" w:afterLines="50" w:line="560" w:lineRule="exact"/>
        <w:ind w:left="0" w:firstLine="0" w:firstLineChars="0"/>
        <w:jc w:val="center"/>
        <w:textAlignment w:val="auto"/>
        <w:rPr>
          <w:rFonts w:hint="default" w:ascii="方正小标宋_GBK" w:hAnsi="方正小标宋_GBK" w:eastAsia="方正小标宋_GBK" w:cs="方正小标宋_GBK"/>
          <w:color w:val="000000" w:themeColor="text1"/>
          <w:spacing w:val="0"/>
          <w:sz w:val="44"/>
          <w:szCs w:val="44"/>
          <w:lang w:eastAsia="zh-CN"/>
          <w14:textFill>
            <w14:solidFill>
              <w14:schemeClr w14:val="tx1"/>
            </w14:solidFill>
          </w14:textFill>
        </w:rPr>
      </w:pPr>
      <w:r>
        <w:rPr>
          <w:rFonts w:hint="default" w:ascii="方正小标宋_GBK" w:hAnsi="方正小标宋_GBK" w:eastAsia="方正小标宋_GBK" w:cs="方正小标宋_GBK"/>
          <w:color w:val="000000" w:themeColor="text1"/>
          <w:spacing w:val="0"/>
          <w:sz w:val="44"/>
          <w:szCs w:val="44"/>
          <w:lang w:eastAsia="zh-CN"/>
          <w14:textFill>
            <w14:solidFill>
              <w14:schemeClr w14:val="tx1"/>
            </w14:solidFill>
          </w14:textFill>
        </w:rPr>
        <w:t>金湖县政务信息化项目审查表</w:t>
      </w:r>
    </w:p>
    <w:tbl>
      <w:tblPr>
        <w:tblStyle w:val="7"/>
        <w:tblW w:w="89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2111"/>
        <w:gridCol w:w="2205"/>
        <w:gridCol w:w="2847"/>
      </w:tblGrid>
      <w:tr w14:paraId="403A9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777" w:type="dxa"/>
            <w:noWrap w:val="0"/>
            <w:vAlign w:val="center"/>
          </w:tcPr>
          <w:p w14:paraId="7BD686AD">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项目名称</w:t>
            </w:r>
          </w:p>
        </w:tc>
        <w:tc>
          <w:tcPr>
            <w:tcW w:w="7163" w:type="dxa"/>
            <w:gridSpan w:val="3"/>
            <w:noWrap w:val="0"/>
            <w:vAlign w:val="center"/>
          </w:tcPr>
          <w:p w14:paraId="6F5EB386">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564B1E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777" w:type="dxa"/>
            <w:noWrap w:val="0"/>
            <w:vAlign w:val="center"/>
          </w:tcPr>
          <w:p w14:paraId="72E24533">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实施单位</w:t>
            </w:r>
          </w:p>
        </w:tc>
        <w:tc>
          <w:tcPr>
            <w:tcW w:w="2111" w:type="dxa"/>
            <w:noWrap w:val="0"/>
            <w:vAlign w:val="center"/>
          </w:tcPr>
          <w:p w14:paraId="37066E56">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c>
          <w:tcPr>
            <w:tcW w:w="2205" w:type="dxa"/>
            <w:noWrap w:val="0"/>
            <w:vAlign w:val="center"/>
          </w:tcPr>
          <w:p w14:paraId="513BC87F">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初步申报金额</w:t>
            </w:r>
          </w:p>
          <w:p w14:paraId="12CC30B3">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（单位：万元）</w:t>
            </w:r>
          </w:p>
        </w:tc>
        <w:tc>
          <w:tcPr>
            <w:tcW w:w="2847" w:type="dxa"/>
            <w:noWrap w:val="0"/>
            <w:vAlign w:val="center"/>
          </w:tcPr>
          <w:p w14:paraId="378FAD18">
            <w:pPr>
              <w:keepNext w:val="0"/>
              <w:keepLines w:val="0"/>
              <w:pageBreakBefore w:val="0"/>
              <w:widowControl w:val="0"/>
              <w:shd w:val="clear"/>
              <w:tabs>
                <w:tab w:val="left" w:pos="645"/>
              </w:tabs>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ab/>
            </w:r>
          </w:p>
        </w:tc>
      </w:tr>
      <w:tr w14:paraId="674F6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7" w:hRule="exact"/>
          <w:jc w:val="center"/>
        </w:trPr>
        <w:tc>
          <w:tcPr>
            <w:tcW w:w="1777" w:type="dxa"/>
            <w:noWrap w:val="0"/>
            <w:vAlign w:val="center"/>
          </w:tcPr>
          <w:p w14:paraId="07DBF1EC">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项目可行性</w:t>
            </w:r>
          </w:p>
          <w:p w14:paraId="4677672A">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及文件依据</w:t>
            </w:r>
          </w:p>
        </w:tc>
        <w:tc>
          <w:tcPr>
            <w:tcW w:w="7163" w:type="dxa"/>
            <w:gridSpan w:val="3"/>
            <w:noWrap w:val="0"/>
            <w:vAlign w:val="center"/>
          </w:tcPr>
          <w:p w14:paraId="3F2D29DF">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kern w:val="2"/>
                <w:sz w:val="28"/>
                <w:szCs w:val="28"/>
                <w:lang w:val="en-US" w:eastAsia="zh-CN" w:bidi="ar-SA"/>
                <w14:textFill>
                  <w14:solidFill>
                    <w14:schemeClr w14:val="tx1"/>
                  </w14:solidFill>
                </w14:textFill>
              </w:rPr>
              <w:t>1.</w:t>
            </w:r>
            <w:r>
              <w:rPr>
                <w:rFonts w:hint="default" w:ascii="Times New Roman" w:hAnsi="Times New Roman" w:eastAsia="方正仿宋_GBK" w:cs="Times New Roman"/>
                <w:color w:val="000000" w:themeColor="text1"/>
                <w:spacing w:val="0"/>
                <w:sz w:val="28"/>
                <w:szCs w:val="28"/>
                <w14:textFill>
                  <w14:solidFill>
                    <w14:schemeClr w14:val="tx1"/>
                  </w14:solidFill>
                </w14:textFill>
              </w:rPr>
              <w:t>项目必要性</w:t>
            </w:r>
          </w:p>
          <w:p w14:paraId="512A5508">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kern w:val="2"/>
                <w:sz w:val="28"/>
                <w:szCs w:val="28"/>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spacing w:val="0"/>
                <w:sz w:val="28"/>
                <w:szCs w:val="28"/>
                <w14:textFill>
                  <w14:solidFill>
                    <w14:schemeClr w14:val="tx1"/>
                  </w14:solidFill>
                </w14:textFill>
              </w:rPr>
              <w:t>方案可行性</w:t>
            </w:r>
          </w:p>
          <w:p w14:paraId="7D4C108A">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2"/>
                <w:sz w:val="28"/>
                <w:szCs w:val="28"/>
                <w:lang w:val="en-US" w:eastAsia="zh-CN" w:bidi="ar-SA"/>
                <w14:textFill>
                  <w14:solidFill>
                    <w14:schemeClr w14:val="tx1"/>
                  </w14:solidFill>
                </w14:textFill>
              </w:rPr>
              <w:t>3.</w:t>
            </w:r>
            <w:r>
              <w:rPr>
                <w:rFonts w:hint="default" w:ascii="Times New Roman" w:hAnsi="Times New Roman" w:eastAsia="方正仿宋_GBK" w:cs="Times New Roman"/>
                <w:color w:val="000000" w:themeColor="text1"/>
                <w:spacing w:val="0"/>
                <w:sz w:val="28"/>
                <w:szCs w:val="28"/>
                <w14:textFill>
                  <w14:solidFill>
                    <w14:schemeClr w14:val="tx1"/>
                  </w14:solidFill>
                </w14:textFill>
              </w:rPr>
              <w:t>预算合理性</w:t>
            </w:r>
          </w:p>
          <w:p w14:paraId="14203BA2">
            <w:pPr>
              <w:keepNext w:val="0"/>
              <w:keepLines w:val="0"/>
              <w:pageBreakBefore w:val="0"/>
              <w:widowControl w:val="0"/>
              <w:numPr>
                <w:ilvl w:val="0"/>
                <w:numId w:val="0"/>
              </w:numPr>
              <w:shd w:val="clear"/>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kern w:val="2"/>
                <w:sz w:val="28"/>
                <w:szCs w:val="28"/>
                <w:lang w:val="en-US" w:eastAsia="zh-CN" w:bidi="ar-SA"/>
                <w14:textFill>
                  <w14:solidFill>
                    <w14:schemeClr w14:val="tx1"/>
                  </w14:solidFill>
                </w14:textFill>
              </w:rPr>
              <w:t>4.</w:t>
            </w:r>
            <w:r>
              <w:rPr>
                <w:rFonts w:hint="default" w:ascii="Times New Roman" w:hAnsi="Times New Roman" w:eastAsia="方正仿宋_GBK" w:cs="Times New Roman"/>
                <w:color w:val="000000" w:themeColor="text1"/>
                <w:spacing w:val="0"/>
                <w:sz w:val="28"/>
                <w:szCs w:val="28"/>
                <w:lang w:val="en-US" w:eastAsia="zh-CN"/>
                <w14:textFill>
                  <w14:solidFill>
                    <w14:schemeClr w14:val="tx1"/>
                  </w14:solidFill>
                </w14:textFill>
              </w:rPr>
              <w:t>不存在《金湖县政务信息化项目建设管理办法》第十九条规定的不予支持项目情况</w:t>
            </w:r>
          </w:p>
          <w:p w14:paraId="25DC9DA9">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3D3F29EE">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4"/>
                <w:szCs w:val="24"/>
                <w14:textFill>
                  <w14:solidFill>
                    <w14:schemeClr w14:val="tx1"/>
                  </w14:solidFill>
                </w14:textFill>
              </w:rPr>
            </w:pPr>
            <w:r>
              <w:rPr>
                <w:rFonts w:hint="default" w:ascii="Times New Roman" w:hAnsi="Times New Roman" w:eastAsia="方正仿宋_GBK" w:cs="Times New Roman"/>
                <w:color w:val="000000" w:themeColor="text1"/>
                <w:spacing w:val="0"/>
                <w:sz w:val="24"/>
                <w:szCs w:val="24"/>
                <w14:textFill>
                  <w14:solidFill>
                    <w14:schemeClr w14:val="tx1"/>
                  </w14:solidFill>
                </w14:textFill>
              </w:rPr>
              <w:t xml:space="preserve">经办人（签字）：      申请单位主要负责人（签字盖章）：                              </w:t>
            </w:r>
          </w:p>
          <w:p w14:paraId="1436005E">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4"/>
                <w:szCs w:val="24"/>
                <w14:textFill>
                  <w14:solidFill>
                    <w14:schemeClr w14:val="tx1"/>
                  </w14:solidFill>
                </w14:textFill>
              </w:rPr>
              <w:t xml:space="preserve">                                     年   月   日</w:t>
            </w:r>
          </w:p>
        </w:tc>
      </w:tr>
      <w:tr w14:paraId="7016D0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1777" w:type="dxa"/>
            <w:noWrap w:val="0"/>
            <w:vAlign w:val="center"/>
          </w:tcPr>
          <w:p w14:paraId="6550BCD8">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28"/>
                <w:szCs w:val="28"/>
                <w:lang w:eastAsia="zh-CN"/>
                <w14:textFill>
                  <w14:solidFill>
                    <w14:schemeClr w14:val="tx1"/>
                  </w14:solidFill>
                </w14:textFill>
              </w:rPr>
              <w:t>县数据局</w:t>
            </w:r>
          </w:p>
          <w:p w14:paraId="3E51901C">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审查意见</w:t>
            </w:r>
          </w:p>
        </w:tc>
        <w:tc>
          <w:tcPr>
            <w:tcW w:w="7163" w:type="dxa"/>
            <w:gridSpan w:val="3"/>
            <w:noWrap w:val="0"/>
            <w:vAlign w:val="center"/>
          </w:tcPr>
          <w:p w14:paraId="28856DD2">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442F90F2">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17058FEA">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2A917DB7">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4"/>
                <w:szCs w:val="24"/>
                <w14:textFill>
                  <w14:solidFill>
                    <w14:schemeClr w14:val="tx1"/>
                  </w14:solidFill>
                </w14:textFill>
              </w:rPr>
            </w:pPr>
            <w:r>
              <w:rPr>
                <w:rFonts w:hint="default" w:ascii="Times New Roman" w:hAnsi="Times New Roman" w:eastAsia="方正仿宋_GBK" w:cs="Times New Roman"/>
                <w:color w:val="000000" w:themeColor="text1"/>
                <w:spacing w:val="0"/>
                <w:sz w:val="24"/>
                <w:szCs w:val="24"/>
                <w:lang w:eastAsia="zh-CN"/>
                <w14:textFill>
                  <w14:solidFill>
                    <w14:schemeClr w14:val="tx1"/>
                  </w14:solidFill>
                </w14:textFill>
              </w:rPr>
              <w:t>经办人</w:t>
            </w:r>
            <w:r>
              <w:rPr>
                <w:rFonts w:hint="default" w:ascii="Times New Roman" w:hAnsi="Times New Roman" w:eastAsia="方正仿宋_GBK" w:cs="Times New Roman"/>
                <w:color w:val="000000" w:themeColor="text1"/>
                <w:spacing w:val="0"/>
                <w:sz w:val="24"/>
                <w:szCs w:val="24"/>
                <w14:textFill>
                  <w14:solidFill>
                    <w14:schemeClr w14:val="tx1"/>
                  </w14:solidFill>
                </w14:textFill>
              </w:rPr>
              <w:t xml:space="preserve">（签字）：            单位负责人（签字盖章）：    </w:t>
            </w:r>
          </w:p>
          <w:p w14:paraId="3A854B4D">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4"/>
                <w:szCs w:val="24"/>
                <w14:textFill>
                  <w14:solidFill>
                    <w14:schemeClr w14:val="tx1"/>
                  </w14:solidFill>
                </w14:textFill>
              </w:rPr>
              <w:t xml:space="preserve">                                     年   月   日</w:t>
            </w:r>
          </w:p>
        </w:tc>
      </w:tr>
      <w:tr w14:paraId="22791A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777" w:type="dxa"/>
            <w:noWrap w:val="0"/>
            <w:vAlign w:val="center"/>
          </w:tcPr>
          <w:p w14:paraId="6136F2EF">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8"/>
                <w:szCs w:val="28"/>
                <w:lang w:val="en-US" w:eastAsia="zh-CN"/>
                <w14:textFill>
                  <w14:solidFill>
                    <w14:schemeClr w14:val="tx1"/>
                  </w14:solidFill>
                </w14:textFill>
              </w:rPr>
              <w:t>其他部门</w:t>
            </w:r>
          </w:p>
          <w:p w14:paraId="529227A0">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8"/>
                <w:szCs w:val="28"/>
                <w:lang w:val="en-US" w:eastAsia="zh-CN"/>
                <w14:textFill>
                  <w14:solidFill>
                    <w14:schemeClr w14:val="tx1"/>
                  </w14:solidFill>
                </w14:textFill>
              </w:rPr>
              <w:t>审查意见</w:t>
            </w:r>
          </w:p>
        </w:tc>
        <w:tc>
          <w:tcPr>
            <w:tcW w:w="7163" w:type="dxa"/>
            <w:gridSpan w:val="3"/>
            <w:noWrap w:val="0"/>
            <w:vAlign w:val="center"/>
          </w:tcPr>
          <w:p w14:paraId="4F9502DC">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4A15C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1777" w:type="dxa"/>
            <w:noWrap w:val="0"/>
            <w:vAlign w:val="center"/>
          </w:tcPr>
          <w:p w14:paraId="2805790A">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28"/>
                <w:szCs w:val="28"/>
                <w:lang w:val="en-US" w:eastAsia="zh-CN"/>
                <w14:textFill>
                  <w14:solidFill>
                    <w14:schemeClr w14:val="tx1"/>
                  </w14:solidFill>
                </w14:textFill>
              </w:rPr>
              <w:t>县领导意见</w:t>
            </w:r>
          </w:p>
        </w:tc>
        <w:tc>
          <w:tcPr>
            <w:tcW w:w="7163" w:type="dxa"/>
            <w:gridSpan w:val="3"/>
            <w:noWrap w:val="0"/>
            <w:vAlign w:val="center"/>
          </w:tcPr>
          <w:p w14:paraId="4CC6ED0B">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bl>
    <w:p w14:paraId="5ED64E26">
      <w:pPr>
        <w:keepNext w:val="0"/>
        <w:keepLines w:val="0"/>
        <w:pageBreakBefore w:val="0"/>
        <w:widowControl w:val="0"/>
        <w:shd w:val="clear"/>
        <w:kinsoku/>
        <w:wordWrap/>
        <w:overflowPunct/>
        <w:topLinePunct w:val="0"/>
        <w:autoSpaceDE/>
        <w:autoSpaceDN/>
        <w:bidi w:val="0"/>
        <w:spacing w:line="56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备注：本表专门针对</w:t>
      </w:r>
      <w:r>
        <w:rPr>
          <w:rFonts w:hint="default" w:ascii="Times New Roman" w:hAnsi="Times New Roman" w:eastAsia="方正仿宋_GBK" w:cs="Times New Roman"/>
          <w:color w:val="000000" w:themeColor="text1"/>
          <w:spacing w:val="0"/>
          <w:sz w:val="28"/>
          <w:szCs w:val="28"/>
          <w:lang w:eastAsia="zh-CN"/>
          <w14:textFill>
            <w14:solidFill>
              <w14:schemeClr w14:val="tx1"/>
            </w14:solidFill>
          </w14:textFill>
        </w:rPr>
        <w:t>金湖县</w:t>
      </w:r>
      <w:r>
        <w:rPr>
          <w:rFonts w:hint="default" w:ascii="Times New Roman" w:hAnsi="Times New Roman" w:eastAsia="方正仿宋_GBK" w:cs="Times New Roman"/>
          <w:color w:val="000000" w:themeColor="text1"/>
          <w:spacing w:val="0"/>
          <w:sz w:val="28"/>
          <w:szCs w:val="28"/>
          <w14:textFill>
            <w14:solidFill>
              <w14:schemeClr w14:val="tx1"/>
            </w14:solidFill>
          </w14:textFill>
        </w:rPr>
        <w:t>政务信息化项目审批使用。</w:t>
      </w:r>
    </w:p>
    <w:p w14:paraId="2D392B52">
      <w:pPr>
        <w:keepNext w:val="0"/>
        <w:keepLines w:val="0"/>
        <w:pageBreakBefore w:val="0"/>
        <w:widowControl w:val="0"/>
        <w:shd w:val="clear"/>
        <w:kinsoku/>
        <w:wordWrap/>
        <w:overflowPunct/>
        <w:topLinePunct w:val="0"/>
        <w:autoSpaceDE/>
        <w:autoSpaceDN/>
        <w:bidi w:val="0"/>
        <w:spacing w:line="560" w:lineRule="exact"/>
        <w:ind w:left="0" w:firstLine="0" w:firstLineChars="0"/>
        <w:jc w:val="both"/>
        <w:textAlignment w:val="auto"/>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附件</w:t>
      </w: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4</w:t>
      </w:r>
    </w:p>
    <w:p w14:paraId="56891A7B">
      <w:pPr>
        <w:keepNext w:val="0"/>
        <w:keepLines w:val="0"/>
        <w:pageBreakBefore w:val="0"/>
        <w:widowControl w:val="0"/>
        <w:shd w:val="clear"/>
        <w:kinsoku/>
        <w:wordWrap/>
        <w:overflowPunct/>
        <w:topLinePunct w:val="0"/>
        <w:autoSpaceDE/>
        <w:autoSpaceDN/>
        <w:bidi w:val="0"/>
        <w:spacing w:line="560" w:lineRule="exact"/>
        <w:ind w:left="0" w:firstLine="0" w:firstLineChars="0"/>
        <w:jc w:val="center"/>
        <w:textAlignment w:val="auto"/>
        <w:rPr>
          <w:rFonts w:hint="default" w:ascii="方正小标宋_GBK" w:hAnsi="方正小标宋_GBK" w:eastAsia="方正小标宋_GBK" w:cs="方正小标宋_GBK"/>
          <w:color w:val="000000" w:themeColor="text1"/>
          <w:spacing w:val="0"/>
          <w:sz w:val="44"/>
          <w:szCs w:val="44"/>
          <w:lang w:eastAsia="zh-CN"/>
          <w14:textFill>
            <w14:solidFill>
              <w14:schemeClr w14:val="tx1"/>
            </w14:solidFill>
          </w14:textFill>
        </w:rPr>
      </w:pPr>
      <w:r>
        <w:rPr>
          <w:rFonts w:hint="default" w:ascii="方正小标宋_GBK" w:hAnsi="方正小标宋_GBK" w:eastAsia="方正小标宋_GBK" w:cs="方正小标宋_GBK"/>
          <w:color w:val="000000" w:themeColor="text1"/>
          <w:spacing w:val="0"/>
          <w:sz w:val="44"/>
          <w:szCs w:val="44"/>
          <w:lang w:eastAsia="zh-CN"/>
          <w14:textFill>
            <w14:solidFill>
              <w14:schemeClr w14:val="tx1"/>
            </w14:solidFill>
          </w14:textFill>
        </w:rPr>
        <w:t>金湖县政务信息化项目竣工验收</w:t>
      </w:r>
    </w:p>
    <w:p w14:paraId="684EBB36">
      <w:pPr>
        <w:keepNext w:val="0"/>
        <w:keepLines w:val="0"/>
        <w:pageBreakBefore w:val="0"/>
        <w:widowControl w:val="0"/>
        <w:shd w:val="clear"/>
        <w:kinsoku/>
        <w:wordWrap/>
        <w:overflowPunct/>
        <w:topLinePunct w:val="0"/>
        <w:autoSpaceDE/>
        <w:autoSpaceDN/>
        <w:bidi w:val="0"/>
        <w:adjustRightInd/>
        <w:snapToGrid/>
        <w:spacing w:after="157" w:afterLines="50" w:line="560" w:lineRule="exact"/>
        <w:ind w:left="0" w:firstLine="0" w:firstLineChars="0"/>
        <w:jc w:val="center"/>
        <w:textAlignment w:val="auto"/>
        <w:rPr>
          <w:rFonts w:hint="default" w:ascii="方正小标宋_GBK" w:hAnsi="方正小标宋_GBK" w:eastAsia="方正小标宋_GBK" w:cs="方正小标宋_GBK"/>
          <w:color w:val="000000" w:themeColor="text1"/>
          <w:spacing w:val="0"/>
          <w:sz w:val="44"/>
          <w:szCs w:val="44"/>
          <w:lang w:eastAsia="zh-CN"/>
          <w14:textFill>
            <w14:solidFill>
              <w14:schemeClr w14:val="tx1"/>
            </w14:solidFill>
          </w14:textFill>
        </w:rPr>
      </w:pPr>
      <w:r>
        <w:rPr>
          <w:rFonts w:hint="default" w:ascii="方正小标宋_GBK" w:hAnsi="方正小标宋_GBK" w:eastAsia="方正小标宋_GBK" w:cs="方正小标宋_GBK"/>
          <w:color w:val="000000" w:themeColor="text1"/>
          <w:spacing w:val="0"/>
          <w:sz w:val="44"/>
          <w:szCs w:val="44"/>
          <w:lang w:eastAsia="zh-CN"/>
          <w14:textFill>
            <w14:solidFill>
              <w14:schemeClr w14:val="tx1"/>
            </w14:solidFill>
          </w14:textFill>
        </w:rPr>
        <w:t>申请表</w:t>
      </w:r>
    </w:p>
    <w:tbl>
      <w:tblPr>
        <w:tblStyle w:val="7"/>
        <w:tblW w:w="88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16"/>
        <w:gridCol w:w="2208"/>
        <w:gridCol w:w="2265"/>
        <w:gridCol w:w="1696"/>
      </w:tblGrid>
      <w:tr w14:paraId="0C68E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716" w:type="dxa"/>
            <w:noWrap w:val="0"/>
            <w:vAlign w:val="center"/>
          </w:tcPr>
          <w:p w14:paraId="329D56B9">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项目名称</w:t>
            </w:r>
          </w:p>
        </w:tc>
        <w:tc>
          <w:tcPr>
            <w:tcW w:w="6169" w:type="dxa"/>
            <w:gridSpan w:val="3"/>
            <w:noWrap w:val="0"/>
            <w:vAlign w:val="center"/>
          </w:tcPr>
          <w:p w14:paraId="71752B4A">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31299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716" w:type="dxa"/>
            <w:noWrap w:val="0"/>
            <w:vAlign w:val="center"/>
          </w:tcPr>
          <w:p w14:paraId="0E638EEB">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采购编号</w:t>
            </w:r>
          </w:p>
        </w:tc>
        <w:tc>
          <w:tcPr>
            <w:tcW w:w="6169" w:type="dxa"/>
            <w:gridSpan w:val="3"/>
            <w:noWrap w:val="0"/>
            <w:vAlign w:val="center"/>
          </w:tcPr>
          <w:p w14:paraId="788DE7E2">
            <w:pPr>
              <w:keepNext w:val="0"/>
              <w:keepLines w:val="0"/>
              <w:pageBreakBefore w:val="0"/>
              <w:widowControl w:val="0"/>
              <w:shd w:val="clear"/>
              <w:tabs>
                <w:tab w:val="left" w:pos="645"/>
              </w:tabs>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07C8A4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716" w:type="dxa"/>
            <w:noWrap w:val="0"/>
            <w:vAlign w:val="center"/>
          </w:tcPr>
          <w:p w14:paraId="30E23FBC">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建设单位</w:t>
            </w:r>
          </w:p>
        </w:tc>
        <w:tc>
          <w:tcPr>
            <w:tcW w:w="6169" w:type="dxa"/>
            <w:gridSpan w:val="3"/>
            <w:noWrap w:val="0"/>
            <w:vAlign w:val="center"/>
          </w:tcPr>
          <w:p w14:paraId="72E73EAF">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36177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exact"/>
          <w:jc w:val="center"/>
        </w:trPr>
        <w:tc>
          <w:tcPr>
            <w:tcW w:w="2716" w:type="dxa"/>
            <w:noWrap w:val="0"/>
            <w:vAlign w:val="center"/>
          </w:tcPr>
          <w:p w14:paraId="66EC71A0">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承建单位</w:t>
            </w:r>
          </w:p>
        </w:tc>
        <w:tc>
          <w:tcPr>
            <w:tcW w:w="6169" w:type="dxa"/>
            <w:gridSpan w:val="3"/>
            <w:noWrap w:val="0"/>
            <w:vAlign w:val="center"/>
          </w:tcPr>
          <w:p w14:paraId="02F9E830">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5532F8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2716" w:type="dxa"/>
            <w:noWrap w:val="0"/>
            <w:vAlign w:val="center"/>
          </w:tcPr>
          <w:p w14:paraId="4F49D92B">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监理单位</w:t>
            </w:r>
          </w:p>
        </w:tc>
        <w:tc>
          <w:tcPr>
            <w:tcW w:w="6169" w:type="dxa"/>
            <w:gridSpan w:val="3"/>
            <w:noWrap w:val="0"/>
            <w:vAlign w:val="center"/>
          </w:tcPr>
          <w:p w14:paraId="2425890A">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2E3DC5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exact"/>
          <w:jc w:val="center"/>
        </w:trPr>
        <w:tc>
          <w:tcPr>
            <w:tcW w:w="2716" w:type="dxa"/>
            <w:noWrap w:val="0"/>
            <w:vAlign w:val="center"/>
          </w:tcPr>
          <w:p w14:paraId="1D355C88">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项目起止时间</w:t>
            </w:r>
          </w:p>
        </w:tc>
        <w:tc>
          <w:tcPr>
            <w:tcW w:w="2208" w:type="dxa"/>
            <w:noWrap w:val="0"/>
            <w:vAlign w:val="center"/>
          </w:tcPr>
          <w:p w14:paraId="6B5E93C4">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c>
          <w:tcPr>
            <w:tcW w:w="2265" w:type="dxa"/>
            <w:noWrap w:val="0"/>
            <w:vAlign w:val="center"/>
          </w:tcPr>
          <w:p w14:paraId="5EEB0368">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合同金额</w:t>
            </w:r>
          </w:p>
          <w:p w14:paraId="08493F4D">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（单位：万元）</w:t>
            </w:r>
          </w:p>
        </w:tc>
        <w:tc>
          <w:tcPr>
            <w:tcW w:w="1696" w:type="dxa"/>
            <w:noWrap w:val="0"/>
            <w:vAlign w:val="center"/>
          </w:tcPr>
          <w:p w14:paraId="42E6A329">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76903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2716" w:type="dxa"/>
            <w:noWrap w:val="0"/>
            <w:vAlign w:val="center"/>
          </w:tcPr>
          <w:p w14:paraId="7A435E68">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主要建设内容</w:t>
            </w:r>
          </w:p>
        </w:tc>
        <w:tc>
          <w:tcPr>
            <w:tcW w:w="6169" w:type="dxa"/>
            <w:gridSpan w:val="3"/>
            <w:noWrap w:val="0"/>
            <w:vAlign w:val="center"/>
          </w:tcPr>
          <w:p w14:paraId="32F97CD1">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tc>
      </w:tr>
      <w:tr w14:paraId="6CA36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8" w:hRule="atLeast"/>
          <w:jc w:val="center"/>
        </w:trPr>
        <w:tc>
          <w:tcPr>
            <w:tcW w:w="2716" w:type="dxa"/>
            <w:noWrap w:val="0"/>
            <w:vAlign w:val="center"/>
          </w:tcPr>
          <w:p w14:paraId="6AFCBCD9">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承建单位</w:t>
            </w:r>
          </w:p>
          <w:p w14:paraId="29991987">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验收申请</w:t>
            </w:r>
          </w:p>
        </w:tc>
        <w:tc>
          <w:tcPr>
            <w:tcW w:w="6169" w:type="dxa"/>
            <w:gridSpan w:val="3"/>
            <w:noWrap w:val="0"/>
            <w:vAlign w:val="center"/>
          </w:tcPr>
          <w:p w14:paraId="29F4E276">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69452FCA">
            <w:pPr>
              <w:keepNext w:val="0"/>
              <w:keepLines w:val="0"/>
              <w:pageBreakBefore w:val="0"/>
              <w:widowControl w:val="0"/>
              <w:shd w:val="clear"/>
              <w:kinsoku/>
              <w:wordWrap/>
              <w:overflowPunct/>
              <w:topLinePunct w:val="0"/>
              <w:autoSpaceDE/>
              <w:autoSpaceDN/>
              <w:bidi w:val="0"/>
              <w:adjustRightInd/>
              <w:snapToGrid/>
              <w:spacing w:line="400" w:lineRule="exact"/>
              <w:ind w:left="0" w:firstLine="4200" w:firstLineChars="150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（盖章）</w:t>
            </w:r>
          </w:p>
          <w:p w14:paraId="4656EE3B">
            <w:pPr>
              <w:keepNext w:val="0"/>
              <w:keepLines w:val="0"/>
              <w:pageBreakBefore w:val="0"/>
              <w:widowControl w:val="0"/>
              <w:shd w:val="clear"/>
              <w:kinsoku/>
              <w:wordWrap/>
              <w:overflowPunct/>
              <w:topLinePunct w:val="0"/>
              <w:autoSpaceDE/>
              <w:autoSpaceDN/>
              <w:bidi w:val="0"/>
              <w:adjustRightInd/>
              <w:snapToGrid/>
              <w:spacing w:line="400" w:lineRule="exact"/>
              <w:ind w:left="0" w:firstLine="3920" w:firstLineChars="140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年   月   日</w:t>
            </w:r>
          </w:p>
        </w:tc>
      </w:tr>
      <w:tr w14:paraId="6081B9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716" w:type="dxa"/>
            <w:noWrap w:val="0"/>
            <w:vAlign w:val="center"/>
          </w:tcPr>
          <w:p w14:paraId="2D3B0BD9">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建设单位</w:t>
            </w:r>
          </w:p>
          <w:p w14:paraId="2A1B7A6A">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意  见</w:t>
            </w:r>
          </w:p>
        </w:tc>
        <w:tc>
          <w:tcPr>
            <w:tcW w:w="6169" w:type="dxa"/>
            <w:gridSpan w:val="3"/>
            <w:noWrap w:val="0"/>
            <w:vAlign w:val="center"/>
          </w:tcPr>
          <w:p w14:paraId="4FAC4C82">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20C7B0A4">
            <w:pPr>
              <w:keepNext w:val="0"/>
              <w:keepLines w:val="0"/>
              <w:pageBreakBefore w:val="0"/>
              <w:widowControl w:val="0"/>
              <w:shd w:val="clear"/>
              <w:kinsoku/>
              <w:wordWrap/>
              <w:overflowPunct/>
              <w:topLinePunct w:val="0"/>
              <w:autoSpaceDE/>
              <w:autoSpaceDN/>
              <w:bidi w:val="0"/>
              <w:adjustRightInd/>
              <w:snapToGrid/>
              <w:spacing w:line="400" w:lineRule="exact"/>
              <w:ind w:left="0" w:firstLine="4200" w:firstLineChars="150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（盖章）</w:t>
            </w:r>
          </w:p>
          <w:p w14:paraId="287DA606">
            <w:pPr>
              <w:keepNext w:val="0"/>
              <w:keepLines w:val="0"/>
              <w:pageBreakBefore w:val="0"/>
              <w:widowControl w:val="0"/>
              <w:shd w:val="clear"/>
              <w:kinsoku/>
              <w:wordWrap/>
              <w:overflowPunct/>
              <w:topLinePunct w:val="0"/>
              <w:autoSpaceDE/>
              <w:autoSpaceDN/>
              <w:bidi w:val="0"/>
              <w:adjustRightInd/>
              <w:snapToGrid/>
              <w:spacing w:line="400" w:lineRule="exact"/>
              <w:ind w:left="0" w:firstLine="3920" w:firstLineChars="140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年   月   日</w:t>
            </w:r>
          </w:p>
        </w:tc>
      </w:tr>
      <w:tr w14:paraId="231978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2" w:hRule="exact"/>
          <w:jc w:val="center"/>
        </w:trPr>
        <w:tc>
          <w:tcPr>
            <w:tcW w:w="2716" w:type="dxa"/>
            <w:noWrap w:val="0"/>
            <w:vAlign w:val="center"/>
          </w:tcPr>
          <w:p w14:paraId="187A4E96">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center"/>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lang w:eastAsia="zh-CN"/>
                <w14:textFill>
                  <w14:solidFill>
                    <w14:schemeClr w14:val="tx1"/>
                  </w14:solidFill>
                </w14:textFill>
              </w:rPr>
              <w:t>县数据局</w:t>
            </w:r>
            <w:r>
              <w:rPr>
                <w:rFonts w:hint="default" w:ascii="Times New Roman" w:hAnsi="Times New Roman" w:eastAsia="方正仿宋_GBK" w:cs="Times New Roman"/>
                <w:color w:val="000000" w:themeColor="text1"/>
                <w:spacing w:val="0"/>
                <w:sz w:val="28"/>
                <w:szCs w:val="28"/>
                <w14:textFill>
                  <w14:solidFill>
                    <w14:schemeClr w14:val="tx1"/>
                  </w14:solidFill>
                </w14:textFill>
              </w:rPr>
              <w:t>意见</w:t>
            </w:r>
          </w:p>
        </w:tc>
        <w:tc>
          <w:tcPr>
            <w:tcW w:w="6169" w:type="dxa"/>
            <w:gridSpan w:val="3"/>
            <w:noWrap w:val="0"/>
            <w:vAlign w:val="center"/>
          </w:tcPr>
          <w:p w14:paraId="0DC1EC46">
            <w:pPr>
              <w:keepNext w:val="0"/>
              <w:keepLines w:val="0"/>
              <w:pageBreakBefore w:val="0"/>
              <w:widowControl w:val="0"/>
              <w:shd w:val="clear"/>
              <w:kinsoku/>
              <w:wordWrap/>
              <w:overflowPunct/>
              <w:topLinePunct w:val="0"/>
              <w:autoSpaceDE/>
              <w:autoSpaceDN/>
              <w:bidi w:val="0"/>
              <w:adjustRightInd/>
              <w:snapToGrid/>
              <w:spacing w:line="400" w:lineRule="exact"/>
              <w:ind w:left="0" w:firstLine="0" w:firstLineChars="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p>
          <w:p w14:paraId="754C8596">
            <w:pPr>
              <w:keepNext w:val="0"/>
              <w:keepLines w:val="0"/>
              <w:pageBreakBefore w:val="0"/>
              <w:widowControl w:val="0"/>
              <w:shd w:val="clear"/>
              <w:kinsoku/>
              <w:wordWrap/>
              <w:overflowPunct/>
              <w:topLinePunct w:val="0"/>
              <w:autoSpaceDE/>
              <w:autoSpaceDN/>
              <w:bidi w:val="0"/>
              <w:adjustRightInd/>
              <w:snapToGrid/>
              <w:spacing w:line="400" w:lineRule="exact"/>
              <w:ind w:left="0" w:firstLine="4200" w:firstLineChars="150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（盖章）</w:t>
            </w:r>
          </w:p>
          <w:p w14:paraId="00E91F74">
            <w:pPr>
              <w:keepNext w:val="0"/>
              <w:keepLines w:val="0"/>
              <w:pageBreakBefore w:val="0"/>
              <w:widowControl w:val="0"/>
              <w:shd w:val="clear"/>
              <w:kinsoku/>
              <w:wordWrap/>
              <w:overflowPunct/>
              <w:topLinePunct w:val="0"/>
              <w:autoSpaceDE/>
              <w:autoSpaceDN/>
              <w:bidi w:val="0"/>
              <w:adjustRightInd/>
              <w:snapToGrid/>
              <w:spacing w:line="400" w:lineRule="exact"/>
              <w:ind w:left="0" w:firstLine="3920" w:firstLineChars="1400"/>
              <w:jc w:val="both"/>
              <w:textAlignment w:val="auto"/>
              <w:rPr>
                <w:rFonts w:hint="default" w:ascii="Times New Roman" w:hAnsi="Times New Roman" w:eastAsia="方正仿宋_GBK" w:cs="Times New Roman"/>
                <w:color w:val="000000" w:themeColor="text1"/>
                <w:spacing w:val="0"/>
                <w:sz w:val="28"/>
                <w:szCs w:val="28"/>
                <w14:textFill>
                  <w14:solidFill>
                    <w14:schemeClr w14:val="tx1"/>
                  </w14:solidFill>
                </w14:textFill>
              </w:rPr>
            </w:pPr>
            <w:r>
              <w:rPr>
                <w:rFonts w:hint="default" w:ascii="Times New Roman" w:hAnsi="Times New Roman" w:eastAsia="方正仿宋_GBK" w:cs="Times New Roman"/>
                <w:color w:val="000000" w:themeColor="text1"/>
                <w:spacing w:val="0"/>
                <w:sz w:val="28"/>
                <w:szCs w:val="28"/>
                <w14:textFill>
                  <w14:solidFill>
                    <w14:schemeClr w14:val="tx1"/>
                  </w14:solidFill>
                </w14:textFill>
              </w:rPr>
              <w:t>年   月   日</w:t>
            </w:r>
          </w:p>
        </w:tc>
      </w:tr>
    </w:tbl>
    <w:p w14:paraId="4245F6C3">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207BAC65">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6A84928E">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47D12E14">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194CAC2A">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73A90D0F">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656DD755">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00521DA5">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2A084369">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07DABCCF">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71B39BF9">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345D238D">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3F59D4C6">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5E5F7DB2">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26DB4888">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2E9A1794">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5EAA8E90">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06675F4D">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14700DFC">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1EBBA630">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126F836E">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32E636ED">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18AD1784">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2D5551E4">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5C5D3DF7">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7E2C4BAB">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062628DD">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6C8B1944">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52340C2F">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5B76B87A">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6EA7D0B5">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1F4B4EFE">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33F33364">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38794AAA">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5B72AEF6">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7D53364A">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717BEFFA">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62C921FC">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042ACF94">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40AC0C02">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72E7910E">
      <w:pPr>
        <w:pStyle w:val="6"/>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240" w:lineRule="exact"/>
        <w:ind w:left="0" w:firstLine="0" w:firstLineChars="0"/>
        <w:jc w:val="both"/>
        <w:textAlignment w:val="auto"/>
        <w:rPr>
          <w:rFonts w:hint="default" w:ascii="Times New Roman" w:hAnsi="Times New Roman" w:eastAsia="方正仿宋_GBK" w:cs="Times New Roman"/>
          <w:color w:val="000000" w:themeColor="text1"/>
          <w:spacing w:val="0"/>
          <w:kern w:val="0"/>
          <w:sz w:val="32"/>
          <w:szCs w:val="32"/>
          <w:lang w:val="en-US" w:eastAsia="zh-CN" w:bidi="ar"/>
          <w14:textFill>
            <w14:solidFill>
              <w14:schemeClr w14:val="tx1"/>
            </w14:solidFill>
          </w14:textFill>
        </w:rPr>
      </w:pPr>
    </w:p>
    <w:p w14:paraId="1BAC7BAA">
      <w:pPr>
        <w:pStyle w:val="2"/>
        <w:rPr>
          <w:rFonts w:hint="default"/>
          <w:lang w:val="en-US" w:eastAsia="zh-CN"/>
        </w:rPr>
      </w:pPr>
      <w:bookmarkStart w:id="0" w:name="_GoBack"/>
      <w:bookmarkEnd w:id="0"/>
    </w:p>
    <w:p w14:paraId="32F30A7C">
      <w:pPr>
        <w:rPr>
          <w:rFonts w:hint="default"/>
          <w:lang w:val="en-US" w:eastAsia="zh-CN"/>
        </w:rPr>
      </w:pPr>
    </w:p>
    <w:p w14:paraId="31003A18">
      <w:pPr>
        <w:pStyle w:val="2"/>
        <w:rPr>
          <w:rFonts w:hint="default"/>
          <w:lang w:val="en-US" w:eastAsia="zh-CN"/>
        </w:rPr>
      </w:pPr>
    </w:p>
    <w:p w14:paraId="134C1BC6">
      <w:pPr>
        <w:rPr>
          <w:rFonts w:hint="default"/>
          <w:lang w:val="en-US" w:eastAsia="zh-CN"/>
        </w:rPr>
      </w:pPr>
    </w:p>
    <w:p w14:paraId="4F8D1B8F">
      <w:pPr>
        <w:keepNext w:val="0"/>
        <w:keepLines w:val="0"/>
        <w:pageBreakBefore w:val="0"/>
        <w:widowControl/>
        <w:tabs>
          <w:tab w:val="left" w:pos="8100"/>
          <w:tab w:val="left" w:pos="8280"/>
          <w:tab w:val="left" w:pos="8400"/>
          <w:tab w:val="left" w:pos="8610"/>
        </w:tabs>
        <w:kinsoku/>
        <w:wordWrap/>
        <w:overflowPunct/>
        <w:topLinePunct w:val="0"/>
        <w:autoSpaceDE/>
        <w:autoSpaceDN/>
        <w:bidi w:val="0"/>
        <w:adjustRightInd/>
        <w:snapToGrid/>
        <w:spacing w:line="560" w:lineRule="exact"/>
        <w:ind w:firstLine="280" w:firstLineChars="100"/>
        <w:jc w:val="left"/>
        <w:textAlignment w:val="auto"/>
        <w:outlineLvl w:val="0"/>
        <w:rPr>
          <w:rFonts w:hint="default" w:ascii="Times New Roman" w:hAnsi="Times New Roman" w:eastAsia="方正仿宋_GBK" w:cs="方正仿宋_GBK"/>
          <w:sz w:val="28"/>
          <w:szCs w:val="28"/>
          <w:lang w:val="en-US" w:eastAsia="zh-CN"/>
        </w:rPr>
      </w:pPr>
      <w:r>
        <w:rPr>
          <w:rFonts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376555</wp:posOffset>
                </wp:positionV>
                <wp:extent cx="5579745" cy="825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579745" cy="825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7pt;margin-top:29.65pt;height:0.65pt;width:439.35pt;z-index:251659264;mso-width-relative:page;mso-height-relative:page;" filled="f" stroked="t" coordsize="21600,21600" o:gfxdata="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F8h21gAAAAgBAAAPAAAAAAAAAAEAIAAAACIAAABkcnMv&#10;ZG93bnJldi54bWxQSwECFAAUAAAACACHTuJAQ6hG7wUCAAD6AwAADgAAAAAAAAABACAAAAAlAQAA&#10;ZHJzL2Uyb0RvYy54bWxQSwUGAAAAAAYABgBZAQAAnAUAAAAA&#10;">
                <v:path arrowok="t"/>
                <v:fill on="f" focussize="0,0"/>
                <v:stroke weight="1.5pt" joinstyle="round"/>
                <v:imagedata o:title=""/>
                <o:lock v:ext="edit" aspectratio="f"/>
              </v:shape>
            </w:pict>
          </mc:Fallback>
        </mc:AlternateContent>
      </w:r>
      <w:r>
        <w:rPr>
          <w:rFonts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5560695" cy="190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560695" cy="1905"/>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0pt;margin-top:3pt;height:0.15pt;width:437.85pt;z-index:251660288;mso-width-relative:page;mso-height-relative:page;" filled="f" stroked="t" coordsize="21600,21600" o:gfxdata="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&#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GRz7LUAAAABAEAAA8AAAAAAAAAAQAgAAAAIgAAAGRy&#10;cy9kb3ducmV2LnhtbFBLAQIUABQAAAAIAIdO4kB24VBXCQIAAAQEAAAOAAAAAAAAAAEAIAAAACMB&#10;AABkcnMvZTJvRG9jLnhtbFBLBQYAAAAABgAGAFkBAACeBQAAAAA=&#10;">
                <v:path arrowok="t"/>
                <v:fill on="f" focussize="0,0"/>
                <v:stroke weight="1.5pt" joinstyle="round"/>
                <v:imagedata o:title=""/>
                <o:lock v:ext="edit" aspectratio="f"/>
              </v:shape>
            </w:pict>
          </mc:Fallback>
        </mc:AlternateContent>
      </w:r>
      <w:r>
        <w:rPr>
          <w:rFonts w:ascii="Times New Roman" w:hAnsi="Times New Roman" w:eastAsia="方正仿宋_GBK" w:cs="Times New Roman"/>
          <w:sz w:val="28"/>
          <w:szCs w:val="28"/>
        </w:rPr>
        <w:t>金湖县人民政府办公室</w:t>
      </w:r>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4</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12</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w:t>
      </w:r>
      <w:r>
        <w:rPr>
          <w:rFonts w:ascii="Times New Roman" w:hAnsi="Times New Roman" w:eastAsia="方正仿宋_GBK" w:cs="Times New Roman"/>
          <w:sz w:val="28"/>
          <w:szCs w:val="28"/>
        </w:rPr>
        <w:t>日印发</w:t>
      </w:r>
    </w:p>
    <w:sectPr>
      <w:footerReference r:id="rId3" w:type="default"/>
      <w:pgSz w:w="11906" w:h="16838"/>
      <w:pgMar w:top="1701" w:right="1531" w:bottom="1701" w:left="1531" w:header="851" w:footer="1247"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5D55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7C820">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37C820">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YjNhY2Q2Zjc4Nzk0MDE0NWM0NWI1MGE2ODg1NDgifQ=="/>
  </w:docVars>
  <w:rsids>
    <w:rsidRoot w:val="4A1947CF"/>
    <w:rsid w:val="00E346A0"/>
    <w:rsid w:val="03B65156"/>
    <w:rsid w:val="045A77D7"/>
    <w:rsid w:val="05CB5C4B"/>
    <w:rsid w:val="08AA57E4"/>
    <w:rsid w:val="096C124A"/>
    <w:rsid w:val="16553D6F"/>
    <w:rsid w:val="1C1C4C16"/>
    <w:rsid w:val="1D7C0366"/>
    <w:rsid w:val="20BD2C9A"/>
    <w:rsid w:val="22C4272E"/>
    <w:rsid w:val="232F5598"/>
    <w:rsid w:val="2363459D"/>
    <w:rsid w:val="23D33423"/>
    <w:rsid w:val="24D12D46"/>
    <w:rsid w:val="27DA6A87"/>
    <w:rsid w:val="29EE439A"/>
    <w:rsid w:val="2AF2D037"/>
    <w:rsid w:val="2BDA1493"/>
    <w:rsid w:val="2E6E731C"/>
    <w:rsid w:val="2E9B6172"/>
    <w:rsid w:val="308A47E2"/>
    <w:rsid w:val="31660CB9"/>
    <w:rsid w:val="35D773D3"/>
    <w:rsid w:val="37D921E5"/>
    <w:rsid w:val="38E5245F"/>
    <w:rsid w:val="39B7D594"/>
    <w:rsid w:val="3A643AC1"/>
    <w:rsid w:val="3ABB5549"/>
    <w:rsid w:val="3BE2164D"/>
    <w:rsid w:val="3C5C5193"/>
    <w:rsid w:val="3CCB2319"/>
    <w:rsid w:val="43174890"/>
    <w:rsid w:val="4A1947CF"/>
    <w:rsid w:val="4A1F7154"/>
    <w:rsid w:val="4B133808"/>
    <w:rsid w:val="4B5521E9"/>
    <w:rsid w:val="4C426D44"/>
    <w:rsid w:val="4E3059F6"/>
    <w:rsid w:val="4F426D44"/>
    <w:rsid w:val="52953F30"/>
    <w:rsid w:val="5646208B"/>
    <w:rsid w:val="56464A92"/>
    <w:rsid w:val="57BFEF59"/>
    <w:rsid w:val="57D51A65"/>
    <w:rsid w:val="593F8368"/>
    <w:rsid w:val="59F708B2"/>
    <w:rsid w:val="5D8E02C3"/>
    <w:rsid w:val="5DD77F48"/>
    <w:rsid w:val="5F4F6AB7"/>
    <w:rsid w:val="5FAD7930"/>
    <w:rsid w:val="5FF70342"/>
    <w:rsid w:val="612D72B0"/>
    <w:rsid w:val="63CE5E54"/>
    <w:rsid w:val="65E1200A"/>
    <w:rsid w:val="6CE17915"/>
    <w:rsid w:val="6E341912"/>
    <w:rsid w:val="6FFFA028"/>
    <w:rsid w:val="711F61B4"/>
    <w:rsid w:val="714D7047"/>
    <w:rsid w:val="772D1C41"/>
    <w:rsid w:val="77CE450A"/>
    <w:rsid w:val="77FDACA1"/>
    <w:rsid w:val="7E215C47"/>
    <w:rsid w:val="7F407F01"/>
    <w:rsid w:val="9CDEC62C"/>
    <w:rsid w:val="AFFF79D9"/>
    <w:rsid w:val="BAF72CB2"/>
    <w:rsid w:val="BBF39E79"/>
    <w:rsid w:val="D1ED27E7"/>
    <w:rsid w:val="D9BE527C"/>
    <w:rsid w:val="E7B3D68C"/>
    <w:rsid w:val="EE39839B"/>
    <w:rsid w:val="EEB9960C"/>
    <w:rsid w:val="EEFE6A88"/>
    <w:rsid w:val="FB777D82"/>
    <w:rsid w:val="FBBF10F5"/>
    <w:rsid w:val="FFBF8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Calibri" w:hAnsi="Calibri" w:eastAsia="宋体"/>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7118</Words>
  <Characters>7157</Characters>
  <Lines>0</Lines>
  <Paragraphs>0</Paragraphs>
  <TotalTime>0</TotalTime>
  <ScaleCrop>false</ScaleCrop>
  <LinksUpToDate>false</LinksUpToDate>
  <CharactersWithSpaces>7429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2018-07-15T15:11:00Z</dcterms:created>
  <dc:creator>d</dc:creator>
  <cp:lastModifiedBy>123</cp:lastModifiedBy>
  <cp:lastPrinted>2024-12-09T00:47:00Z</cp:lastPrinted>
  <dcterms:modified xsi:type="dcterms:W3CDTF">2024-12-23T08:32:40Z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D1E012C92A114E128D0EFD8FDEFDE7CA_13</vt:lpwstr>
  </property>
</Properties>
</file>