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C38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金湖县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吕良镇政府信息公开指南</w:t>
      </w:r>
    </w:p>
    <w:p w14:paraId="213518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E2645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新修订的《中华人民共和国政府信息公开条例》规定，行政机关在履行行政管理职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能过程中制作或者获取的政府信息，除依法免予公开的外，均应予以公开或者依公民、法人和其他组织的申请予以提供。为了更好地提供政府信息公开服务，我们编制了“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信息公开指南”，为公民、法人和其他组织获取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政府信息提供指引。</w:t>
      </w:r>
    </w:p>
    <w:p w14:paraId="66827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一、主动公开</w:t>
      </w:r>
    </w:p>
    <w:p w14:paraId="1E253B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吕良镇党政办公室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负责向社会主动公开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的政府信息。公开的主要内容有：</w:t>
      </w:r>
    </w:p>
    <w:p w14:paraId="251D2F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吕良镇党委、政府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文件</w:t>
      </w:r>
    </w:p>
    <w:p w14:paraId="3D4A8F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领导分工、工作规则、机构设置</w:t>
      </w:r>
    </w:p>
    <w:p w14:paraId="1B5BD3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国民经济和社会发展规划、专项规划及相关政策</w:t>
      </w:r>
    </w:p>
    <w:p w14:paraId="0E94C6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国民经济和社会发展统计信息</w:t>
      </w:r>
    </w:p>
    <w:p w14:paraId="13B5E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重要会议、重点工作、人事任免</w:t>
      </w:r>
    </w:p>
    <w:p w14:paraId="6E2F17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财政预算、决算信息</w:t>
      </w:r>
    </w:p>
    <w:p w14:paraId="38AE76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重大建设项目信息</w:t>
      </w:r>
    </w:p>
    <w:p w14:paraId="4959D2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8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民生公益信息</w:t>
      </w:r>
    </w:p>
    <w:p w14:paraId="0C34B3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法律、法规、规章和国家有关规定应当主动公开的其他政府信息</w:t>
      </w:r>
    </w:p>
    <w:p w14:paraId="2C0F48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上述应主动公开的政府信息，将通过以下途径进行公开：</w:t>
      </w:r>
    </w:p>
    <w:p w14:paraId="2F4D2C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金湖县人民政府门户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网站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（http://www.jinhu.gov.cn）；</w:t>
      </w:r>
    </w:p>
    <w:p w14:paraId="16F5E8F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2.吕良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镇政府新闻发布会；</w:t>
      </w:r>
    </w:p>
    <w:p w14:paraId="1FD5B2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报刊、广播、电视等其他方式。</w:t>
      </w:r>
    </w:p>
    <w:p w14:paraId="14C985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公开时限：</w:t>
      </w:r>
    </w:p>
    <w:p w14:paraId="7845EB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属于主动公开范围的政府信息，自该信息形成或者变更之日起20个工作日内予以公开。法律、法规对政府信息公开的期限另有规定的，按相关规定办理。</w:t>
      </w:r>
    </w:p>
    <w:p w14:paraId="7BC8B2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二、依申请公开</w:t>
      </w:r>
    </w:p>
    <w:p w14:paraId="63C059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除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主动公开的政府信息外，公民、法人或者其他组织可以向本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申请获取主动公开以外的政府信息。本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政府信息时，根据现有政府信息的实际状态进行提供，不对政府信息进行加工、分析。《政府信息公开申请表》可向受理机构申请领取或自行复制，也可在金湖县人民政府门户网站（http://www.jinhu.gov.cn）上下载电子版本。</w:t>
      </w:r>
    </w:p>
    <w:p w14:paraId="1C612F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（一）政府信息公开申请接收渠道</w:t>
      </w:r>
    </w:p>
    <w:p w14:paraId="3BBAD0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申请人可以通过以下3种方式提出政府信息公开申请：</w:t>
      </w:r>
    </w:p>
    <w:p w14:paraId="5E4891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1.当面申请：申请人可以到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吕良镇党政办公室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，当面提交政府信息公开申请。申请人提交申请后，本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将出具接收回执。</w:t>
      </w:r>
    </w:p>
    <w:p w14:paraId="606333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2.邮政寄送申请：申请人通过邮政寄送方式提出申请的，请在信封上注明“政府信息公开申请”字样，邮寄至金湖县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吕良镇党政办公室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，邮编：2116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。请务必提供正确、详细的信息，通讯地址和联系方法要真实有效，以便本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快速办理。否则，不能按期答复的，相关责任由申请人承担。</w:t>
      </w:r>
    </w:p>
    <w:p w14:paraId="4165F5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政府网站申请：申请人点击进入“金湖县人民政府门户网站”首页－“政务公开”栏目－“依申请公开”页面，在线填写电子版《政府信息公开申请表》提交申请。申请人可根据电子回执信息及时查询办理情况。</w:t>
      </w:r>
    </w:p>
    <w:p w14:paraId="46407A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B37E5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（二）申请的办理流程说明</w:t>
      </w:r>
    </w:p>
    <w:p w14:paraId="338565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收到政府信息公开申请后，予以登记，除可以当场答复的外，自收到申请之日起20个工作日内予以答复；如需延长答复期限的，需经本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政府信息公开工作机构负责人同意，并告知申请人，延长答复的期限最长不超过20个工作日。</w:t>
      </w:r>
    </w:p>
    <w:p w14:paraId="6DA3C5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政府信息公开申请内容不明确的，本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将自收到申请之日起7个工作日内一次性告知申请人作出补正，并给予合理的补正期限。答复期限自本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收到补正申请之日起计算。申请人无正当理由逾期不补正的，视为放弃申请，不再处理该政府信息公开申请。</w:t>
      </w:r>
    </w:p>
    <w:p w14:paraId="781ACF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对申请公开的政府信息，本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根据下列不同情况作出答复：</w:t>
      </w:r>
    </w:p>
    <w:p w14:paraId="45ED49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1.属于已经主动公开的，告知申请人获取该政府信息的方式和途径，由申请人在政府网站和有关政府信息查阅场所进行查找；</w:t>
      </w:r>
    </w:p>
    <w:p w14:paraId="08D242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2.属于可以公开的政府信息，向申请人提供该政府信息，或者告知申请人获取该政府信息的方式、途径和时间；</w:t>
      </w:r>
    </w:p>
    <w:p w14:paraId="0D5C63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3.属于不予公开范围的，告知申请人并说明理由；</w:t>
      </w:r>
    </w:p>
    <w:p w14:paraId="078E4A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4.经检索没有所申请公开信息的，告知申请人该政府信息不存在；</w:t>
      </w:r>
    </w:p>
    <w:p w14:paraId="1F07CF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5.申请的政府信息不属于本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负责公开的，告知申请人并说明理由，如能确定负责公开该政府信息的行政机关的，告知申请人该行政机关的名称和联系方式；</w:t>
      </w:r>
    </w:p>
    <w:p w14:paraId="65E880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6.本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已就申请人提出的政府信息公开申请作出答复、申请人重复申请公开相同政府信息的，告知申请人不予重复处理；</w:t>
      </w:r>
    </w:p>
    <w:p w14:paraId="58E03F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7.申请公开信息属于工商、不动产登记资料等信息，有关法律、行政法规对信息的获取有特别规定的，告知申请人依照有关法律、行政法规的规定办理。</w:t>
      </w:r>
    </w:p>
    <w:p w14:paraId="7CD817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申请人申请公开政府信息的数量、频次明显超过合理范围，本机关将要求申请人说明理由。本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认为申请理由不合理的，将告知申请人不予处理。</w:t>
      </w:r>
    </w:p>
    <w:p w14:paraId="4FFD6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（三）收费标准</w:t>
      </w:r>
    </w:p>
    <w:p w14:paraId="478909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提供政府信息不收取费用。但是，申请人申请公开政府信息的数量、频次明显超过合理范围的，本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可以收取信息处理费，收费标准按照国家有关规定执行。</w:t>
      </w:r>
    </w:p>
    <w:p w14:paraId="0BA6D8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三、工作机构</w:t>
      </w:r>
    </w:p>
    <w:p w14:paraId="4A40D9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吕良镇党政办公室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政府信息公开的工作机构，负责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政府信息的公开和受理依申请公开。</w:t>
      </w:r>
    </w:p>
    <w:p w14:paraId="0A78D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办公地址：金湖县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吕良镇人民政府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；联系电话：0517-8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6441113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；传真：0517-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86408780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；邮政编码：2116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；电子邮箱：lvliangdzb@163.com（本邮箱不直接受理公开申请，如有公开申请，请到金湖县人民政府门户网站“依申请公开”页面在线办理）。</w:t>
      </w:r>
    </w:p>
    <w:p w14:paraId="6BD557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四、监督和救济</w:t>
      </w:r>
    </w:p>
    <w:p w14:paraId="33A190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公民、法人或者其他组织认为本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在政府信息公开工作中的具体行政行为侵犯其合法权益的，可以依法申请行政复议或者提起行政诉讼。</w:t>
      </w:r>
    </w:p>
    <w:p w14:paraId="63B1D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公民、法人或者其他组织可以向本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提出政府信息公开举报，请将举报内容及相关证据材料通过邮寄方式提交，并在信封上注明“政府信息公开”的字样。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C20195-54CC-4337-9A25-6E79494320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A65BD4-6EEE-4981-84F8-0F6B1D34F3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B3B891-4C02-4DEC-8748-7DAEDD8B7A1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AD615B1-F1CB-4E6C-90F3-B961D5CC55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jExODczZWM4MTgxZDU0NDVlMWFkN2YwYzNmZDMifQ=="/>
  </w:docVars>
  <w:rsids>
    <w:rsidRoot w:val="250D0A1A"/>
    <w:rsid w:val="0F0B4B6E"/>
    <w:rsid w:val="0FC90073"/>
    <w:rsid w:val="131D16F6"/>
    <w:rsid w:val="168E3310"/>
    <w:rsid w:val="18DD7E26"/>
    <w:rsid w:val="250D0A1A"/>
    <w:rsid w:val="2D62734B"/>
    <w:rsid w:val="3E7B2098"/>
    <w:rsid w:val="3E8910C8"/>
    <w:rsid w:val="42ED699B"/>
    <w:rsid w:val="5621502B"/>
    <w:rsid w:val="6C167276"/>
    <w:rsid w:val="73A162C7"/>
    <w:rsid w:val="7F3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1974</Words>
  <Characters>2094</Characters>
  <Lines>0</Lines>
  <Paragraphs>0</Paragraphs>
  <TotalTime>7</TotalTime>
  <ScaleCrop>false</ScaleCrop>
  <LinksUpToDate>false</LinksUpToDate>
  <CharactersWithSpaces>2094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2020-12-15T07:24:00Z</dcterms:created>
  <dc:creator>故人</dc:creator>
  <cp:lastModifiedBy>咣</cp:lastModifiedBy>
  <dcterms:modified xsi:type="dcterms:W3CDTF">2025-01-03T01:22:13Z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B17B9B3FBDB3486AB420FA6D2FD3D20E_13</vt:lpwstr>
  </property>
  <property fmtid="{D5CDD505-2E9C-101B-9397-08002B2CF9AE}" pid="4" name="KSOTemplateDocerSaveRecord">
    <vt:lpwstr>eyJoZGlkIjoiYzg3MjExODczZWM4MTgxZDU0NDVlMWFkN2YwYzNmZDMiLCJ1c2VySWQiOiIyMDc4OTEyMTcifQ==</vt:lpwstr>
  </property>
</Properties>
</file>