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BF72" w14:textId="77777777" w:rsidR="00D27A53" w:rsidRDefault="00000000">
      <w:pPr>
        <w:jc w:val="center"/>
        <w:rPr>
          <w:rFonts w:ascii="方正小标宋_GBK" w:eastAsia="方正小标宋_GBK" w:hAnsi="华文中宋"/>
          <w:b/>
          <w:color w:val="FF0000"/>
          <w:spacing w:val="200"/>
          <w:w w:val="70"/>
          <w:sz w:val="136"/>
          <w:szCs w:val="144"/>
        </w:rPr>
      </w:pPr>
      <w:r>
        <w:rPr>
          <w:rFonts w:ascii="方正小标宋_GBK" w:eastAsia="方正小标宋_GBK" w:hAnsi="华文中宋" w:hint="eastAsia"/>
          <w:b/>
          <w:color w:val="FF0000"/>
          <w:spacing w:val="200"/>
          <w:w w:val="70"/>
          <w:sz w:val="136"/>
          <w:szCs w:val="144"/>
        </w:rPr>
        <w:t>金湖植保信息</w:t>
      </w:r>
    </w:p>
    <w:p w14:paraId="69773960" w14:textId="77777777" w:rsidR="00D27A53" w:rsidRDefault="00000000">
      <w:pPr>
        <w:spacing w:line="480" w:lineRule="exact"/>
        <w:jc w:val="center"/>
        <w:rPr>
          <w:rFonts w:ascii="仿宋_GB2312" w:eastAsia="仿宋_GB2312" w:hAnsi="楷体"/>
          <w:b/>
          <w:sz w:val="36"/>
          <w:szCs w:val="36"/>
        </w:rPr>
      </w:pPr>
      <w:r>
        <w:rPr>
          <w:rFonts w:ascii="仿宋_GB2312" w:eastAsia="仿宋_GB2312" w:hAnsi="楷体" w:hint="eastAsia"/>
          <w:b/>
          <w:sz w:val="36"/>
          <w:szCs w:val="36"/>
        </w:rPr>
        <w:t>第七期</w:t>
      </w:r>
    </w:p>
    <w:p w14:paraId="1DE10439" w14:textId="77777777" w:rsidR="00D27A53" w:rsidRDefault="00000000">
      <w:pPr>
        <w:spacing w:line="480" w:lineRule="exact"/>
        <w:jc w:val="center"/>
        <w:rPr>
          <w:rFonts w:ascii="仿宋_GB2312" w:eastAsia="仿宋_GB2312" w:hAnsi="楷体"/>
          <w:b/>
          <w:bCs/>
          <w:color w:val="000000"/>
          <w:sz w:val="32"/>
          <w:szCs w:val="32"/>
        </w:rPr>
      </w:pPr>
      <w:r>
        <w:rPr>
          <w:rFonts w:ascii="仿宋_GB2312" w:eastAsia="仿宋_GB2312" w:hAnsi="楷体"/>
          <w:b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D55FA6" wp14:editId="36C317E8">
                <wp:simplePos x="0" y="0"/>
                <wp:positionH relativeFrom="column">
                  <wp:posOffset>0</wp:posOffset>
                </wp:positionH>
                <wp:positionV relativeFrom="paragraph">
                  <wp:posOffset>358140</wp:posOffset>
                </wp:positionV>
                <wp:extent cx="5257800" cy="0"/>
                <wp:effectExtent l="0" t="19050" r="0" b="1905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25EB3" id="Lin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2pt" to="414pt,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4GbrAEAAF8DAAAOAAAAZHJzL2Uyb0RvYy54bWysU8lu2zAQvQfoPxC815JdJDEEyznEdS9F&#10;EiDJB4y5SAS4gcNa9t9nSCd2l0tRVAeKmuXNzJun1d3BWbZXCU3wPZ/PWs6UF0EaP/T89WX7eckZ&#10;ZvASbPCq50eF/G796Wo1xU4twhisVIkRiMduij0fc45d06AYlQOchag8OXVIDjJ9pqGRCSZCd7ZZ&#10;tO1NM4UkYwpCIZJ1c3LydcXXWon8qDWqzGzPqbdcz1TPXTmb9Qq6IUEcjXhvA/6hCwfGU9Ez1AYy&#10;sB/J/AHljEgBg84zEVwTtDZC1Rlomnn72zTPI0RVZyFyMJ5pwv8HKx729/4pEQ1TxA7jUypTHHRy&#10;5U39sUMl63gmSx0yE2S8XlzfLlviVHz4mktiTJi/qeBYufTcGl/mgA723zFTMQr9CClm69nU8y/L&#10;ecUD0oG2kAnaRdlz9ENNxmCN3BprSwqmYXdvE9sDbXa7bekpyyTgX8JKlQ3geIqrrtPORwXyq5cs&#10;HyPJ0pM4eenBKcmZVaTlcqvqyGDs30RSaeupgwuR5bYL8lj5rXbaYu3xXXFFJj9/1+zLf7F+AwAA&#10;//8DAFBLAwQUAAYACAAAACEAXV2cxN4AAAAGAQAADwAAAGRycy9kb3ducmV2LnhtbEyPQUvDQBCF&#10;74L/YRnBi7Qbi5YQsylFEKs9tKaCeNtmxyQ0Oxt3N23894540ON7b3jvm3wx2k4c0YfWkYLraQIC&#10;qXKmpVrB6+5hkoIIUZPRnSNU8IUBFsX5Wa4z4070gscy1oJLKGRaQRNjn0kZqgatDlPXI3H24bzV&#10;kaWvpfH6xOW2k7MkmUurW+KFRvd432B1KAerwG7sUr6vH4fSb5+e3z7Xq+3haqXU5cW4vAMRcYx/&#10;x/CDz+hQMNPeDWSC6BTwI1HB7fwGBKfpLGVj/2vIIpf/8YtvAAAA//8DAFBLAQItABQABgAIAAAA&#10;IQC2gziS/gAAAOEBAAATAAAAAAAAAAAAAAAAAAAAAABbQ29udGVudF9UeXBlc10ueG1sUEsBAi0A&#10;FAAGAAgAAAAhADj9If/WAAAAlAEAAAsAAAAAAAAAAAAAAAAALwEAAF9yZWxzLy5yZWxzUEsBAi0A&#10;FAAGAAgAAAAhABYLgZusAQAAXwMAAA4AAAAAAAAAAAAAAAAALgIAAGRycy9lMm9Eb2MueG1sUEsB&#10;Ai0AFAAGAAgAAAAhAF1dnMTeAAAABgEAAA8AAAAAAAAAAAAAAAAABgQAAGRycy9kb3ducmV2Lnht&#10;bFBLBQYAAAAABAAEAPMAAAARBQAAAAA=&#10;" strokecolor="red" strokeweight="3pt"/>
            </w:pict>
          </mc:Fallback>
        </mc:AlternateContent>
      </w:r>
      <w:r>
        <w:rPr>
          <w:rFonts w:ascii="仿宋_GB2312" w:eastAsia="仿宋_GB2312" w:hAnsi="楷体" w:hint="eastAsia"/>
          <w:b/>
          <w:color w:val="000000"/>
          <w:sz w:val="32"/>
          <w:szCs w:val="32"/>
        </w:rPr>
        <w:t xml:space="preserve">金湖县植保植检站                    </w:t>
      </w:r>
      <w:r>
        <w:rPr>
          <w:rFonts w:ascii="仿宋_GB2312" w:eastAsia="仿宋_GB2312" w:hAnsi="楷体"/>
          <w:b/>
          <w:bCs/>
          <w:color w:val="000000"/>
          <w:sz w:val="32"/>
          <w:szCs w:val="32"/>
        </w:rPr>
        <w:t>20</w:t>
      </w:r>
      <w:r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25</w:t>
      </w:r>
      <w:r>
        <w:rPr>
          <w:rFonts w:ascii="仿宋_GB2312" w:eastAsia="仿宋_GB2312" w:hAnsi="楷体"/>
          <w:b/>
          <w:bCs/>
          <w:color w:val="000000"/>
          <w:sz w:val="32"/>
          <w:szCs w:val="32"/>
        </w:rPr>
        <w:t>年</w:t>
      </w:r>
      <w:r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5</w:t>
      </w:r>
      <w:r>
        <w:rPr>
          <w:rFonts w:ascii="仿宋_GB2312" w:eastAsia="仿宋_GB2312" w:hAnsi="楷体"/>
          <w:b/>
          <w:bCs/>
          <w:color w:val="000000"/>
          <w:sz w:val="32"/>
          <w:szCs w:val="32"/>
        </w:rPr>
        <w:t>月</w:t>
      </w:r>
      <w:r>
        <w:rPr>
          <w:rFonts w:ascii="仿宋_GB2312" w:eastAsia="仿宋_GB2312" w:hAnsi="楷体" w:hint="eastAsia"/>
          <w:b/>
          <w:bCs/>
          <w:color w:val="000000"/>
          <w:sz w:val="32"/>
          <w:szCs w:val="32"/>
        </w:rPr>
        <w:t>15</w:t>
      </w:r>
      <w:r>
        <w:rPr>
          <w:rFonts w:ascii="仿宋_GB2312" w:eastAsia="仿宋_GB2312" w:hAnsi="楷体"/>
          <w:b/>
          <w:bCs/>
          <w:color w:val="000000"/>
          <w:sz w:val="32"/>
          <w:szCs w:val="32"/>
        </w:rPr>
        <w:t>日</w:t>
      </w:r>
    </w:p>
    <w:p w14:paraId="5C6BCB35" w14:textId="77777777" w:rsidR="00D27A53" w:rsidRDefault="00D27A53" w:rsidP="00704AAA">
      <w:pPr>
        <w:spacing w:line="360" w:lineRule="auto"/>
        <w:jc w:val="center"/>
        <w:rPr>
          <w:rFonts w:ascii="黑体" w:eastAsia="黑体"/>
          <w:b/>
          <w:sz w:val="32"/>
          <w:szCs w:val="32"/>
        </w:rPr>
      </w:pPr>
    </w:p>
    <w:p w14:paraId="5AF3AED0" w14:textId="51863BC7" w:rsidR="00704AAA" w:rsidRPr="000F6D12" w:rsidRDefault="00000000" w:rsidP="00704AAA">
      <w:pPr>
        <w:spacing w:line="360" w:lineRule="auto"/>
        <w:jc w:val="center"/>
        <w:rPr>
          <w:rFonts w:hint="eastAsia"/>
          <w:b/>
          <w:sz w:val="36"/>
          <w:szCs w:val="36"/>
        </w:rPr>
      </w:pPr>
      <w:r w:rsidRPr="000F6D12">
        <w:rPr>
          <w:rFonts w:hint="eastAsia"/>
          <w:b/>
          <w:sz w:val="36"/>
          <w:szCs w:val="36"/>
        </w:rPr>
        <w:t>水稻田杂草绿色防控技术意见</w:t>
      </w:r>
    </w:p>
    <w:p w14:paraId="7075345D" w14:textId="77777777" w:rsidR="00704AAA" w:rsidRDefault="00704AAA" w:rsidP="00704AAA">
      <w:pPr>
        <w:shd w:val="clear" w:color="auto" w:fill="FFFFFF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color w:val="000000"/>
          <w:sz w:val="24"/>
        </w:rPr>
      </w:pPr>
    </w:p>
    <w:p w14:paraId="24DF4E42" w14:textId="25B01DD5" w:rsidR="00D27A53" w:rsidRPr="000F6D12" w:rsidRDefault="00000000" w:rsidP="00704AAA">
      <w:pPr>
        <w:shd w:val="clear" w:color="auto" w:fill="FFFFFF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color w:val="000000"/>
          <w:sz w:val="24"/>
        </w:rPr>
        <w:t>近年来，受到种植方式、机械跨区作业等多种因素影响，我县水稻田杂草呈现发生种类多、种群数量大、危害重的特点，给我县粮食生产安全带来严重威胁。</w:t>
      </w:r>
      <w:r w:rsidRPr="000F6D12">
        <w:rPr>
          <w:rFonts w:asciiTheme="minorEastAsia" w:eastAsiaTheme="minorEastAsia" w:hAnsiTheme="minorEastAsia" w:cs="宋体" w:hint="eastAsia"/>
          <w:sz w:val="24"/>
        </w:rPr>
        <w:t>为切实做好稻田杂草防除工作，保证水稻生产安全</w:t>
      </w:r>
      <w:r w:rsidRPr="000F6D12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</w:rPr>
        <w:t>，各地要坚持</w:t>
      </w:r>
      <w:proofErr w:type="gramStart"/>
      <w:r w:rsidRPr="000F6D12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</w:rPr>
        <w:t>生态控草与</w:t>
      </w:r>
      <w:proofErr w:type="gramEnd"/>
      <w:r w:rsidRPr="000F6D12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</w:rPr>
        <w:t>化学除草相结合、安全用药与减量控害相结合，根据种植方式、田间草相和发生特点，因地制宜，分类指导开展绿色防控，确保水稻安全生长。</w:t>
      </w:r>
    </w:p>
    <w:p w14:paraId="25CA123E" w14:textId="77777777" w:rsidR="00D27A53" w:rsidRPr="000F6D12" w:rsidRDefault="00000000" w:rsidP="00704AA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proofErr w:type="gramStart"/>
      <w:r w:rsidRPr="000F6D1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hd w:val="clear" w:color="auto" w:fill="FFFFFF"/>
        </w:rPr>
        <w:t>生态控草措施</w:t>
      </w:r>
      <w:proofErr w:type="gramEnd"/>
      <w:r w:rsidRPr="000F6D1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hd w:val="clear" w:color="auto" w:fill="FFFFFF"/>
        </w:rPr>
        <w:t>。</w:t>
      </w:r>
    </w:p>
    <w:p w14:paraId="542AAD50" w14:textId="1E378812" w:rsidR="00D27A53" w:rsidRPr="000F6D12" w:rsidRDefault="00000000" w:rsidP="00704AA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0F6D12">
        <w:rPr>
          <w:rFonts w:asciiTheme="minorEastAsia" w:eastAsiaTheme="minorEastAsia" w:hAnsiTheme="minorEastAsia" w:cs="宋体" w:hint="eastAsia"/>
          <w:b/>
          <w:sz w:val="24"/>
        </w:rPr>
        <w:t>（一）“截源、竭库”，控减草源</w:t>
      </w:r>
    </w:p>
    <w:p w14:paraId="0447B946" w14:textId="77777777" w:rsidR="00D27A53" w:rsidRPr="000F6D12" w:rsidRDefault="00000000" w:rsidP="00704AA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有条件的在水稻田上水口安装尼龙网阻止草种随水流入田间进行“截源”，移栽前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放水旋田后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及时打捞漂浮在水面的杂草种子进行“竭库”，减轻杂草发生量。</w:t>
      </w:r>
    </w:p>
    <w:p w14:paraId="4E9B526C" w14:textId="536BE278" w:rsidR="00D27A53" w:rsidRPr="000F6D12" w:rsidRDefault="00000000" w:rsidP="00704AAA">
      <w:pPr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sz w:val="24"/>
        </w:rPr>
      </w:pPr>
      <w:r w:rsidRPr="000F6D12">
        <w:rPr>
          <w:rFonts w:asciiTheme="minorEastAsia" w:eastAsiaTheme="minorEastAsia" w:hAnsiTheme="minorEastAsia" w:cs="宋体" w:hint="eastAsia"/>
          <w:b/>
          <w:sz w:val="24"/>
        </w:rPr>
        <w:t>（二）农事调控，管水压草</w:t>
      </w:r>
    </w:p>
    <w:p w14:paraId="37B5E894" w14:textId="77777777" w:rsidR="00D27A53" w:rsidRPr="000F6D12" w:rsidRDefault="00000000" w:rsidP="00704AAA">
      <w:pPr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  <w:lang w:bidi="ar"/>
        </w:rPr>
        <w:t>树立“周年控草”和</w:t>
      </w:r>
      <w:proofErr w:type="gramStart"/>
      <w:r w:rsidRPr="000F6D12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  <w:lang w:bidi="ar"/>
        </w:rPr>
        <w:t>生态控草理念</w:t>
      </w:r>
      <w:proofErr w:type="gramEnd"/>
      <w:r w:rsidRPr="000F6D12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  <w:lang w:bidi="ar"/>
        </w:rPr>
        <w:t>，通过深耕深翻、提</w:t>
      </w:r>
      <w:r w:rsidRPr="000F6D12">
        <w:rPr>
          <w:rFonts w:asciiTheme="minorEastAsia" w:eastAsiaTheme="minorEastAsia" w:hAnsiTheme="minorEastAsia" w:cs="宋体" w:hint="eastAsia"/>
          <w:color w:val="000000"/>
          <w:sz w:val="24"/>
          <w:lang w:bidi="ar"/>
        </w:rPr>
        <w:t>高田面作业质量，减少田间高低落差，培育</w:t>
      </w:r>
      <w:r w:rsidRPr="000F6D12">
        <w:rPr>
          <w:rFonts w:asciiTheme="minorEastAsia" w:eastAsiaTheme="minorEastAsia" w:hAnsiTheme="minorEastAsia" w:cs="宋体" w:hint="eastAsia"/>
          <w:color w:val="000000"/>
          <w:kern w:val="0"/>
          <w:sz w:val="24"/>
          <w:shd w:val="clear" w:color="auto" w:fill="FFFFFF"/>
        </w:rPr>
        <w:t>水稻壮苗健苗，创造不利于杂草出苗和生长的生态环境；及时清除田边、埂边、沟渠边等“四边”杂草，有效降低杂草发生基数，营造良好农田生态。</w:t>
      </w:r>
      <w:r w:rsidRPr="000F6D12">
        <w:rPr>
          <w:rFonts w:asciiTheme="minorEastAsia" w:eastAsiaTheme="minorEastAsia" w:hAnsiTheme="minorEastAsia" w:cs="宋体" w:hint="eastAsia"/>
          <w:sz w:val="24"/>
        </w:rPr>
        <w:t>直播稻田可在水稻3叶期以后及时上水，建立水层，既对旱生牛筋草、马唐、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苋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、自生麦苗能起到很好的防控作用，也对部分还未出苗的杂草有很好的控制效果，达到管水压草</w:t>
      </w:r>
      <w:r w:rsidRPr="000F6D12">
        <w:rPr>
          <w:rFonts w:asciiTheme="minorEastAsia" w:eastAsiaTheme="minorEastAsia" w:hAnsiTheme="minorEastAsia" w:cs="宋体" w:hint="eastAsia"/>
          <w:b/>
          <w:sz w:val="24"/>
        </w:rPr>
        <w:t>，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以苗控草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的效果。</w:t>
      </w:r>
    </w:p>
    <w:p w14:paraId="58A84C75" w14:textId="77777777" w:rsidR="00D27A53" w:rsidRPr="000F6D12" w:rsidRDefault="00000000" w:rsidP="00704AA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color w:val="000000"/>
          <w:kern w:val="0"/>
          <w:sz w:val="24"/>
          <w:shd w:val="clear" w:color="auto" w:fill="FFFFFF"/>
        </w:rPr>
      </w:pPr>
      <w:r w:rsidRPr="000F6D1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hd w:val="clear" w:color="auto" w:fill="FFFFFF"/>
        </w:rPr>
        <w:t>化学除草措施</w:t>
      </w:r>
    </w:p>
    <w:p w14:paraId="4B8A0469" w14:textId="1840DA90" w:rsidR="00D27A53" w:rsidRPr="000F6D12" w:rsidRDefault="000F6D12" w:rsidP="00704AAA">
      <w:pPr>
        <w:adjustRightInd w:val="0"/>
        <w:snapToGrid w:val="0"/>
        <w:spacing w:line="360" w:lineRule="auto"/>
        <w:ind w:left="420" w:firstLine="200"/>
        <w:rPr>
          <w:rFonts w:asciiTheme="minorEastAsia" w:eastAsiaTheme="minorEastAsia" w:hAnsiTheme="minorEastAsia" w:cs="宋体"/>
          <w:b/>
          <w:color w:val="000000"/>
          <w:kern w:val="0"/>
          <w:sz w:val="24"/>
          <w:shd w:val="clear" w:color="auto" w:fill="FFFFFF"/>
        </w:rPr>
      </w:pPr>
      <w:r w:rsidRPr="000F6D1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hd w:val="clear" w:color="auto" w:fill="FFFFFF"/>
        </w:rPr>
        <w:t>（一）</w:t>
      </w:r>
      <w:r w:rsidR="00000000" w:rsidRPr="000F6D1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hd w:val="clear" w:color="auto" w:fill="FFFFFF"/>
        </w:rPr>
        <w:t>水稻苗床期</w:t>
      </w:r>
    </w:p>
    <w:p w14:paraId="08D81D2B" w14:textId="77777777" w:rsidR="00D27A53" w:rsidRPr="000F6D12" w:rsidRDefault="00000000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b/>
          <w:color w:val="000000"/>
          <w:kern w:val="0"/>
          <w:sz w:val="24"/>
          <w:shd w:val="clear" w:color="auto" w:fill="FFFFFF"/>
        </w:rPr>
      </w:pPr>
      <w:r w:rsidRPr="000F6D1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hd w:val="clear" w:color="auto" w:fill="FFFFFF"/>
        </w:rPr>
        <w:lastRenderedPageBreak/>
        <w:t>在水稻1.5-2.5叶期，根据苗床草</w:t>
      </w:r>
      <w:proofErr w:type="gramStart"/>
      <w:r w:rsidRPr="000F6D1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hd w:val="clear" w:color="auto" w:fill="FFFFFF"/>
        </w:rPr>
        <w:t>相合理</w:t>
      </w:r>
      <w:proofErr w:type="gramEnd"/>
      <w:r w:rsidRPr="000F6D1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hd w:val="clear" w:color="auto" w:fill="FFFFFF"/>
        </w:rPr>
        <w:t>选择药剂开展防治，防治禾本科可选用</w:t>
      </w:r>
      <w:proofErr w:type="gramStart"/>
      <w:r w:rsidRPr="000F6D1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hd w:val="clear" w:color="auto" w:fill="FFFFFF"/>
        </w:rPr>
        <w:t>氰氟草酯</w:t>
      </w:r>
      <w:proofErr w:type="gramEnd"/>
      <w:r w:rsidRPr="000F6D12">
        <w:rPr>
          <w:rFonts w:asciiTheme="minorEastAsia" w:eastAsiaTheme="minorEastAsia" w:hAnsiTheme="minorEastAsia" w:cs="宋体" w:hint="eastAsia"/>
          <w:bCs/>
          <w:color w:val="000000"/>
          <w:kern w:val="0"/>
          <w:sz w:val="24"/>
          <w:shd w:val="clear" w:color="auto" w:fill="FFFFFF"/>
        </w:rPr>
        <w:t>等药剂，防治阔叶类、莎草科杂草可选用灭草松等药剂</w:t>
      </w:r>
      <w:r w:rsidRPr="000F6D12">
        <w:rPr>
          <w:rFonts w:asciiTheme="minorEastAsia" w:eastAsiaTheme="minorEastAsia" w:hAnsiTheme="minorEastAsia" w:hint="eastAsia"/>
          <w:sz w:val="24"/>
        </w:rPr>
        <w:t>。</w:t>
      </w:r>
    </w:p>
    <w:p w14:paraId="65E3B91C" w14:textId="01C50DB7" w:rsidR="00D27A53" w:rsidRPr="000F6D12" w:rsidRDefault="000F6D12" w:rsidP="00704AAA">
      <w:pPr>
        <w:adjustRightInd w:val="0"/>
        <w:snapToGrid w:val="0"/>
        <w:spacing w:line="360" w:lineRule="auto"/>
        <w:ind w:leftChars="200" w:left="420" w:firstLine="200"/>
        <w:rPr>
          <w:rFonts w:asciiTheme="minorEastAsia" w:eastAsiaTheme="minorEastAsia" w:hAnsiTheme="minorEastAsia" w:cs="宋体"/>
          <w:b/>
          <w:color w:val="000000"/>
          <w:kern w:val="0"/>
          <w:sz w:val="24"/>
          <w:shd w:val="clear" w:color="auto" w:fill="FFFFFF"/>
        </w:rPr>
      </w:pPr>
      <w:r w:rsidRPr="000F6D1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hd w:val="clear" w:color="auto" w:fill="FFFFFF"/>
        </w:rPr>
        <w:t>（二）</w:t>
      </w:r>
      <w:r w:rsidR="00000000" w:rsidRPr="000F6D12"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shd w:val="clear" w:color="auto" w:fill="FFFFFF"/>
        </w:rPr>
        <w:t>机插秧田</w:t>
      </w:r>
    </w:p>
    <w:p w14:paraId="6C4153BE" w14:textId="77777777" w:rsidR="00D27A53" w:rsidRPr="000F6D12" w:rsidRDefault="00000000" w:rsidP="00704AAA">
      <w:pPr>
        <w:adjustRightInd w:val="0"/>
        <w:snapToGrid w:val="0"/>
        <w:spacing w:line="360" w:lineRule="auto"/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在上水整地平田时，可选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用丙草胺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（或氟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噻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草胺或苯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噻酰草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胺）＋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苄嘧磺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隆，加水均匀喷施，自然落干后栽插，或在栽插后 5-7 天，选用异隆·丙·氯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吡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等药剂，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拌细湿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土均匀撒施封闭处理；水稻移栽后 20 天左右，根据田间残留草情，选择噁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唑酰草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胺、氯氟吡啶酯、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氰氟草酯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等茎叶处理除草剂进行补施喷雾。</w:t>
      </w:r>
    </w:p>
    <w:p w14:paraId="2136816F" w14:textId="17291805" w:rsidR="00D27A53" w:rsidRPr="000F6D12" w:rsidRDefault="000F6D12" w:rsidP="00704AA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0F6D12">
        <w:rPr>
          <w:rFonts w:asciiTheme="minorEastAsia" w:eastAsiaTheme="minorEastAsia" w:hAnsiTheme="minorEastAsia" w:cs="宋体" w:hint="eastAsia"/>
          <w:b/>
          <w:bCs/>
          <w:sz w:val="24"/>
        </w:rPr>
        <w:t>（三）</w:t>
      </w:r>
      <w:r w:rsidR="00000000" w:rsidRPr="000F6D12">
        <w:rPr>
          <w:rFonts w:asciiTheme="minorEastAsia" w:eastAsiaTheme="minorEastAsia" w:hAnsiTheme="minorEastAsia" w:cs="宋体" w:hint="eastAsia"/>
          <w:b/>
          <w:bCs/>
          <w:sz w:val="24"/>
        </w:rPr>
        <w:t>直播稻田</w:t>
      </w:r>
    </w:p>
    <w:p w14:paraId="431037E5" w14:textId="3DE1F9FD" w:rsidR="00D27A53" w:rsidRPr="000F6D12" w:rsidRDefault="000F6D12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1.</w:t>
      </w:r>
      <w:r w:rsidR="00000000" w:rsidRPr="000F6D12">
        <w:rPr>
          <w:rFonts w:asciiTheme="minorEastAsia" w:eastAsiaTheme="minorEastAsia" w:hAnsiTheme="minorEastAsia" w:cs="宋体" w:hint="eastAsia"/>
          <w:sz w:val="24"/>
        </w:rPr>
        <w:t>“一封一杀”化除</w:t>
      </w:r>
    </w:p>
    <w:p w14:paraId="603D2B59" w14:textId="77777777" w:rsidR="00D27A53" w:rsidRPr="000F6D12" w:rsidRDefault="00000000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①于水稻播种盖土后随即封闭，用二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甲戊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灵、或丁草胺+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苄嘧磺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隆（或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吡嘧磺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隆）兑水混合喷施，注意水稻不可露籽，田间不可积水。②于水稻3-5叶期，稗草3-4叶期，用五氟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草胺+噁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唑酰草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胺（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或氰氟草酯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）兑水混合喷施。</w:t>
      </w:r>
    </w:p>
    <w:p w14:paraId="25B4E966" w14:textId="256E7FAD" w:rsidR="00D27A53" w:rsidRPr="000F6D12" w:rsidRDefault="000F6D12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2.</w:t>
      </w:r>
      <w:r w:rsidR="00000000" w:rsidRPr="000F6D12">
        <w:rPr>
          <w:rFonts w:asciiTheme="minorEastAsia" w:eastAsiaTheme="minorEastAsia" w:hAnsiTheme="minorEastAsia" w:cs="宋体" w:hint="eastAsia"/>
          <w:sz w:val="24"/>
        </w:rPr>
        <w:t>“封杀结合”一次化除</w:t>
      </w:r>
    </w:p>
    <w:p w14:paraId="286AAF65" w14:textId="77777777" w:rsidR="00D27A53" w:rsidRPr="000F6D12" w:rsidRDefault="00000000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直播稻2.5叶-3.5叶期，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用丙草胺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+五氟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草胺+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氰氟草酯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（或噁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唑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·氰氟）兑水混合喷施；或用五氟·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丙草胺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+二氯喹·噁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唑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胺·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氰氟酯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（或噁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唑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·氰氟）兑水混合喷施。施药前排干田水，施药后24小时上水建立水层，保水5-7天。</w:t>
      </w:r>
    </w:p>
    <w:p w14:paraId="1FD77828" w14:textId="64AEE67A" w:rsidR="00D27A53" w:rsidRPr="000F6D12" w:rsidRDefault="000F6D12" w:rsidP="00704AA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0F6D12">
        <w:rPr>
          <w:rFonts w:asciiTheme="minorEastAsia" w:eastAsiaTheme="minorEastAsia" w:hAnsiTheme="minorEastAsia" w:cs="宋体" w:hint="eastAsia"/>
          <w:b/>
          <w:bCs/>
          <w:sz w:val="24"/>
        </w:rPr>
        <w:t>（四）</w:t>
      </w:r>
      <w:r w:rsidR="00000000" w:rsidRPr="000F6D12">
        <w:rPr>
          <w:rFonts w:asciiTheme="minorEastAsia" w:eastAsiaTheme="minorEastAsia" w:hAnsiTheme="minorEastAsia" w:cs="宋体" w:hint="eastAsia"/>
          <w:b/>
          <w:bCs/>
          <w:sz w:val="24"/>
        </w:rPr>
        <w:t>人工移栽稻田</w:t>
      </w:r>
    </w:p>
    <w:p w14:paraId="28294E6E" w14:textId="77777777" w:rsidR="00D27A53" w:rsidRPr="000F6D12" w:rsidRDefault="00000000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在水稻移栽后 5-7 天，可选用丁·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苄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、苯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噻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·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苄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、双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唑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草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腈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等，</w:t>
      </w:r>
      <w:proofErr w:type="gramStart"/>
      <w:r w:rsidRPr="000F6D12">
        <w:rPr>
          <w:rFonts w:asciiTheme="minorEastAsia" w:eastAsiaTheme="minorEastAsia" w:hAnsiTheme="minorEastAsia" w:cs="宋体" w:hint="eastAsia"/>
          <w:sz w:val="24"/>
        </w:rPr>
        <w:t>拌潮细土</w:t>
      </w:r>
      <w:proofErr w:type="gramEnd"/>
      <w:r w:rsidRPr="000F6D12">
        <w:rPr>
          <w:rFonts w:asciiTheme="minorEastAsia" w:eastAsiaTheme="minorEastAsia" w:hAnsiTheme="minorEastAsia" w:cs="宋体" w:hint="eastAsia"/>
          <w:sz w:val="24"/>
        </w:rPr>
        <w:t>或拌肥料保水撒施，药后保水 3-5 天。水稻移栽后 25 天左右，根据田间草相，选择对路药剂进行茎叶喷雾处理。</w:t>
      </w:r>
    </w:p>
    <w:p w14:paraId="53B298C4" w14:textId="77777777" w:rsidR="00D27A53" w:rsidRPr="000F6D12" w:rsidRDefault="00000000" w:rsidP="00704AAA">
      <w:p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0F6D12">
        <w:rPr>
          <w:rFonts w:asciiTheme="minorEastAsia" w:eastAsiaTheme="minorEastAsia" w:hAnsiTheme="minorEastAsia" w:cs="宋体" w:hint="eastAsia"/>
          <w:b/>
          <w:bCs/>
          <w:sz w:val="24"/>
        </w:rPr>
        <w:t>药剂用量详见农药标签和说明书。</w:t>
      </w:r>
    </w:p>
    <w:p w14:paraId="059B89FF" w14:textId="77777777" w:rsidR="00D27A53" w:rsidRPr="000F6D12" w:rsidRDefault="00000000" w:rsidP="00704AAA">
      <w:pPr>
        <w:numPr>
          <w:ilvl w:val="0"/>
          <w:numId w:val="1"/>
        </w:numPr>
        <w:adjustRightInd w:val="0"/>
        <w:snapToGrid w:val="0"/>
        <w:spacing w:line="360" w:lineRule="auto"/>
        <w:ind w:firstLineChars="200" w:firstLine="482"/>
        <w:rPr>
          <w:rFonts w:asciiTheme="minorEastAsia" w:eastAsiaTheme="minorEastAsia" w:hAnsiTheme="minorEastAsia" w:cs="宋体"/>
          <w:b/>
          <w:bCs/>
          <w:sz w:val="24"/>
        </w:rPr>
      </w:pPr>
      <w:r w:rsidRPr="000F6D12">
        <w:rPr>
          <w:rFonts w:asciiTheme="minorEastAsia" w:eastAsiaTheme="minorEastAsia" w:hAnsiTheme="minorEastAsia" w:cs="宋体" w:hint="eastAsia"/>
          <w:b/>
          <w:bCs/>
          <w:sz w:val="24"/>
        </w:rPr>
        <w:t>注意事项</w:t>
      </w:r>
    </w:p>
    <w:p w14:paraId="3B09B99A" w14:textId="7954830D" w:rsidR="00D27A53" w:rsidRPr="000F6D12" w:rsidRDefault="000F6D12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（一）</w:t>
      </w:r>
      <w:r w:rsidR="00000000" w:rsidRPr="000F6D12">
        <w:rPr>
          <w:rFonts w:asciiTheme="minorEastAsia" w:eastAsiaTheme="minorEastAsia" w:hAnsiTheme="minorEastAsia" w:cs="宋体" w:hint="eastAsia"/>
          <w:sz w:val="24"/>
        </w:rPr>
        <w:t>我县水生植物面积较大，稻田除草慎重选择无人机防治。如使用无人机，可用药剂拌细土或拌肥料均匀撒施。</w:t>
      </w:r>
    </w:p>
    <w:p w14:paraId="7F222B19" w14:textId="6F3FAEA1" w:rsidR="00D27A53" w:rsidRPr="000F6D12" w:rsidRDefault="000F6D12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（二）</w:t>
      </w:r>
      <w:r w:rsidR="00000000" w:rsidRPr="000F6D12">
        <w:rPr>
          <w:rFonts w:asciiTheme="minorEastAsia" w:eastAsiaTheme="minorEastAsia" w:hAnsiTheme="minorEastAsia" w:cs="宋体" w:hint="eastAsia"/>
          <w:sz w:val="24"/>
        </w:rPr>
        <w:t>要根据田间草相，合理选择除草剂品种，要交替轮换用药，延缓抗药性产生。不得随意加大除草剂药量。</w:t>
      </w:r>
    </w:p>
    <w:p w14:paraId="5CDC5C56" w14:textId="33840B16" w:rsidR="00D27A53" w:rsidRPr="000F6D12" w:rsidRDefault="000F6D12" w:rsidP="00704AAA">
      <w:pPr>
        <w:adjustRightInd w:val="0"/>
        <w:snapToGrid w:val="0"/>
        <w:spacing w:line="360" w:lineRule="auto"/>
        <w:ind w:firstLineChars="200" w:firstLine="480"/>
        <w:rPr>
          <w:rFonts w:asciiTheme="minorEastAsia" w:eastAsiaTheme="minorEastAsia" w:hAnsiTheme="minorEastAsia" w:cs="宋体"/>
          <w:sz w:val="24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t>（三）</w:t>
      </w:r>
      <w:r w:rsidR="00000000" w:rsidRPr="000F6D12">
        <w:rPr>
          <w:rFonts w:asciiTheme="minorEastAsia" w:eastAsiaTheme="minorEastAsia" w:hAnsiTheme="minorEastAsia" w:cs="宋体" w:hint="eastAsia"/>
          <w:sz w:val="24"/>
        </w:rPr>
        <w:t>选择封闭处理时，移栽田施用封闭药剂时需要田间有完全覆盖土表的水层，药后需要保水 5-7 天、水层不能淹没水稻心叶，直播田施用封闭药剂时田间土壤应处于润湿状态，无积水；选择茎叶处理时，需先排水施药，药后 1-2 天再复水保水；避免施药后立即施肥造成杂草返青现象，影响药效。</w:t>
      </w:r>
    </w:p>
    <w:p w14:paraId="0CCF2BA2" w14:textId="3CFFBCA0" w:rsidR="00D27A53" w:rsidRDefault="000F6D12" w:rsidP="00704AAA">
      <w:pPr>
        <w:adjustRightInd w:val="0"/>
        <w:snapToGrid w:val="0"/>
        <w:spacing w:line="360" w:lineRule="auto"/>
        <w:ind w:firstLineChars="200" w:firstLine="480"/>
        <w:rPr>
          <w:rFonts w:ascii="宋体" w:hAnsi="宋体" w:cs="宋体"/>
          <w:sz w:val="28"/>
          <w:szCs w:val="28"/>
        </w:rPr>
      </w:pPr>
      <w:r w:rsidRPr="000F6D12">
        <w:rPr>
          <w:rFonts w:asciiTheme="minorEastAsia" w:eastAsiaTheme="minorEastAsia" w:hAnsiTheme="minorEastAsia" w:cs="宋体" w:hint="eastAsia"/>
          <w:sz w:val="24"/>
        </w:rPr>
        <w:lastRenderedPageBreak/>
        <w:t>（四）</w:t>
      </w:r>
      <w:r w:rsidR="00000000" w:rsidRPr="000F6D12">
        <w:rPr>
          <w:rFonts w:asciiTheme="minorEastAsia" w:eastAsiaTheme="minorEastAsia" w:hAnsiTheme="minorEastAsia" w:cs="宋体" w:hint="eastAsia"/>
          <w:sz w:val="24"/>
        </w:rPr>
        <w:t>用药结束后，请及时回收农药包装废弃物，不得随意丢弃，以免造成环境污染。6—9月汛期期间不要雨前使用农药，以免造成农药流失，降低使用效果。</w:t>
      </w:r>
    </w:p>
    <w:p w14:paraId="02C997E8" w14:textId="77777777" w:rsidR="00D27A53" w:rsidRDefault="00D27A53">
      <w:pPr>
        <w:snapToGrid w:val="0"/>
        <w:spacing w:line="340" w:lineRule="exact"/>
        <w:ind w:firstLineChars="200" w:firstLine="560"/>
        <w:rPr>
          <w:sz w:val="28"/>
          <w:szCs w:val="28"/>
        </w:rPr>
      </w:pPr>
    </w:p>
    <w:sectPr w:rsidR="00D27A5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2B29" w14:textId="77777777" w:rsidR="0001154C" w:rsidRDefault="0001154C">
      <w:r>
        <w:separator/>
      </w:r>
    </w:p>
  </w:endnote>
  <w:endnote w:type="continuationSeparator" w:id="0">
    <w:p w14:paraId="05158A7B" w14:textId="77777777" w:rsidR="0001154C" w:rsidRDefault="00011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01100" w14:textId="77777777" w:rsidR="00D27A53" w:rsidRDefault="00000000">
    <w:pPr>
      <w:pStyle w:val="a3"/>
      <w:rPr>
        <w:sz w:val="21"/>
        <w:szCs w:val="21"/>
      </w:rPr>
    </w:pPr>
    <w:r>
      <w:rPr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9C0C05" wp14:editId="6385F0C9">
              <wp:simplePos x="0" y="0"/>
              <wp:positionH relativeFrom="column">
                <wp:posOffset>-219075</wp:posOffset>
              </wp:positionH>
              <wp:positionV relativeFrom="paragraph">
                <wp:posOffset>305435</wp:posOffset>
              </wp:positionV>
              <wp:extent cx="3810" cy="6350"/>
              <wp:effectExtent l="0" t="0" r="0" b="0"/>
              <wp:wrapNone/>
              <wp:docPr id="2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3810" cy="635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1B07B766" id="直线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25pt,24.05pt" to="-16.95pt,2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sT6tAEAAGgDAAAOAAAAZHJzL2Uyb0RvYy54bWysU8tuGzEMvBfoPwi612s7cJAuvM4hbnop&#10;2gBteqclyitAL4iq1/77UnLq9HEpguxBoEhqSA5n17dH78QBM9kYBrmYzaXAoKK2YT/Ix2/3726k&#10;oAJBg4sBB3lCkrebt2/WU+pxGcfoNGbBIIH6KQ1yLCX1XUdqRA80iwkDB03MHgpf877TGSZG965b&#10;zufX3RSzTjkqJGLv9hyUm4ZvDKryxRjCItwgubfSztzOXT27zRr6fYY0WvXUBrygCw82cNEL1BYK&#10;iB/Z/gPlrcqRoikzFX0XjbEK2ww8zWL+1zRfR0jYZmFyKF1ooteDVZ8Pd+EhMw1Top7SQ65THE32&#10;wjibvvNO21zcqTg22k4X2vBYhGLn1c2CqVUcuL5aNUq7M0SFSpnKR4xeVGOQzoY6EfRw+ESFy3Lq&#10;r5TqdkFMg3y/Wq4YEVgQxkFh0yc9SAr79pais/reOldfUN7v7lwWB6grbl/dKuP+kVaLbIHGc14L&#10;nZc/IugPQYtySqzPwCqVtQWPWgqHLOpqNZkUsO5/Mrm0C9zBM6PV2kV9akQ3P6+z9fgkvaqX3+/t&#10;9fMPsvkJAAD//wMAUEsDBBQABgAIAAAAIQBXjN113gAAAAkBAAAPAAAAZHJzL2Rvd25yZXYueG1s&#10;TI/BToNAEIbvJr7DZky80YVSTaEsTWPUi4mJFXte2BGI7CxhtxTf3vGkx5n58s/3F/vFDmLGyfeO&#10;FCSrGARS40xPrYLq/SnagvBBk9GDI1TwjR725fVVoXPjLvSG8zG0gkPI51pBF8KYS+mbDq32Kzci&#10;8e3TTVYHHqdWmklfONwOch3H99LqnvhDp0d86LD5Op6tgsPp5TF9nWvrBpO11YexVfy8Vur2Zjns&#10;QARcwh8Mv/qsDiU71e5MxotBQZRu7hhVsNkmIBiI0jQDUfMiS0CWhfzfoPwBAAD//wMAUEsBAi0A&#10;FAAGAAgAAAAhALaDOJL+AAAA4QEAABMAAAAAAAAAAAAAAAAAAAAAAFtDb250ZW50X1R5cGVzXS54&#10;bWxQSwECLQAUAAYACAAAACEAOP0h/9YAAACUAQAACwAAAAAAAAAAAAAAAAAvAQAAX3JlbHMvLnJl&#10;bHNQSwECLQAUAAYACAAAACEAyzbE+rQBAABoAwAADgAAAAAAAAAAAAAAAAAuAgAAZHJzL2Uyb0Rv&#10;Yy54bWxQSwECLQAUAAYACAAAACEAV4zddd4AAAAJAQAADwAAAAAAAAAAAAAAAAAOBAAAZHJzL2Rv&#10;d25yZXYueG1sUEsFBgAAAAAEAAQA8wAAABkFAAAAAA==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BD9A6" w14:textId="77777777" w:rsidR="0001154C" w:rsidRDefault="0001154C">
      <w:r>
        <w:separator/>
      </w:r>
    </w:p>
  </w:footnote>
  <w:footnote w:type="continuationSeparator" w:id="0">
    <w:p w14:paraId="60295000" w14:textId="77777777" w:rsidR="0001154C" w:rsidRDefault="000115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AF25" w14:textId="77777777" w:rsidR="00D27A53" w:rsidRDefault="00D27A53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04B1A3C"/>
    <w:multiLevelType w:val="singleLevel"/>
    <w:tmpl w:val="D04B1A3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97597FE"/>
    <w:multiLevelType w:val="singleLevel"/>
    <w:tmpl w:val="497597FE"/>
    <w:lvl w:ilvl="0">
      <w:start w:val="1"/>
      <w:numFmt w:val="decimal"/>
      <w:suff w:val="nothing"/>
      <w:lvlText w:val="%1、"/>
      <w:lvlJc w:val="left"/>
    </w:lvl>
  </w:abstractNum>
  <w:num w:numId="1" w16cid:durableId="912735692">
    <w:abstractNumId w:val="0"/>
  </w:num>
  <w:num w:numId="2" w16cid:durableId="149836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0MjkxODYwNzczYWEzYjFiNjZkOWYyM2UwMjZjYzkifQ=="/>
    <w:docVar w:name="KSO_WPS_MARK_KEY" w:val="8a22d6e7-4a1a-495b-8952-99cd7070ae56"/>
  </w:docVars>
  <w:rsids>
    <w:rsidRoot w:val="003B1092"/>
    <w:rsid w:val="000002CE"/>
    <w:rsid w:val="0001154C"/>
    <w:rsid w:val="00021E1E"/>
    <w:rsid w:val="00032691"/>
    <w:rsid w:val="00057748"/>
    <w:rsid w:val="00070440"/>
    <w:rsid w:val="000B09DD"/>
    <w:rsid w:val="000C5DFE"/>
    <w:rsid w:val="000E2ED5"/>
    <w:rsid w:val="000F6D12"/>
    <w:rsid w:val="00122709"/>
    <w:rsid w:val="001E374C"/>
    <w:rsid w:val="00213398"/>
    <w:rsid w:val="00215374"/>
    <w:rsid w:val="00257B0C"/>
    <w:rsid w:val="00290827"/>
    <w:rsid w:val="002C05AA"/>
    <w:rsid w:val="002E2328"/>
    <w:rsid w:val="00311B27"/>
    <w:rsid w:val="003215A6"/>
    <w:rsid w:val="00370BE2"/>
    <w:rsid w:val="003A5B51"/>
    <w:rsid w:val="003B1092"/>
    <w:rsid w:val="00422DF6"/>
    <w:rsid w:val="004435AF"/>
    <w:rsid w:val="004A1E16"/>
    <w:rsid w:val="004C721E"/>
    <w:rsid w:val="00507305"/>
    <w:rsid w:val="005208A1"/>
    <w:rsid w:val="0053021D"/>
    <w:rsid w:val="005315F2"/>
    <w:rsid w:val="00535061"/>
    <w:rsid w:val="0055730E"/>
    <w:rsid w:val="005D0E3B"/>
    <w:rsid w:val="005D4F6C"/>
    <w:rsid w:val="005F4F06"/>
    <w:rsid w:val="00655B1B"/>
    <w:rsid w:val="00656BE9"/>
    <w:rsid w:val="006745E9"/>
    <w:rsid w:val="006B03D9"/>
    <w:rsid w:val="00704AAA"/>
    <w:rsid w:val="00716A3A"/>
    <w:rsid w:val="007329B6"/>
    <w:rsid w:val="0073548F"/>
    <w:rsid w:val="0076729B"/>
    <w:rsid w:val="007B4C10"/>
    <w:rsid w:val="007D3114"/>
    <w:rsid w:val="007D71E5"/>
    <w:rsid w:val="007F3C98"/>
    <w:rsid w:val="00801DDB"/>
    <w:rsid w:val="0081313C"/>
    <w:rsid w:val="00854BC0"/>
    <w:rsid w:val="008A0B79"/>
    <w:rsid w:val="008A4097"/>
    <w:rsid w:val="00901678"/>
    <w:rsid w:val="009127D3"/>
    <w:rsid w:val="009270E1"/>
    <w:rsid w:val="00936134"/>
    <w:rsid w:val="00942EA9"/>
    <w:rsid w:val="00962160"/>
    <w:rsid w:val="0096792D"/>
    <w:rsid w:val="009A14F9"/>
    <w:rsid w:val="009D54DA"/>
    <w:rsid w:val="009F1101"/>
    <w:rsid w:val="00A23C71"/>
    <w:rsid w:val="00A30591"/>
    <w:rsid w:val="00A426C1"/>
    <w:rsid w:val="00A75D06"/>
    <w:rsid w:val="00A906B2"/>
    <w:rsid w:val="00AD5EF0"/>
    <w:rsid w:val="00AE2306"/>
    <w:rsid w:val="00B23068"/>
    <w:rsid w:val="00B60509"/>
    <w:rsid w:val="00B60A7B"/>
    <w:rsid w:val="00B70916"/>
    <w:rsid w:val="00B739A5"/>
    <w:rsid w:val="00B77BEE"/>
    <w:rsid w:val="00B82913"/>
    <w:rsid w:val="00BC2916"/>
    <w:rsid w:val="00BF7FEA"/>
    <w:rsid w:val="00C32A02"/>
    <w:rsid w:val="00C67A00"/>
    <w:rsid w:val="00C720E7"/>
    <w:rsid w:val="00C76D13"/>
    <w:rsid w:val="00C84CAE"/>
    <w:rsid w:val="00CA6F75"/>
    <w:rsid w:val="00CE159B"/>
    <w:rsid w:val="00CE7E2D"/>
    <w:rsid w:val="00CF6D56"/>
    <w:rsid w:val="00D035D4"/>
    <w:rsid w:val="00D04651"/>
    <w:rsid w:val="00D27A53"/>
    <w:rsid w:val="00D54745"/>
    <w:rsid w:val="00D722E4"/>
    <w:rsid w:val="00D822A0"/>
    <w:rsid w:val="00DC296A"/>
    <w:rsid w:val="00E02793"/>
    <w:rsid w:val="00E82435"/>
    <w:rsid w:val="00EB36AE"/>
    <w:rsid w:val="00F21F1B"/>
    <w:rsid w:val="00F509BA"/>
    <w:rsid w:val="00F96285"/>
    <w:rsid w:val="00FA5218"/>
    <w:rsid w:val="00FB4114"/>
    <w:rsid w:val="01633E9B"/>
    <w:rsid w:val="02FD2199"/>
    <w:rsid w:val="055F05A9"/>
    <w:rsid w:val="0B8B2A81"/>
    <w:rsid w:val="21FB1157"/>
    <w:rsid w:val="231B19B9"/>
    <w:rsid w:val="24344F31"/>
    <w:rsid w:val="259D4A87"/>
    <w:rsid w:val="28EF52AE"/>
    <w:rsid w:val="37E45953"/>
    <w:rsid w:val="38E057F5"/>
    <w:rsid w:val="3A89318C"/>
    <w:rsid w:val="3DA952B5"/>
    <w:rsid w:val="3FD2190B"/>
    <w:rsid w:val="534D7356"/>
    <w:rsid w:val="55046B51"/>
    <w:rsid w:val="579655A5"/>
    <w:rsid w:val="5DDF5291"/>
    <w:rsid w:val="6217712A"/>
    <w:rsid w:val="631637D0"/>
    <w:rsid w:val="66D43E3A"/>
    <w:rsid w:val="6FA33A2C"/>
    <w:rsid w:val="72BC7FC1"/>
    <w:rsid w:val="7EBD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0D692E2"/>
  <w15:docId w15:val="{32C32709-14EA-4506-8C62-44BEFC3B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zbz</dc:creator>
  <cp:lastModifiedBy>柏丽芹</cp:lastModifiedBy>
  <cp:revision>55</cp:revision>
  <cp:lastPrinted>2024-02-28T01:11:00Z</cp:lastPrinted>
  <dcterms:created xsi:type="dcterms:W3CDTF">2019-06-17T00:32:00Z</dcterms:created>
  <dcterms:modified xsi:type="dcterms:W3CDTF">2025-05-16T01:13:00Z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74D9E77C28014BF19AE6B41F8FA2F309_13</vt:lpwstr>
  </property>
</Properties>
</file>