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F97" w:rsidRDefault="00AB14FB">
      <w:pPr>
        <w:autoSpaceDN w:val="0"/>
        <w:spacing w:line="560" w:lineRule="exact"/>
        <w:jc w:val="center"/>
        <w:rPr>
          <w:rFonts w:eastAsia="黑体"/>
          <w:sz w:val="32"/>
          <w:szCs w:val="32"/>
          <w:lang w:bidi="ar"/>
        </w:rPr>
      </w:pPr>
      <w:r>
        <w:rPr>
          <w:rFonts w:eastAsia="方正小标宋简体" w:hint="eastAsia"/>
          <w:sz w:val="44"/>
          <w:szCs w:val="44"/>
          <w:lang w:bidi="ar"/>
        </w:rPr>
        <w:t>江苏省中小学正高级教师</w:t>
      </w:r>
    </w:p>
    <w:p w:rsidR="00EF2F97" w:rsidRDefault="00AB14FB">
      <w:pPr>
        <w:autoSpaceDN w:val="0"/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  <w:lang w:bidi="ar"/>
        </w:rPr>
        <w:t>申报人员情况简表</w:t>
      </w:r>
    </w:p>
    <w:tbl>
      <w:tblPr>
        <w:tblW w:w="9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2"/>
        <w:gridCol w:w="47"/>
        <w:gridCol w:w="629"/>
        <w:gridCol w:w="922"/>
        <w:gridCol w:w="1801"/>
        <w:gridCol w:w="1182"/>
        <w:gridCol w:w="357"/>
        <w:gridCol w:w="637"/>
        <w:gridCol w:w="712"/>
        <w:gridCol w:w="656"/>
        <w:gridCol w:w="709"/>
        <w:gridCol w:w="1017"/>
      </w:tblGrid>
      <w:tr w:rsidR="00EF2F97">
        <w:trPr>
          <w:trHeight w:hRule="exact" w:val="771"/>
          <w:jc w:val="center"/>
        </w:trPr>
        <w:tc>
          <w:tcPr>
            <w:tcW w:w="112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学校（单位）名称</w:t>
            </w:r>
          </w:p>
        </w:tc>
        <w:tc>
          <w:tcPr>
            <w:tcW w:w="159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金湖县教师发展中心</w:t>
            </w:r>
          </w:p>
        </w:tc>
        <w:tc>
          <w:tcPr>
            <w:tcW w:w="18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姓名</w:t>
            </w:r>
          </w:p>
        </w:tc>
        <w:tc>
          <w:tcPr>
            <w:tcW w:w="118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陈士林</w:t>
            </w:r>
          </w:p>
        </w:tc>
        <w:tc>
          <w:tcPr>
            <w:tcW w:w="994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性别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365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出生年月</w:t>
            </w:r>
          </w:p>
        </w:tc>
        <w:tc>
          <w:tcPr>
            <w:tcW w:w="101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1972.07</w:t>
            </w:r>
          </w:p>
        </w:tc>
      </w:tr>
      <w:tr w:rsidR="00EF2F97">
        <w:trPr>
          <w:trHeight w:val="502"/>
          <w:jc w:val="center"/>
        </w:trPr>
        <w:tc>
          <w:tcPr>
            <w:tcW w:w="11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政治面貌</w:t>
            </w:r>
          </w:p>
        </w:tc>
        <w:tc>
          <w:tcPr>
            <w:tcW w:w="15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中共党员</w:t>
            </w:r>
          </w:p>
        </w:tc>
        <w:tc>
          <w:tcPr>
            <w:tcW w:w="1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党政职务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6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现任专业技术</w:t>
            </w:r>
          </w:p>
          <w:p w:rsidR="00EF2F97" w:rsidRDefault="00AB14FB">
            <w:pPr>
              <w:snapToGrid w:val="0"/>
              <w:spacing w:line="270" w:lineRule="exact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职务及首聘时间</w:t>
            </w:r>
          </w:p>
        </w:tc>
        <w:tc>
          <w:tcPr>
            <w:tcW w:w="2382" w:type="dxa"/>
            <w:gridSpan w:val="3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中小学高级教师</w:t>
            </w:r>
          </w:p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2009.11</w:t>
            </w:r>
          </w:p>
        </w:tc>
      </w:tr>
      <w:tr w:rsidR="00EF2F97">
        <w:trPr>
          <w:trHeight w:val="613"/>
          <w:jc w:val="center"/>
        </w:trPr>
        <w:tc>
          <w:tcPr>
            <w:tcW w:w="11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学段</w:t>
            </w:r>
          </w:p>
        </w:tc>
        <w:tc>
          <w:tcPr>
            <w:tcW w:w="15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小学</w:t>
            </w:r>
          </w:p>
        </w:tc>
        <w:tc>
          <w:tcPr>
            <w:tcW w:w="1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送审学科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小学语文</w:t>
            </w:r>
          </w:p>
        </w:tc>
        <w:tc>
          <w:tcPr>
            <w:tcW w:w="1706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最高学历、学位及所学专业</w:t>
            </w:r>
          </w:p>
        </w:tc>
        <w:tc>
          <w:tcPr>
            <w:tcW w:w="2382" w:type="dxa"/>
            <w:gridSpan w:val="3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小学教育</w:t>
            </w:r>
          </w:p>
        </w:tc>
      </w:tr>
      <w:tr w:rsidR="00EF2F97">
        <w:trPr>
          <w:trHeight w:hRule="exact" w:val="771"/>
          <w:jc w:val="center"/>
        </w:trPr>
        <w:tc>
          <w:tcPr>
            <w:tcW w:w="179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设区市集中教学测评等次</w:t>
            </w:r>
          </w:p>
        </w:tc>
        <w:tc>
          <w:tcPr>
            <w:tcW w:w="2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EF2F97">
            <w:pPr>
              <w:snapToGrid w:val="0"/>
              <w:spacing w:line="270" w:lineRule="exact"/>
              <w:jc w:val="center"/>
              <w:rPr>
                <w:szCs w:val="21"/>
              </w:rPr>
            </w:pPr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班主任工作年限</w:t>
            </w: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07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现从事专业及年限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小学语文</w:t>
            </w:r>
          </w:p>
          <w:p w:rsidR="00EF2F97" w:rsidRDefault="00714D4F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  <w:bookmarkStart w:id="0" w:name="_GoBack"/>
            <w:bookmarkEnd w:id="0"/>
          </w:p>
        </w:tc>
      </w:tr>
      <w:tr w:rsidR="00EF2F97">
        <w:trPr>
          <w:trHeight w:hRule="exact" w:val="771"/>
          <w:jc w:val="center"/>
        </w:trPr>
        <w:tc>
          <w:tcPr>
            <w:tcW w:w="179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考核情况</w:t>
            </w:r>
          </w:p>
        </w:tc>
        <w:tc>
          <w:tcPr>
            <w:tcW w:w="2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近五年</w:t>
            </w:r>
            <w:r>
              <w:rPr>
                <w:rFonts w:hint="eastAsia"/>
                <w:szCs w:val="21"/>
              </w:rPr>
              <w:t xml:space="preserve">  1</w:t>
            </w:r>
            <w:r>
              <w:rPr>
                <w:rFonts w:hint="eastAsia"/>
                <w:szCs w:val="21"/>
              </w:rPr>
              <w:t>优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是否乡村或乡村</w:t>
            </w:r>
            <w:r>
              <w:rPr>
                <w:szCs w:val="21"/>
                <w:lang w:bidi="ar"/>
              </w:rPr>
              <w:t>“</w:t>
            </w:r>
            <w:r>
              <w:rPr>
                <w:rFonts w:hint="eastAsia"/>
                <w:szCs w:val="21"/>
                <w:lang w:bidi="ar"/>
              </w:rPr>
              <w:t>三定向</w:t>
            </w:r>
            <w:r>
              <w:rPr>
                <w:szCs w:val="21"/>
                <w:lang w:bidi="ar"/>
              </w:rPr>
              <w:t>”</w:t>
            </w: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207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破格情况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 w:rsidR="00EF2F97">
        <w:trPr>
          <w:cantSplit/>
          <w:trHeight w:val="1529"/>
          <w:jc w:val="center"/>
        </w:trPr>
        <w:tc>
          <w:tcPr>
            <w:tcW w:w="1169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及任职情况</w:t>
            </w:r>
          </w:p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参加学术团体</w:t>
            </w:r>
          </w:p>
        </w:tc>
        <w:tc>
          <w:tcPr>
            <w:tcW w:w="86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1.</w:t>
            </w:r>
            <w:r>
              <w:rPr>
                <w:rFonts w:hint="eastAsia"/>
                <w:sz w:val="15"/>
                <w:szCs w:val="15"/>
              </w:rPr>
              <w:t>江苏省第五届乡村骨干教师培育站主持人（</w:t>
            </w:r>
            <w:r>
              <w:rPr>
                <w:rFonts w:hint="eastAsia"/>
                <w:sz w:val="15"/>
                <w:szCs w:val="15"/>
              </w:rPr>
              <w:t>2020.08</w:t>
            </w:r>
            <w:r>
              <w:rPr>
                <w:rFonts w:hint="eastAsia"/>
                <w:sz w:val="15"/>
                <w:szCs w:val="15"/>
              </w:rPr>
              <w:t>）。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2.</w:t>
            </w:r>
            <w:r>
              <w:rPr>
                <w:rFonts w:hint="eastAsia"/>
                <w:sz w:val="15"/>
                <w:szCs w:val="15"/>
              </w:rPr>
              <w:t>江苏省特级教师后备人才研修班（</w:t>
            </w:r>
            <w:r>
              <w:rPr>
                <w:rFonts w:hint="eastAsia"/>
                <w:sz w:val="15"/>
                <w:szCs w:val="15"/>
              </w:rPr>
              <w:t>2018.07</w:t>
            </w:r>
            <w:r>
              <w:rPr>
                <w:rFonts w:hint="eastAsia"/>
                <w:sz w:val="15"/>
                <w:szCs w:val="15"/>
              </w:rPr>
              <w:t>）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3.</w:t>
            </w:r>
            <w:r>
              <w:rPr>
                <w:rFonts w:hint="eastAsia"/>
                <w:sz w:val="15"/>
                <w:szCs w:val="15"/>
              </w:rPr>
              <w:t>江苏省首届乡村骨干教师培育站学员（</w:t>
            </w:r>
            <w:r>
              <w:rPr>
                <w:rFonts w:hint="eastAsia"/>
                <w:sz w:val="15"/>
                <w:szCs w:val="15"/>
              </w:rPr>
              <w:t>2017.05</w:t>
            </w:r>
            <w:r>
              <w:rPr>
                <w:rFonts w:hint="eastAsia"/>
                <w:sz w:val="15"/>
                <w:szCs w:val="15"/>
              </w:rPr>
              <w:t>）。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4.</w:t>
            </w:r>
            <w:r>
              <w:rPr>
                <w:rFonts w:hint="eastAsia"/>
                <w:sz w:val="15"/>
                <w:szCs w:val="15"/>
              </w:rPr>
              <w:t>江苏教育报刊总社《阅读》杂志质量建设评审专家（</w:t>
            </w:r>
            <w:r>
              <w:rPr>
                <w:rFonts w:hint="eastAsia"/>
                <w:sz w:val="15"/>
                <w:szCs w:val="15"/>
              </w:rPr>
              <w:t>2024.08</w:t>
            </w:r>
            <w:r>
              <w:rPr>
                <w:rFonts w:hint="eastAsia"/>
                <w:sz w:val="15"/>
                <w:szCs w:val="15"/>
              </w:rPr>
              <w:t>）。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5.</w:t>
            </w:r>
            <w:r>
              <w:rPr>
                <w:rFonts w:hint="eastAsia"/>
                <w:sz w:val="15"/>
                <w:szCs w:val="15"/>
              </w:rPr>
              <w:t>淮安市小学语文“三航”教师培育工程指导专家（</w:t>
            </w:r>
            <w:r>
              <w:rPr>
                <w:rFonts w:hint="eastAsia"/>
                <w:sz w:val="15"/>
                <w:szCs w:val="15"/>
              </w:rPr>
              <w:t>2024.04-2027.04</w:t>
            </w:r>
            <w:r>
              <w:rPr>
                <w:rFonts w:hint="eastAsia"/>
                <w:sz w:val="15"/>
                <w:szCs w:val="15"/>
              </w:rPr>
              <w:t>）。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6.</w:t>
            </w:r>
            <w:r>
              <w:rPr>
                <w:rFonts w:hint="eastAsia"/>
                <w:sz w:val="15"/>
                <w:szCs w:val="15"/>
              </w:rPr>
              <w:t>淮安市小学语文学科研究基地成员（</w:t>
            </w:r>
            <w:r>
              <w:rPr>
                <w:rFonts w:hint="eastAsia"/>
                <w:sz w:val="15"/>
                <w:szCs w:val="15"/>
              </w:rPr>
              <w:t>2024.03</w:t>
            </w:r>
            <w:r>
              <w:rPr>
                <w:rFonts w:hint="eastAsia"/>
                <w:sz w:val="15"/>
                <w:szCs w:val="15"/>
              </w:rPr>
              <w:t>）。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7.</w:t>
            </w:r>
            <w:r>
              <w:rPr>
                <w:rFonts w:hint="eastAsia"/>
                <w:sz w:val="15"/>
                <w:szCs w:val="15"/>
              </w:rPr>
              <w:t>淮安市小学语文“导航”教师（</w:t>
            </w:r>
            <w:r>
              <w:rPr>
                <w:rFonts w:hint="eastAsia"/>
                <w:sz w:val="15"/>
                <w:szCs w:val="15"/>
              </w:rPr>
              <w:t>2023.04</w:t>
            </w:r>
            <w:r>
              <w:rPr>
                <w:rFonts w:hint="eastAsia"/>
                <w:sz w:val="15"/>
                <w:szCs w:val="15"/>
              </w:rPr>
              <w:t>）</w:t>
            </w:r>
          </w:p>
        </w:tc>
      </w:tr>
      <w:tr w:rsidR="00EF2F97">
        <w:trPr>
          <w:trHeight w:val="780"/>
          <w:jc w:val="center"/>
        </w:trPr>
        <w:tc>
          <w:tcPr>
            <w:tcW w:w="1169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获综合奖励情况</w:t>
            </w:r>
          </w:p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从教以来</w:t>
            </w:r>
          </w:p>
        </w:tc>
        <w:tc>
          <w:tcPr>
            <w:tcW w:w="33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荣誉称号、表彰奖励名称</w:t>
            </w:r>
          </w:p>
        </w:tc>
        <w:tc>
          <w:tcPr>
            <w:tcW w:w="15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获奖时间</w:t>
            </w:r>
          </w:p>
        </w:tc>
        <w:tc>
          <w:tcPr>
            <w:tcW w:w="2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授奖部门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获奖</w:t>
            </w:r>
          </w:p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级别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排名</w:t>
            </w:r>
          </w:p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/</w:t>
            </w:r>
            <w:r>
              <w:rPr>
                <w:rFonts w:hint="eastAsia"/>
                <w:szCs w:val="21"/>
                <w:lang w:bidi="ar"/>
              </w:rPr>
              <w:t>总人数</w:t>
            </w:r>
          </w:p>
        </w:tc>
      </w:tr>
      <w:tr w:rsidR="00EF2F97">
        <w:trPr>
          <w:trHeight w:val="1841"/>
          <w:jc w:val="center"/>
        </w:trPr>
        <w:tc>
          <w:tcPr>
            <w:tcW w:w="116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EF2F97" w:rsidRDefault="00EF2F97">
            <w:pPr>
              <w:spacing w:line="270" w:lineRule="exact"/>
            </w:pPr>
          </w:p>
        </w:tc>
        <w:tc>
          <w:tcPr>
            <w:tcW w:w="33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1.</w:t>
            </w:r>
            <w:r>
              <w:rPr>
                <w:rFonts w:hint="eastAsia"/>
                <w:sz w:val="15"/>
                <w:szCs w:val="15"/>
              </w:rPr>
              <w:t>淮安市小学语文学科带头人。</w:t>
            </w:r>
          </w:p>
          <w:p w:rsidR="00EF2F97" w:rsidRDefault="00AB14FB">
            <w:pPr>
              <w:snapToGrid w:val="0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2.</w:t>
            </w:r>
            <w:r>
              <w:rPr>
                <w:rFonts w:hint="eastAsia"/>
                <w:sz w:val="15"/>
                <w:szCs w:val="15"/>
              </w:rPr>
              <w:t>淮安市“</w:t>
            </w:r>
            <w:r>
              <w:rPr>
                <w:rFonts w:hint="eastAsia"/>
                <w:sz w:val="15"/>
                <w:szCs w:val="15"/>
              </w:rPr>
              <w:t>533</w:t>
            </w:r>
            <w:r>
              <w:rPr>
                <w:rFonts w:hint="eastAsia"/>
                <w:sz w:val="15"/>
                <w:szCs w:val="15"/>
              </w:rPr>
              <w:t>”英才工程培养对象。</w:t>
            </w:r>
          </w:p>
          <w:p w:rsidR="00EF2F97" w:rsidRDefault="00AB14FB">
            <w:pPr>
              <w:snapToGrid w:val="0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3.</w:t>
            </w:r>
            <w:r>
              <w:rPr>
                <w:rFonts w:hint="eastAsia"/>
                <w:sz w:val="15"/>
                <w:szCs w:val="15"/>
              </w:rPr>
              <w:t>金湖县“十佳教学能手”。</w:t>
            </w:r>
          </w:p>
          <w:p w:rsidR="00EF2F97" w:rsidRDefault="00AB14FB">
            <w:pPr>
              <w:snapToGrid w:val="0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4.</w:t>
            </w:r>
            <w:r>
              <w:rPr>
                <w:rFonts w:hint="eastAsia"/>
                <w:sz w:val="15"/>
                <w:szCs w:val="15"/>
              </w:rPr>
              <w:t>金湖县享受政府津贴“骨干教师”。</w:t>
            </w:r>
          </w:p>
          <w:p w:rsidR="00EF2F97" w:rsidRDefault="00AB14FB">
            <w:pPr>
              <w:snapToGrid w:val="0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5.</w:t>
            </w:r>
            <w:r>
              <w:rPr>
                <w:rFonts w:hint="eastAsia"/>
                <w:sz w:val="15"/>
                <w:szCs w:val="15"/>
              </w:rPr>
              <w:t>优秀党务工作者</w:t>
            </w:r>
          </w:p>
          <w:p w:rsidR="00EF2F97" w:rsidRDefault="00AB14FB">
            <w:pPr>
              <w:snapToGrid w:val="0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6</w:t>
            </w:r>
            <w:r>
              <w:rPr>
                <w:rFonts w:hint="eastAsia"/>
                <w:sz w:val="15"/>
                <w:szCs w:val="15"/>
              </w:rPr>
              <w:t>学科教学先进个人（</w:t>
            </w:r>
            <w:r>
              <w:rPr>
                <w:rFonts w:hint="eastAsia"/>
                <w:sz w:val="15"/>
                <w:szCs w:val="15"/>
              </w:rPr>
              <w:t>3</w:t>
            </w:r>
            <w:r>
              <w:rPr>
                <w:rFonts w:hint="eastAsia"/>
                <w:sz w:val="15"/>
                <w:szCs w:val="15"/>
              </w:rPr>
              <w:t>次）</w:t>
            </w:r>
          </w:p>
          <w:p w:rsidR="00EF2F97" w:rsidRDefault="00AB14FB">
            <w:pPr>
              <w:snapToGrid w:val="0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7.</w:t>
            </w:r>
            <w:r>
              <w:rPr>
                <w:rFonts w:hint="eastAsia"/>
                <w:sz w:val="15"/>
                <w:szCs w:val="15"/>
              </w:rPr>
              <w:t>优秀班主任</w:t>
            </w:r>
          </w:p>
          <w:p w:rsidR="00EF2F97" w:rsidRDefault="00AB14FB">
            <w:pPr>
              <w:snapToGrid w:val="0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8.</w:t>
            </w:r>
            <w:r>
              <w:rPr>
                <w:rFonts w:hint="eastAsia"/>
                <w:sz w:val="15"/>
                <w:szCs w:val="15"/>
              </w:rPr>
              <w:t>金湖县小学语文学科带头人（</w:t>
            </w:r>
            <w:r>
              <w:rPr>
                <w:rFonts w:hint="eastAsia"/>
                <w:sz w:val="15"/>
                <w:szCs w:val="15"/>
              </w:rPr>
              <w:t>2</w:t>
            </w:r>
            <w:r>
              <w:rPr>
                <w:rFonts w:hint="eastAsia"/>
                <w:sz w:val="15"/>
                <w:szCs w:val="15"/>
              </w:rPr>
              <w:t>次）</w:t>
            </w:r>
          </w:p>
          <w:p w:rsidR="00EF2F97" w:rsidRDefault="00AB14FB">
            <w:pPr>
              <w:snapToGrid w:val="0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9.</w:t>
            </w:r>
            <w:r>
              <w:rPr>
                <w:rFonts w:hint="eastAsia"/>
                <w:sz w:val="15"/>
                <w:szCs w:val="15"/>
              </w:rPr>
              <w:t>基础教育课程改革先进个人</w:t>
            </w:r>
          </w:p>
        </w:tc>
        <w:tc>
          <w:tcPr>
            <w:tcW w:w="15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2022.09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2017.08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2009.09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2011.09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2020.07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2020-2022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2017.06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2017</w:t>
            </w:r>
            <w:r>
              <w:rPr>
                <w:rFonts w:hint="eastAsia"/>
                <w:sz w:val="15"/>
                <w:szCs w:val="15"/>
              </w:rPr>
              <w:t>，</w:t>
            </w:r>
            <w:r>
              <w:rPr>
                <w:rFonts w:hint="eastAsia"/>
                <w:sz w:val="15"/>
                <w:szCs w:val="15"/>
              </w:rPr>
              <w:t>2022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2011.03</w:t>
            </w:r>
          </w:p>
        </w:tc>
        <w:tc>
          <w:tcPr>
            <w:tcW w:w="2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 xml:space="preserve">      </w:t>
            </w:r>
            <w:r>
              <w:rPr>
                <w:rFonts w:hint="eastAsia"/>
                <w:sz w:val="15"/>
                <w:szCs w:val="15"/>
              </w:rPr>
              <w:t>淮安市教育局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淮安市人才办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金湖县委、县政府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金湖县县政府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金湖县教育局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金湖县教育局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金湖县教育局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金湖县教育局</w:t>
            </w:r>
          </w:p>
          <w:p w:rsidR="00EF2F97" w:rsidRDefault="00AB14FB">
            <w:pPr>
              <w:snapToGrid w:val="0"/>
              <w:ind w:firstLineChars="300" w:firstLine="45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金湖县教育局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市级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市级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县级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县级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县级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县级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县级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县级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县级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独立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独立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独立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独立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独立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独立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独立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独立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独立</w:t>
            </w:r>
          </w:p>
        </w:tc>
      </w:tr>
      <w:tr w:rsidR="00EF2F97">
        <w:trPr>
          <w:trHeight w:val="694"/>
          <w:jc w:val="center"/>
        </w:trPr>
        <w:tc>
          <w:tcPr>
            <w:tcW w:w="1169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extDirection w:val="tbRlV"/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任现职以来教学工作情况</w:t>
            </w:r>
          </w:p>
        </w:tc>
        <w:tc>
          <w:tcPr>
            <w:tcW w:w="1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起止时间</w:t>
            </w:r>
          </w:p>
        </w:tc>
        <w:tc>
          <w:tcPr>
            <w:tcW w:w="1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任教学校</w:t>
            </w:r>
          </w:p>
        </w:tc>
        <w:tc>
          <w:tcPr>
            <w:tcW w:w="15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任教学科或</w:t>
            </w:r>
          </w:p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授课名称</w:t>
            </w:r>
          </w:p>
        </w:tc>
        <w:tc>
          <w:tcPr>
            <w:tcW w:w="2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授课对象、年级、人数及教学质量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周课时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学年</w:t>
            </w:r>
          </w:p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总学时</w:t>
            </w:r>
          </w:p>
        </w:tc>
      </w:tr>
      <w:tr w:rsidR="00EF2F97">
        <w:trPr>
          <w:trHeight w:val="1975"/>
          <w:jc w:val="center"/>
        </w:trPr>
        <w:tc>
          <w:tcPr>
            <w:tcW w:w="116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extDirection w:val="tbRlV"/>
            <w:vAlign w:val="center"/>
          </w:tcPr>
          <w:p w:rsidR="00EF2F97" w:rsidRDefault="00EF2F97">
            <w:pPr>
              <w:spacing w:line="270" w:lineRule="exact"/>
            </w:pPr>
          </w:p>
        </w:tc>
        <w:tc>
          <w:tcPr>
            <w:tcW w:w="1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2009.09-2010.06</w:t>
            </w:r>
          </w:p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2010.09-2011.06</w:t>
            </w:r>
          </w:p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2011.09-2012.06</w:t>
            </w:r>
          </w:p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2012.09-2013.06</w:t>
            </w:r>
          </w:p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2013.09-2014.06</w:t>
            </w:r>
          </w:p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2014.09-2015.06</w:t>
            </w:r>
          </w:p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2015.09-2016.06</w:t>
            </w:r>
          </w:p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2016.09-2017.06</w:t>
            </w:r>
          </w:p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2017.09-2018.06</w:t>
            </w:r>
          </w:p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2018.09-2019.06</w:t>
            </w:r>
          </w:p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2019.09-2020.06</w:t>
            </w:r>
          </w:p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2020.09-2021.06</w:t>
            </w:r>
          </w:p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2021.09-2022.06</w:t>
            </w:r>
          </w:p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2022.09-2023.06</w:t>
            </w:r>
          </w:p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2023.09-2024.06</w:t>
            </w:r>
          </w:p>
          <w:p w:rsidR="00EF2F97" w:rsidRDefault="00AB14FB">
            <w:pPr>
              <w:snapToGrid w:val="0"/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</w:rPr>
              <w:t>2024.09-2025.06</w:t>
            </w:r>
          </w:p>
        </w:tc>
        <w:tc>
          <w:tcPr>
            <w:tcW w:w="1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金湖县官塘中心小学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金湖县官塘中心小学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金湖县官塘中心小学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金湖县官塘中心小学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金湖县官塘中心小学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金湖县官塘中心小学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金湖县官塘中心小学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金湖县官塘中心小学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金湖县教师发展中心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金湖县教师发展中心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金湖县教师发展中心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金湖县教师发展中心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金湖县教师发展中心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金湖县教师发展中心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金湖县教师发展中心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金湖县教师发展中心</w:t>
            </w:r>
          </w:p>
        </w:tc>
        <w:tc>
          <w:tcPr>
            <w:tcW w:w="15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语文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语文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语文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语文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语文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语文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语文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语文</w:t>
            </w:r>
          </w:p>
          <w:p w:rsidR="00EF2F97" w:rsidRDefault="00EF2F97">
            <w:pPr>
              <w:snapToGrid w:val="0"/>
              <w:spacing w:line="270" w:lineRule="exact"/>
              <w:jc w:val="center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spacing w:line="270" w:lineRule="exact"/>
              <w:jc w:val="center"/>
              <w:rPr>
                <w:szCs w:val="21"/>
              </w:rPr>
            </w:pPr>
          </w:p>
          <w:p w:rsidR="00EF2F97" w:rsidRDefault="00EF2F97">
            <w:pPr>
              <w:snapToGrid w:val="0"/>
              <w:spacing w:line="270" w:lineRule="exact"/>
              <w:jc w:val="center"/>
              <w:rPr>
                <w:szCs w:val="21"/>
              </w:rPr>
            </w:pPr>
          </w:p>
          <w:p w:rsidR="00EF2F97" w:rsidRDefault="00EF2F97">
            <w:pPr>
              <w:snapToGrid w:val="0"/>
              <w:spacing w:line="270" w:lineRule="exact"/>
              <w:jc w:val="center"/>
              <w:rPr>
                <w:szCs w:val="21"/>
              </w:rPr>
            </w:pPr>
          </w:p>
          <w:p w:rsidR="00EF2F97" w:rsidRDefault="00EF2F97">
            <w:pPr>
              <w:snapToGrid w:val="0"/>
              <w:spacing w:line="270" w:lineRule="exact"/>
              <w:jc w:val="center"/>
              <w:rPr>
                <w:szCs w:val="21"/>
              </w:rPr>
            </w:pPr>
          </w:p>
          <w:p w:rsidR="00EF2F97" w:rsidRDefault="00EF2F97">
            <w:pPr>
              <w:snapToGrid w:val="0"/>
              <w:spacing w:line="270" w:lineRule="exact"/>
              <w:jc w:val="center"/>
              <w:rPr>
                <w:szCs w:val="21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六年级</w:t>
            </w:r>
            <w:r>
              <w:rPr>
                <w:rFonts w:hint="eastAsia"/>
                <w:sz w:val="15"/>
                <w:szCs w:val="15"/>
              </w:rPr>
              <w:t xml:space="preserve"> 42</w:t>
            </w:r>
            <w:r>
              <w:rPr>
                <w:rFonts w:hint="eastAsia"/>
                <w:sz w:val="15"/>
                <w:szCs w:val="15"/>
              </w:rPr>
              <w:t>人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优秀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五年级</w:t>
            </w:r>
            <w:r>
              <w:rPr>
                <w:rFonts w:hint="eastAsia"/>
                <w:sz w:val="15"/>
                <w:szCs w:val="15"/>
              </w:rPr>
              <w:t xml:space="preserve"> 41</w:t>
            </w:r>
            <w:r>
              <w:rPr>
                <w:rFonts w:hint="eastAsia"/>
                <w:sz w:val="15"/>
                <w:szCs w:val="15"/>
              </w:rPr>
              <w:t>人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优秀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六年级</w:t>
            </w:r>
            <w:r>
              <w:rPr>
                <w:rFonts w:hint="eastAsia"/>
                <w:sz w:val="15"/>
                <w:szCs w:val="15"/>
              </w:rPr>
              <w:t xml:space="preserve"> 41</w:t>
            </w:r>
            <w:r>
              <w:rPr>
                <w:rFonts w:hint="eastAsia"/>
                <w:sz w:val="15"/>
                <w:szCs w:val="15"/>
              </w:rPr>
              <w:t>人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优秀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六年级</w:t>
            </w:r>
            <w:r>
              <w:rPr>
                <w:rFonts w:hint="eastAsia"/>
                <w:sz w:val="15"/>
                <w:szCs w:val="15"/>
              </w:rPr>
              <w:t xml:space="preserve"> 42</w:t>
            </w:r>
            <w:r>
              <w:rPr>
                <w:rFonts w:hint="eastAsia"/>
                <w:sz w:val="15"/>
                <w:szCs w:val="15"/>
              </w:rPr>
              <w:t>人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优秀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六年级</w:t>
            </w:r>
            <w:r>
              <w:rPr>
                <w:rFonts w:hint="eastAsia"/>
                <w:sz w:val="15"/>
                <w:szCs w:val="15"/>
              </w:rPr>
              <w:t xml:space="preserve"> 40</w:t>
            </w:r>
            <w:r>
              <w:rPr>
                <w:rFonts w:hint="eastAsia"/>
                <w:sz w:val="15"/>
                <w:szCs w:val="15"/>
              </w:rPr>
              <w:t>人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优秀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四年级</w:t>
            </w:r>
            <w:r>
              <w:rPr>
                <w:rFonts w:hint="eastAsia"/>
                <w:sz w:val="15"/>
                <w:szCs w:val="15"/>
              </w:rPr>
              <w:t xml:space="preserve"> 38</w:t>
            </w:r>
            <w:r>
              <w:rPr>
                <w:rFonts w:hint="eastAsia"/>
                <w:sz w:val="15"/>
                <w:szCs w:val="15"/>
              </w:rPr>
              <w:t>人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优秀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五年级</w:t>
            </w:r>
            <w:r>
              <w:rPr>
                <w:rFonts w:hint="eastAsia"/>
                <w:sz w:val="15"/>
                <w:szCs w:val="15"/>
              </w:rPr>
              <w:t xml:space="preserve"> 38</w:t>
            </w:r>
            <w:r>
              <w:rPr>
                <w:rFonts w:hint="eastAsia"/>
                <w:sz w:val="15"/>
                <w:szCs w:val="15"/>
              </w:rPr>
              <w:t>人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优秀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六年级</w:t>
            </w:r>
            <w:r>
              <w:rPr>
                <w:rFonts w:hint="eastAsia"/>
                <w:sz w:val="15"/>
                <w:szCs w:val="15"/>
              </w:rPr>
              <w:t xml:space="preserve"> 38</w:t>
            </w:r>
            <w:r>
              <w:rPr>
                <w:rFonts w:hint="eastAsia"/>
                <w:sz w:val="15"/>
                <w:szCs w:val="15"/>
              </w:rPr>
              <w:t>人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优秀</w:t>
            </w: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11</w:t>
            </w:r>
            <w:r>
              <w:rPr>
                <w:rFonts w:hint="eastAsia"/>
                <w:sz w:val="15"/>
                <w:szCs w:val="15"/>
              </w:rPr>
              <w:t>课时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11</w:t>
            </w:r>
            <w:r>
              <w:rPr>
                <w:rFonts w:hint="eastAsia"/>
                <w:sz w:val="15"/>
                <w:szCs w:val="15"/>
              </w:rPr>
              <w:t>课时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11</w:t>
            </w:r>
            <w:r>
              <w:rPr>
                <w:rFonts w:hint="eastAsia"/>
                <w:sz w:val="15"/>
                <w:szCs w:val="15"/>
              </w:rPr>
              <w:t>课时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11</w:t>
            </w:r>
            <w:r>
              <w:rPr>
                <w:rFonts w:hint="eastAsia"/>
                <w:sz w:val="15"/>
                <w:szCs w:val="15"/>
              </w:rPr>
              <w:t>课时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</w:t>
            </w:r>
            <w:r>
              <w:rPr>
                <w:rFonts w:hint="eastAsia"/>
                <w:sz w:val="15"/>
                <w:szCs w:val="15"/>
              </w:rPr>
              <w:t>课时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</w:t>
            </w:r>
            <w:r>
              <w:rPr>
                <w:rFonts w:hint="eastAsia"/>
                <w:sz w:val="15"/>
                <w:szCs w:val="15"/>
              </w:rPr>
              <w:t>课时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</w:t>
            </w:r>
            <w:r>
              <w:rPr>
                <w:rFonts w:hint="eastAsia"/>
                <w:sz w:val="15"/>
                <w:szCs w:val="15"/>
              </w:rPr>
              <w:t>课时</w:t>
            </w: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</w:t>
            </w:r>
            <w:r>
              <w:rPr>
                <w:rFonts w:hint="eastAsia"/>
                <w:sz w:val="15"/>
                <w:szCs w:val="15"/>
              </w:rPr>
              <w:t>课时</w:t>
            </w: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AB14FB">
            <w:pPr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 xml:space="preserve"> 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396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396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396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396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360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360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360</w:t>
            </w:r>
          </w:p>
          <w:p w:rsidR="00EF2F97" w:rsidRDefault="00AB14FB">
            <w:pPr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360</w:t>
            </w:r>
          </w:p>
          <w:p w:rsidR="00EF2F97" w:rsidRDefault="00EF2F97">
            <w:pPr>
              <w:snapToGrid w:val="0"/>
              <w:jc w:val="center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 w:val="15"/>
                <w:szCs w:val="15"/>
              </w:rPr>
            </w:pPr>
          </w:p>
          <w:p w:rsidR="00EF2F97" w:rsidRDefault="00EF2F97">
            <w:pPr>
              <w:snapToGrid w:val="0"/>
              <w:rPr>
                <w:szCs w:val="21"/>
              </w:rPr>
            </w:pPr>
          </w:p>
        </w:tc>
      </w:tr>
      <w:tr w:rsidR="00EF2F97">
        <w:trPr>
          <w:trHeight w:val="679"/>
          <w:jc w:val="center"/>
        </w:trPr>
        <w:tc>
          <w:tcPr>
            <w:tcW w:w="116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extDirection w:val="tbRlV"/>
            <w:vAlign w:val="center"/>
          </w:tcPr>
          <w:p w:rsidR="00EF2F97" w:rsidRDefault="00EF2F97">
            <w:pPr>
              <w:spacing w:line="270" w:lineRule="exact"/>
            </w:pPr>
          </w:p>
        </w:tc>
        <w:tc>
          <w:tcPr>
            <w:tcW w:w="3352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任现职期间平均周课时</w:t>
            </w:r>
          </w:p>
        </w:tc>
        <w:tc>
          <w:tcPr>
            <w:tcW w:w="5270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10.5</w:t>
            </w:r>
            <w:r>
              <w:rPr>
                <w:rFonts w:hint="eastAsia"/>
                <w:szCs w:val="21"/>
              </w:rPr>
              <w:t>课时</w:t>
            </w:r>
          </w:p>
        </w:tc>
      </w:tr>
    </w:tbl>
    <w:tbl>
      <w:tblPr>
        <w:tblpPr w:leftFromText="180" w:rightFromText="180" w:vertAnchor="text" w:horzAnchor="margin" w:tblpXSpec="center" w:tblpY="150"/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481"/>
        <w:gridCol w:w="1787"/>
        <w:gridCol w:w="992"/>
        <w:gridCol w:w="709"/>
        <w:gridCol w:w="1134"/>
        <w:gridCol w:w="567"/>
        <w:gridCol w:w="425"/>
        <w:gridCol w:w="567"/>
        <w:gridCol w:w="142"/>
        <w:gridCol w:w="56"/>
        <w:gridCol w:w="511"/>
        <w:gridCol w:w="1134"/>
        <w:gridCol w:w="567"/>
      </w:tblGrid>
      <w:tr w:rsidR="00EF2F97">
        <w:trPr>
          <w:trHeight w:val="187"/>
        </w:trPr>
        <w:tc>
          <w:tcPr>
            <w:tcW w:w="9908" w:type="dxa"/>
            <w:gridSpan w:val="1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bidi="ar"/>
              </w:rPr>
              <w:lastRenderedPageBreak/>
              <w:t>任现职以来结对帮扶困</w:t>
            </w:r>
            <w:r>
              <w:rPr>
                <w:b/>
                <w:szCs w:val="21"/>
                <w:lang w:bidi="ar"/>
              </w:rPr>
              <w:t>境</w:t>
            </w:r>
            <w:r>
              <w:rPr>
                <w:rFonts w:hint="eastAsia"/>
                <w:b/>
                <w:szCs w:val="21"/>
                <w:lang w:bidi="ar"/>
              </w:rPr>
              <w:t>学生等情况</w:t>
            </w:r>
          </w:p>
        </w:tc>
      </w:tr>
      <w:tr w:rsidR="00EF2F97">
        <w:trPr>
          <w:trHeight w:val="382"/>
        </w:trPr>
        <w:tc>
          <w:tcPr>
            <w:tcW w:w="1317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起止时间</w:t>
            </w:r>
          </w:p>
        </w:tc>
        <w:tc>
          <w:tcPr>
            <w:tcW w:w="6379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帮扶学生成果</w:t>
            </w:r>
          </w:p>
        </w:tc>
        <w:tc>
          <w:tcPr>
            <w:tcW w:w="221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帮扶学生姓名及父母联系电话</w:t>
            </w:r>
          </w:p>
        </w:tc>
      </w:tr>
      <w:tr w:rsidR="00EF2F97">
        <w:trPr>
          <w:trHeight w:val="203"/>
        </w:trPr>
        <w:tc>
          <w:tcPr>
            <w:tcW w:w="1317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2014.09-2015.06</w:t>
            </w:r>
          </w:p>
        </w:tc>
        <w:tc>
          <w:tcPr>
            <w:tcW w:w="6379" w:type="dxa"/>
            <w:gridSpan w:val="9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离异家庭，</w:t>
            </w:r>
            <w:r>
              <w:rPr>
                <w:sz w:val="15"/>
                <w:szCs w:val="15"/>
              </w:rPr>
              <w:t>学习</w:t>
            </w:r>
            <w:r>
              <w:rPr>
                <w:rFonts w:hint="eastAsia"/>
                <w:sz w:val="15"/>
                <w:szCs w:val="15"/>
              </w:rPr>
              <w:t>习惯不好，经过帮扶，</w:t>
            </w:r>
            <w:r>
              <w:rPr>
                <w:sz w:val="15"/>
                <w:szCs w:val="15"/>
              </w:rPr>
              <w:t>学习主动性和自觉性得到增强</w:t>
            </w:r>
            <w:r>
              <w:rPr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，考入县城优质初中。</w:t>
            </w:r>
          </w:p>
        </w:tc>
        <w:tc>
          <w:tcPr>
            <w:tcW w:w="2212" w:type="dxa"/>
            <w:gridSpan w:val="3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76" w:lineRule="auto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潘姿彤</w:t>
            </w:r>
            <w:r>
              <w:rPr>
                <w:rFonts w:hint="eastAsia"/>
                <w:sz w:val="15"/>
                <w:szCs w:val="15"/>
              </w:rPr>
              <w:t>15195515000</w:t>
            </w:r>
          </w:p>
        </w:tc>
      </w:tr>
      <w:tr w:rsidR="00EF2F97">
        <w:trPr>
          <w:trHeight w:val="150"/>
        </w:trPr>
        <w:tc>
          <w:tcPr>
            <w:tcW w:w="1317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2015.09-2016.06</w:t>
            </w:r>
          </w:p>
        </w:tc>
        <w:tc>
          <w:tcPr>
            <w:tcW w:w="637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性格内向，学习态度不够端正，经过帮扶，</w:t>
            </w:r>
            <w:r>
              <w:rPr>
                <w:sz w:val="15"/>
                <w:szCs w:val="15"/>
              </w:rPr>
              <w:t>端正了学习态度，</w:t>
            </w:r>
            <w:r>
              <w:rPr>
                <w:rFonts w:hint="eastAsia"/>
                <w:sz w:val="15"/>
                <w:szCs w:val="15"/>
              </w:rPr>
              <w:t>成绩进步快，现就读于金湖中学。</w:t>
            </w:r>
          </w:p>
        </w:tc>
        <w:tc>
          <w:tcPr>
            <w:tcW w:w="221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 w:val="15"/>
                <w:szCs w:val="15"/>
              </w:rPr>
              <w:t>刘传扬</w:t>
            </w:r>
            <w:r>
              <w:rPr>
                <w:rFonts w:hint="eastAsia"/>
                <w:sz w:val="15"/>
                <w:szCs w:val="15"/>
              </w:rPr>
              <w:t>18552606188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EF2F97">
        <w:trPr>
          <w:trHeight w:val="168"/>
        </w:trPr>
        <w:tc>
          <w:tcPr>
            <w:tcW w:w="1317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2016.09-2017.06</w:t>
            </w:r>
          </w:p>
        </w:tc>
        <w:tc>
          <w:tcPr>
            <w:tcW w:w="6379" w:type="dxa"/>
            <w:gridSpan w:val="9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6" w:lineRule="auto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留守儿童，给予更多关爱，经常与其谈心，面批作业，现就读于金湖中学。</w:t>
            </w:r>
          </w:p>
        </w:tc>
        <w:tc>
          <w:tcPr>
            <w:tcW w:w="2212" w:type="dxa"/>
            <w:gridSpan w:val="3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76" w:lineRule="auto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陈宜琳</w:t>
            </w:r>
            <w:r>
              <w:rPr>
                <w:rFonts w:hint="eastAsia"/>
                <w:sz w:val="15"/>
                <w:szCs w:val="15"/>
              </w:rPr>
              <w:t>18052369618</w:t>
            </w:r>
          </w:p>
        </w:tc>
      </w:tr>
      <w:tr w:rsidR="00EF2F97">
        <w:trPr>
          <w:trHeight w:val="202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bidi="ar"/>
              </w:rPr>
              <w:t>任现职以来开设研究课、示范课、专题讲座等情况</w:t>
            </w:r>
          </w:p>
        </w:tc>
      </w:tr>
      <w:tr w:rsidR="00EF2F97">
        <w:trPr>
          <w:trHeight w:val="218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时间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名称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在何范围开设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组织单位</w:t>
            </w:r>
          </w:p>
        </w:tc>
      </w:tr>
      <w:tr w:rsidR="00EF2F97">
        <w:trPr>
          <w:trHeight w:val="51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2017.03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市级赛课一等奖：《第一次抱母亲》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淮安市教育局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2017.12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市级赛课一等奖：《理想的风筝》》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淮安市教研室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2020.11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跨市观摩课：《他们那时候多有趣啊》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连云港市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连云港市教师发展学院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2020.11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跨市公开课：《他们那时候多有趣啊》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南通市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南通市教师发展学院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2020.12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市级观摩课：《他们那时候多有趣啊》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淮安市教研室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2018.10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跨省示范课：《第一次抱母亲》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上海市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上海市闵行区教育学院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2016.11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市级观摩课：《给家乡孩子的信》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淮安市教研室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2019.04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跨省示范课：《宋庆龄故居的樟树》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绍兴市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绍兴市柯桥区教师发展中心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2020.05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跨市讲座：《以语文的方式在童话里“旅行”》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南通市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南通市教师发展学院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2021.09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市级讲座：《做一名有爱的语文老师》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淮安市教研室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2022.09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市级讲座：《融会贯通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让学于生》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淮安市教研室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2023.05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市级讲座《强化语言运用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提升语言素养》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淮安市教师发展学院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2024.03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市级讲座：《聚焦学习任务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强化语言运用》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淮安市教研室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2024.11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市级讲座《凸显语文学习特质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强化语文基础实践》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淮安市教研室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2024.12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市级讲座：《聚力核心关键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厚植语文素养》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淮安市教研室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2016.09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市级讲座：《爱在教育里》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淮安市教研室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2017.03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市级讲座：《别拿走孩子语文学习的幸福》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淮安市教研室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2018.10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跨省讲座：《统编教材背景下语文教学的“变”与“不变”》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上海市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上海市闵行区教育学院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2019.04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跨省讲座：《统编教材背景下小学生整本书阅读的指导策略》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绍兴市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绍兴市柯桥区教师发展中心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2021.09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跨县区讲座：《做一名有爱的语文教师》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洪泽区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淮安市洪泽区教师发展中心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2020.04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县级讲座：《用好统编教材例子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提升语文教学质量》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金湖县教师发展中心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2022.10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县级讲座：《落实课标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提质增效》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金湖县教师发展中心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2023.11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县级讲座：《作业赋能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提质增效》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金湖县教师发展中心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2024.09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县级讲座：《一年级语文新教材解读及教学建议》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金湖县教师发展中心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2025.03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县级讲座：《坚持语文姓“语”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坚信书香致远》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金湖县教师发展中心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2020-2025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《“双减”背景下教学应有的样态》等县级讲座</w:t>
            </w:r>
            <w:r>
              <w:rPr>
                <w:rFonts w:hint="eastAsia"/>
                <w:sz w:val="15"/>
                <w:szCs w:val="15"/>
              </w:rPr>
              <w:t>21</w:t>
            </w:r>
            <w:r>
              <w:rPr>
                <w:rFonts w:hint="eastAsia"/>
                <w:sz w:val="15"/>
                <w:szCs w:val="15"/>
              </w:rPr>
              <w:t>次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金湖县教师发展中心</w:t>
            </w:r>
          </w:p>
        </w:tc>
      </w:tr>
      <w:tr w:rsidR="00EF2F97">
        <w:trPr>
          <w:trHeight w:val="4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2010-2014</w:t>
            </w:r>
          </w:p>
        </w:tc>
        <w:tc>
          <w:tcPr>
            <w:tcW w:w="5103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县级优课一等奖、示范课</w:t>
            </w:r>
            <w:r>
              <w:rPr>
                <w:rFonts w:hint="eastAsia"/>
                <w:sz w:val="15"/>
                <w:szCs w:val="15"/>
              </w:rPr>
              <w:t>6</w:t>
            </w:r>
            <w:r>
              <w:rPr>
                <w:rFonts w:hint="eastAsia"/>
                <w:sz w:val="15"/>
                <w:szCs w:val="15"/>
              </w:rPr>
              <w:t>节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金湖县教育局（教研室）</w:t>
            </w:r>
          </w:p>
        </w:tc>
      </w:tr>
      <w:tr w:rsidR="00EF2F97">
        <w:trPr>
          <w:trHeight w:val="167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bidi="ar"/>
              </w:rPr>
              <w:t>任现职以来教研、科研主要业绩成果</w:t>
            </w:r>
          </w:p>
        </w:tc>
      </w:tr>
      <w:tr w:rsidR="00EF2F97">
        <w:trPr>
          <w:trHeight w:val="173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时间</w:t>
            </w:r>
          </w:p>
        </w:tc>
        <w:tc>
          <w:tcPr>
            <w:tcW w:w="39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业绩成果名称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本人承担部分</w:t>
            </w:r>
          </w:p>
        </w:tc>
        <w:tc>
          <w:tcPr>
            <w:tcW w:w="29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7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出版、发表、交流及获奖情况</w:t>
            </w:r>
          </w:p>
        </w:tc>
      </w:tr>
      <w:tr w:rsidR="00EF2F97">
        <w:trPr>
          <w:trHeight w:val="9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2016.05</w:t>
            </w:r>
          </w:p>
        </w:tc>
        <w:tc>
          <w:tcPr>
            <w:tcW w:w="3969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论文：《宁静致远——语文课堂应有的“静界”》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独著</w:t>
            </w:r>
          </w:p>
        </w:tc>
        <w:tc>
          <w:tcPr>
            <w:tcW w:w="2977" w:type="dxa"/>
            <w:gridSpan w:val="6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发表于《江苏教育》</w:t>
            </w:r>
          </w:p>
        </w:tc>
      </w:tr>
      <w:tr w:rsidR="00EF2F97">
        <w:trPr>
          <w:trHeight w:val="9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2020.04</w:t>
            </w:r>
          </w:p>
        </w:tc>
        <w:tc>
          <w:tcPr>
            <w:tcW w:w="3969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论文：《理性引导学生课外阅读》</w:t>
            </w:r>
          </w:p>
        </w:tc>
        <w:tc>
          <w:tcPr>
            <w:tcW w:w="2126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独著</w:t>
            </w:r>
          </w:p>
        </w:tc>
        <w:tc>
          <w:tcPr>
            <w:tcW w:w="2977" w:type="dxa"/>
            <w:gridSpan w:val="6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发表于《江苏教育》</w:t>
            </w:r>
          </w:p>
        </w:tc>
      </w:tr>
      <w:tr w:rsidR="00EF2F97">
        <w:trPr>
          <w:trHeight w:val="9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2018.07</w:t>
            </w:r>
          </w:p>
        </w:tc>
        <w:tc>
          <w:tcPr>
            <w:tcW w:w="3969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论文：《春夜喜雨润心田</w:t>
            </w:r>
            <w:r>
              <w:rPr>
                <w:rFonts w:hint="eastAsia"/>
                <w:sz w:val="15"/>
                <w:szCs w:val="15"/>
              </w:rPr>
              <w:t>-</w:t>
            </w:r>
            <w:r>
              <w:rPr>
                <w:rFonts w:hint="eastAsia"/>
                <w:sz w:val="15"/>
                <w:szCs w:val="15"/>
              </w:rPr>
              <w:t>也谈小学语文课堂中的评价》</w:t>
            </w:r>
          </w:p>
        </w:tc>
        <w:tc>
          <w:tcPr>
            <w:tcW w:w="2126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独著</w:t>
            </w:r>
          </w:p>
        </w:tc>
        <w:tc>
          <w:tcPr>
            <w:tcW w:w="2977" w:type="dxa"/>
            <w:gridSpan w:val="6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发表于《教学月刊》</w:t>
            </w:r>
          </w:p>
        </w:tc>
      </w:tr>
      <w:tr w:rsidR="00EF2F97">
        <w:trPr>
          <w:trHeight w:val="9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2016.09</w:t>
            </w:r>
          </w:p>
        </w:tc>
        <w:tc>
          <w:tcPr>
            <w:tcW w:w="3969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论文：《宁静致远——小学语文课堂应有的境界》</w:t>
            </w:r>
          </w:p>
        </w:tc>
        <w:tc>
          <w:tcPr>
            <w:tcW w:w="2126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独著</w:t>
            </w:r>
          </w:p>
        </w:tc>
        <w:tc>
          <w:tcPr>
            <w:tcW w:w="2977" w:type="dxa"/>
            <w:gridSpan w:val="6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发表于《七彩语文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教师论坛》</w:t>
            </w:r>
          </w:p>
        </w:tc>
      </w:tr>
      <w:tr w:rsidR="00EF2F97">
        <w:trPr>
          <w:trHeight w:val="9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2024.04</w:t>
            </w:r>
          </w:p>
        </w:tc>
        <w:tc>
          <w:tcPr>
            <w:tcW w:w="3969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论文：《学习任务群视域下整本书阅读的教学转向》</w:t>
            </w:r>
          </w:p>
        </w:tc>
        <w:tc>
          <w:tcPr>
            <w:tcW w:w="2126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独著</w:t>
            </w:r>
          </w:p>
        </w:tc>
        <w:tc>
          <w:tcPr>
            <w:tcW w:w="2977" w:type="dxa"/>
            <w:gridSpan w:val="6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发表于《七彩语文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教师论坛》</w:t>
            </w:r>
          </w:p>
        </w:tc>
      </w:tr>
      <w:tr w:rsidR="00EF2F97">
        <w:trPr>
          <w:trHeight w:val="9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2024.04</w:t>
            </w:r>
          </w:p>
        </w:tc>
        <w:tc>
          <w:tcPr>
            <w:tcW w:w="3969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论文：《巧把金针度与人</w:t>
            </w:r>
            <w:r>
              <w:rPr>
                <w:rFonts w:hint="eastAsia"/>
                <w:sz w:val="15"/>
                <w:szCs w:val="15"/>
              </w:rPr>
              <w:t>-</w:t>
            </w:r>
            <w:r>
              <w:rPr>
                <w:rFonts w:hint="eastAsia"/>
                <w:sz w:val="15"/>
                <w:szCs w:val="15"/>
              </w:rPr>
              <w:t>浅谈小学语文提质增效的路径》</w:t>
            </w:r>
          </w:p>
        </w:tc>
        <w:tc>
          <w:tcPr>
            <w:tcW w:w="2126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独著</w:t>
            </w:r>
          </w:p>
        </w:tc>
        <w:tc>
          <w:tcPr>
            <w:tcW w:w="2977" w:type="dxa"/>
            <w:gridSpan w:val="6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发表于《阅读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教学研究》</w:t>
            </w:r>
          </w:p>
        </w:tc>
      </w:tr>
      <w:tr w:rsidR="00EF2F97">
        <w:trPr>
          <w:trHeight w:val="9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2024.12</w:t>
            </w:r>
          </w:p>
        </w:tc>
        <w:tc>
          <w:tcPr>
            <w:tcW w:w="3969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论文：《让单篇教学成为整本书阅读的支架》</w:t>
            </w:r>
          </w:p>
        </w:tc>
        <w:tc>
          <w:tcPr>
            <w:tcW w:w="2126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独著</w:t>
            </w:r>
          </w:p>
        </w:tc>
        <w:tc>
          <w:tcPr>
            <w:tcW w:w="2977" w:type="dxa"/>
            <w:gridSpan w:val="6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发表于《阅读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教学研究》</w:t>
            </w:r>
          </w:p>
        </w:tc>
      </w:tr>
      <w:tr w:rsidR="00EF2F97">
        <w:trPr>
          <w:trHeight w:val="9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2025.03</w:t>
            </w:r>
          </w:p>
        </w:tc>
        <w:tc>
          <w:tcPr>
            <w:tcW w:w="3969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论文：《读“好书”，“读好”书》</w:t>
            </w:r>
          </w:p>
        </w:tc>
        <w:tc>
          <w:tcPr>
            <w:tcW w:w="2126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独著</w:t>
            </w:r>
          </w:p>
        </w:tc>
        <w:tc>
          <w:tcPr>
            <w:tcW w:w="2977" w:type="dxa"/>
            <w:gridSpan w:val="6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发表于《阅读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教学研究》</w:t>
            </w:r>
          </w:p>
        </w:tc>
      </w:tr>
      <w:tr w:rsidR="00EF2F97">
        <w:trPr>
          <w:trHeight w:val="9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2018.01</w:t>
            </w:r>
          </w:p>
        </w:tc>
        <w:tc>
          <w:tcPr>
            <w:tcW w:w="3969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论文：《守住语文课应有的“味道”》</w:t>
            </w:r>
          </w:p>
        </w:tc>
        <w:tc>
          <w:tcPr>
            <w:tcW w:w="2126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独著</w:t>
            </w:r>
          </w:p>
        </w:tc>
        <w:tc>
          <w:tcPr>
            <w:tcW w:w="2977" w:type="dxa"/>
            <w:gridSpan w:val="6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发表于《小学生作文辅导》</w:t>
            </w:r>
          </w:p>
        </w:tc>
      </w:tr>
      <w:tr w:rsidR="00EF2F97">
        <w:trPr>
          <w:trHeight w:val="9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2018.01</w:t>
            </w:r>
          </w:p>
        </w:tc>
        <w:tc>
          <w:tcPr>
            <w:tcW w:w="3969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论文：《以</w:t>
            </w:r>
            <w:r>
              <w:rPr>
                <w:sz w:val="15"/>
                <w:szCs w:val="15"/>
              </w:rPr>
              <w:t>&lt;</w:t>
            </w:r>
            <w:r>
              <w:rPr>
                <w:rFonts w:hint="eastAsia"/>
                <w:sz w:val="15"/>
                <w:szCs w:val="15"/>
              </w:rPr>
              <w:t>繁星春水</w:t>
            </w:r>
            <w:r>
              <w:rPr>
                <w:rFonts w:hint="eastAsia"/>
                <w:sz w:val="15"/>
                <w:szCs w:val="15"/>
              </w:rPr>
              <w:t>&gt;</w:t>
            </w:r>
            <w:r>
              <w:rPr>
                <w:rFonts w:hint="eastAsia"/>
                <w:sz w:val="15"/>
                <w:szCs w:val="15"/>
              </w:rPr>
              <w:t>给予学生“爱”的启蒙》</w:t>
            </w:r>
          </w:p>
        </w:tc>
        <w:tc>
          <w:tcPr>
            <w:tcW w:w="2126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独著</w:t>
            </w:r>
          </w:p>
        </w:tc>
        <w:tc>
          <w:tcPr>
            <w:tcW w:w="2977" w:type="dxa"/>
            <w:gridSpan w:val="6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发表于《小学生作文辅导》</w:t>
            </w:r>
          </w:p>
        </w:tc>
      </w:tr>
      <w:tr w:rsidR="00EF2F97">
        <w:trPr>
          <w:trHeight w:val="9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2009-2024</w:t>
            </w:r>
          </w:p>
        </w:tc>
        <w:tc>
          <w:tcPr>
            <w:tcW w:w="3969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江苏省、淮安市教学论文评比</w:t>
            </w:r>
          </w:p>
        </w:tc>
        <w:tc>
          <w:tcPr>
            <w:tcW w:w="2126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独著</w:t>
            </w:r>
          </w:p>
        </w:tc>
        <w:tc>
          <w:tcPr>
            <w:tcW w:w="2977" w:type="dxa"/>
            <w:gridSpan w:val="6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获省二等奖</w:t>
            </w:r>
            <w:r>
              <w:rPr>
                <w:rFonts w:hint="eastAsia"/>
                <w:sz w:val="15"/>
                <w:szCs w:val="15"/>
              </w:rPr>
              <w:t>1</w:t>
            </w:r>
            <w:r>
              <w:rPr>
                <w:rFonts w:hint="eastAsia"/>
                <w:sz w:val="15"/>
                <w:szCs w:val="15"/>
              </w:rPr>
              <w:t>篇，淮安市一等奖</w:t>
            </w:r>
            <w:r>
              <w:rPr>
                <w:rFonts w:hint="eastAsia"/>
                <w:sz w:val="15"/>
                <w:szCs w:val="15"/>
              </w:rPr>
              <w:t>6</w:t>
            </w:r>
            <w:r>
              <w:rPr>
                <w:rFonts w:hint="eastAsia"/>
                <w:sz w:val="15"/>
                <w:szCs w:val="15"/>
              </w:rPr>
              <w:t>篇</w:t>
            </w:r>
          </w:p>
        </w:tc>
      </w:tr>
      <w:tr w:rsidR="00EF2F97">
        <w:trPr>
          <w:trHeight w:val="9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2022.12</w:t>
            </w:r>
          </w:p>
        </w:tc>
        <w:tc>
          <w:tcPr>
            <w:tcW w:w="3969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《统编小学语文教材单元整体教学支架建构于运用研究》</w:t>
            </w:r>
          </w:p>
        </w:tc>
        <w:tc>
          <w:tcPr>
            <w:tcW w:w="2126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主持人</w:t>
            </w:r>
          </w:p>
        </w:tc>
        <w:tc>
          <w:tcPr>
            <w:tcW w:w="2977" w:type="dxa"/>
            <w:gridSpan w:val="6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江苏省教研课题，已于</w:t>
            </w:r>
            <w:r>
              <w:rPr>
                <w:rFonts w:hint="eastAsia"/>
                <w:sz w:val="15"/>
                <w:szCs w:val="15"/>
              </w:rPr>
              <w:t>2024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</w:rPr>
              <w:t>12</w:t>
            </w:r>
            <w:r>
              <w:rPr>
                <w:rFonts w:hint="eastAsia"/>
                <w:sz w:val="15"/>
                <w:szCs w:val="15"/>
              </w:rPr>
              <w:t>月结题</w:t>
            </w:r>
          </w:p>
        </w:tc>
      </w:tr>
      <w:tr w:rsidR="00EF2F97">
        <w:trPr>
          <w:trHeight w:val="9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2013.02</w:t>
            </w:r>
          </w:p>
        </w:tc>
        <w:tc>
          <w:tcPr>
            <w:tcW w:w="3969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《农村小学小班化教学条件下有效学习的实践研究》</w:t>
            </w:r>
          </w:p>
        </w:tc>
        <w:tc>
          <w:tcPr>
            <w:tcW w:w="2126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核心成员第</w:t>
            </w:r>
            <w:r>
              <w:rPr>
                <w:rFonts w:hint="eastAsia"/>
                <w:sz w:val="15"/>
                <w:szCs w:val="15"/>
              </w:rPr>
              <w:t>1</w:t>
            </w:r>
            <w:r>
              <w:rPr>
                <w:rFonts w:hint="eastAsia"/>
                <w:sz w:val="15"/>
                <w:szCs w:val="15"/>
              </w:rPr>
              <w:t>位</w:t>
            </w:r>
          </w:p>
        </w:tc>
        <w:tc>
          <w:tcPr>
            <w:tcW w:w="2977" w:type="dxa"/>
            <w:gridSpan w:val="6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江苏省规划课题，已于</w:t>
            </w:r>
            <w:r>
              <w:rPr>
                <w:rFonts w:hint="eastAsia"/>
                <w:sz w:val="15"/>
                <w:szCs w:val="15"/>
              </w:rPr>
              <w:t>2016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</w:rPr>
              <w:t>9</w:t>
            </w:r>
            <w:r>
              <w:rPr>
                <w:rFonts w:hint="eastAsia"/>
                <w:sz w:val="15"/>
                <w:szCs w:val="15"/>
              </w:rPr>
              <w:t>月结题</w:t>
            </w:r>
          </w:p>
        </w:tc>
      </w:tr>
      <w:tr w:rsidR="00EF2F97">
        <w:trPr>
          <w:trHeight w:val="9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2018.12</w:t>
            </w:r>
          </w:p>
        </w:tc>
        <w:tc>
          <w:tcPr>
            <w:tcW w:w="3969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《小学生整本书阅读指导策略的实践研究》</w:t>
            </w:r>
          </w:p>
        </w:tc>
        <w:tc>
          <w:tcPr>
            <w:tcW w:w="2126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主持人</w:t>
            </w:r>
          </w:p>
        </w:tc>
        <w:tc>
          <w:tcPr>
            <w:tcW w:w="2977" w:type="dxa"/>
            <w:gridSpan w:val="6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淮安市规划课题，已于</w:t>
            </w:r>
            <w:r>
              <w:rPr>
                <w:rFonts w:hint="eastAsia"/>
                <w:sz w:val="15"/>
                <w:szCs w:val="15"/>
              </w:rPr>
              <w:t>2020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</w:rPr>
              <w:t>12</w:t>
            </w:r>
            <w:r>
              <w:rPr>
                <w:rFonts w:hint="eastAsia"/>
                <w:sz w:val="15"/>
                <w:szCs w:val="15"/>
              </w:rPr>
              <w:t>月结题</w:t>
            </w:r>
          </w:p>
        </w:tc>
      </w:tr>
      <w:tr w:rsidR="00EF2F97">
        <w:trPr>
          <w:trHeight w:val="9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2022.04</w:t>
            </w:r>
          </w:p>
        </w:tc>
        <w:tc>
          <w:tcPr>
            <w:tcW w:w="3969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《核心素养背景下略读课文教学策略的研究》</w:t>
            </w:r>
          </w:p>
        </w:tc>
        <w:tc>
          <w:tcPr>
            <w:tcW w:w="2126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主持人</w:t>
            </w:r>
          </w:p>
        </w:tc>
        <w:tc>
          <w:tcPr>
            <w:tcW w:w="2977" w:type="dxa"/>
            <w:gridSpan w:val="6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淮安市教研课题，已于</w:t>
            </w:r>
            <w:r>
              <w:rPr>
                <w:rFonts w:hint="eastAsia"/>
                <w:sz w:val="15"/>
                <w:szCs w:val="15"/>
              </w:rPr>
              <w:t>2024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</w:rPr>
              <w:t>12</w:t>
            </w:r>
            <w:r>
              <w:rPr>
                <w:rFonts w:hint="eastAsia"/>
                <w:sz w:val="15"/>
                <w:szCs w:val="15"/>
              </w:rPr>
              <w:t>月结题</w:t>
            </w:r>
          </w:p>
        </w:tc>
      </w:tr>
      <w:tr w:rsidR="00EF2F97">
        <w:trPr>
          <w:trHeight w:val="96"/>
        </w:trPr>
        <w:tc>
          <w:tcPr>
            <w:tcW w:w="8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2012</w:t>
            </w:r>
            <w:r>
              <w:rPr>
                <w:rFonts w:hint="eastAsia"/>
                <w:sz w:val="13"/>
                <w:szCs w:val="13"/>
              </w:rPr>
              <w:t>，</w:t>
            </w:r>
            <w:r>
              <w:rPr>
                <w:rFonts w:hint="eastAsia"/>
                <w:sz w:val="13"/>
                <w:szCs w:val="13"/>
              </w:rPr>
              <w:t>2013</w:t>
            </w:r>
          </w:p>
        </w:tc>
        <w:tc>
          <w:tcPr>
            <w:tcW w:w="3969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教育科研工作先进个人</w:t>
            </w:r>
          </w:p>
        </w:tc>
        <w:tc>
          <w:tcPr>
            <w:tcW w:w="2126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独立</w:t>
            </w:r>
          </w:p>
        </w:tc>
        <w:tc>
          <w:tcPr>
            <w:tcW w:w="2977" w:type="dxa"/>
            <w:gridSpan w:val="6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F2F97" w:rsidRDefault="00AB14FB">
            <w:pPr>
              <w:snapToGrid w:val="0"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金湖县教育局表彰</w:t>
            </w:r>
          </w:p>
        </w:tc>
      </w:tr>
      <w:tr w:rsidR="00EF2F97">
        <w:trPr>
          <w:trHeight w:val="220"/>
        </w:trPr>
        <w:tc>
          <w:tcPr>
            <w:tcW w:w="3104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教师民意测验情况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总人数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BC07D7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同意人数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BC07D7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反对人数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BC07D7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弃权人数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BC07D7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 w:rsidR="00EF2F97">
        <w:trPr>
          <w:trHeight w:val="204"/>
        </w:trPr>
        <w:tc>
          <w:tcPr>
            <w:tcW w:w="3104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学生（指导对象）民意测验情况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总人数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BC07D7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同意人数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BC07D7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反对人数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BC07D7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弃权人数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BC07D7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 w:rsidR="00EF2F97">
        <w:trPr>
          <w:trHeight w:val="197"/>
        </w:trPr>
        <w:tc>
          <w:tcPr>
            <w:tcW w:w="3104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市学科评议组评议情况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总人数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EF2F97">
            <w:pPr>
              <w:snapToGrid w:val="0"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同意人数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EF2F97">
            <w:pPr>
              <w:snapToGrid w:val="0"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反对人数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EF2F97">
            <w:pPr>
              <w:snapToGrid w:val="0"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弃权人数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F2F97" w:rsidRDefault="00EF2F97">
            <w:pPr>
              <w:snapToGrid w:val="0"/>
              <w:spacing w:line="240" w:lineRule="exact"/>
              <w:jc w:val="center"/>
              <w:rPr>
                <w:szCs w:val="21"/>
              </w:rPr>
            </w:pPr>
          </w:p>
        </w:tc>
      </w:tr>
      <w:tr w:rsidR="00EF2F97">
        <w:trPr>
          <w:trHeight w:val="185"/>
        </w:trPr>
        <w:tc>
          <w:tcPr>
            <w:tcW w:w="3104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市推荐评审委员会评议情况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总人数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F2F97" w:rsidRDefault="00EF2F97">
            <w:pPr>
              <w:snapToGrid w:val="0"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同意人数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F2F97" w:rsidRDefault="00EF2F97">
            <w:pPr>
              <w:snapToGrid w:val="0"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反对人数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F2F97" w:rsidRDefault="00EF2F97">
            <w:pPr>
              <w:snapToGrid w:val="0"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F2F97" w:rsidRDefault="00AB14FB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bidi="ar"/>
              </w:rPr>
              <w:t>弃权人数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2F97" w:rsidRDefault="00EF2F97">
            <w:pPr>
              <w:snapToGrid w:val="0"/>
              <w:spacing w:line="240" w:lineRule="exact"/>
              <w:jc w:val="center"/>
              <w:rPr>
                <w:szCs w:val="21"/>
              </w:rPr>
            </w:pPr>
          </w:p>
        </w:tc>
      </w:tr>
    </w:tbl>
    <w:p w:rsidR="00EF2F97" w:rsidRDefault="00AB14FB">
      <w:pPr>
        <w:autoSpaceDN w:val="0"/>
        <w:spacing w:line="560" w:lineRule="exact"/>
        <w:rPr>
          <w:sz w:val="24"/>
          <w:lang w:bidi="ar"/>
        </w:rPr>
      </w:pPr>
      <w:r>
        <w:rPr>
          <w:rFonts w:hint="eastAsia"/>
          <w:sz w:val="24"/>
          <w:lang w:bidi="ar"/>
        </w:rPr>
        <w:t>审核人（签名）：</w:t>
      </w:r>
      <w:r w:rsidR="00BC07D7">
        <w:rPr>
          <w:rFonts w:hint="eastAsia"/>
          <w:sz w:val="24"/>
          <w:lang w:bidi="ar"/>
        </w:rPr>
        <w:t>孙丽</w:t>
      </w:r>
    </w:p>
    <w:sectPr w:rsidR="00EF2F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487" w:rsidRDefault="00713487">
      <w:r>
        <w:separator/>
      </w:r>
    </w:p>
  </w:endnote>
  <w:endnote w:type="continuationSeparator" w:id="0">
    <w:p w:rsidR="00713487" w:rsidRDefault="00713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487" w:rsidRDefault="00713487">
      <w:r>
        <w:separator/>
      </w:r>
    </w:p>
  </w:footnote>
  <w:footnote w:type="continuationSeparator" w:id="0">
    <w:p w:rsidR="00713487" w:rsidRDefault="007134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C59"/>
    <w:rsid w:val="00012716"/>
    <w:rsid w:val="00041256"/>
    <w:rsid w:val="00082E48"/>
    <w:rsid w:val="0009476C"/>
    <w:rsid w:val="000C4494"/>
    <w:rsid w:val="000F16F8"/>
    <w:rsid w:val="00134B24"/>
    <w:rsid w:val="00146AD4"/>
    <w:rsid w:val="00156633"/>
    <w:rsid w:val="001F1662"/>
    <w:rsid w:val="00292520"/>
    <w:rsid w:val="002942EB"/>
    <w:rsid w:val="002A6DE0"/>
    <w:rsid w:val="002B3FFE"/>
    <w:rsid w:val="0033004B"/>
    <w:rsid w:val="00397436"/>
    <w:rsid w:val="003E5348"/>
    <w:rsid w:val="00424FC5"/>
    <w:rsid w:val="0043200C"/>
    <w:rsid w:val="00462112"/>
    <w:rsid w:val="00470B50"/>
    <w:rsid w:val="004A6F33"/>
    <w:rsid w:val="005A15BC"/>
    <w:rsid w:val="00625F43"/>
    <w:rsid w:val="00665440"/>
    <w:rsid w:val="00704731"/>
    <w:rsid w:val="00713487"/>
    <w:rsid w:val="00714D4F"/>
    <w:rsid w:val="007D3FE0"/>
    <w:rsid w:val="007F12CD"/>
    <w:rsid w:val="008057C1"/>
    <w:rsid w:val="00821166"/>
    <w:rsid w:val="00893875"/>
    <w:rsid w:val="008C0C71"/>
    <w:rsid w:val="00950838"/>
    <w:rsid w:val="00995CAF"/>
    <w:rsid w:val="009C56DE"/>
    <w:rsid w:val="009E3D29"/>
    <w:rsid w:val="009E5430"/>
    <w:rsid w:val="00A74011"/>
    <w:rsid w:val="00A75613"/>
    <w:rsid w:val="00AB14FB"/>
    <w:rsid w:val="00AC2136"/>
    <w:rsid w:val="00B02BEA"/>
    <w:rsid w:val="00B21EB5"/>
    <w:rsid w:val="00B23B1F"/>
    <w:rsid w:val="00B319DA"/>
    <w:rsid w:val="00B94CEE"/>
    <w:rsid w:val="00BC07D7"/>
    <w:rsid w:val="00C45680"/>
    <w:rsid w:val="00C74CBE"/>
    <w:rsid w:val="00CB1BEC"/>
    <w:rsid w:val="00D16255"/>
    <w:rsid w:val="00D863CD"/>
    <w:rsid w:val="00DA62ED"/>
    <w:rsid w:val="00DB46DB"/>
    <w:rsid w:val="00E917DF"/>
    <w:rsid w:val="00EA120F"/>
    <w:rsid w:val="00EB44A9"/>
    <w:rsid w:val="00EB723B"/>
    <w:rsid w:val="00EC32F5"/>
    <w:rsid w:val="00EF2F97"/>
    <w:rsid w:val="00F7291F"/>
    <w:rsid w:val="00F94D7E"/>
    <w:rsid w:val="00F95C59"/>
    <w:rsid w:val="4A834799"/>
    <w:rsid w:val="5B58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5DB843"/>
  <w15:docId w15:val="{1662DE0F-E24D-41F2-8D70-630E409D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paragraph" w:styleId="a7">
    <w:name w:val="Subtitle"/>
    <w:basedOn w:val="a"/>
    <w:next w:val="a"/>
    <w:link w:val="a8"/>
    <w:uiPriority w:val="11"/>
    <w:qFormat/>
    <w:p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customStyle="1" w:styleId="11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2F5496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597</Words>
  <Characters>3404</Characters>
  <Application>Microsoft Office Word</Application>
  <DocSecurity>0</DocSecurity>
  <Lines>28</Lines>
  <Paragraphs>7</Paragraphs>
  <ScaleCrop>false</ScaleCrop>
  <Company>China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chenshilin chenshilin</dc:creator>
  <cp:lastModifiedBy>User</cp:lastModifiedBy>
  <cp:revision>43</cp:revision>
  <dcterms:created xsi:type="dcterms:W3CDTF">2025-06-28T13:06:00Z</dcterms:created>
  <dcterms:modified xsi:type="dcterms:W3CDTF">2025-07-02T07:13:00Z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eyJoZGlkIjoiNGFkYzAwYWU2NTU0MDZlZTdkOTMyMWRjZjdkYmViODAiLCJ1c2VySWQiOiIzMzE5OTI1NzAifQ==</vt:lpwstr>
  </property>
  <property fmtid="{D5CDD505-2E9C-101B-9397-08002B2CF9AE}" pid="3" name="KSOProductBuildVer">
    <vt:lpwstr>2052-12.1.0.21541</vt:lpwstr>
  </property>
  <property fmtid="{D5CDD505-2E9C-101B-9397-08002B2CF9AE}" pid="4" name="ICV">
    <vt:lpwstr>9A04D983E8BB47489585E2C55B1D7832_12</vt:lpwstr>
  </property>
</Properties>
</file>