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368A79F4">
      <w:pPr>
        <w:pStyle w:val="2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  <w:t>年金湖县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  <w:lang w:val="en-US" w:eastAsia="zh-CN"/>
        </w:rPr>
        <w:t>水稻高产优质片区建设项目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  <w:t>申请表</w:t>
      </w:r>
    </w:p>
    <w:tbl>
      <w:tblPr>
        <w:tblStyle w:val="1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3699"/>
        <w:gridCol w:w="1687"/>
        <w:gridCol w:w="2440"/>
      </w:tblGrid>
      <w:tr w14:paraId="5ED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44C5"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主体名称</w:t>
            </w: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（公章）（张三）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1D94"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负责人</w:t>
            </w:r>
          </w:p>
          <w:p w14:paraId="05590E01"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及联系电话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张三</w:t>
            </w:r>
          </w:p>
          <w:p w14:paraId="15A3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12345678911</w:t>
            </w:r>
          </w:p>
        </w:tc>
      </w:tr>
      <w:tr w14:paraId="7DD1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438C">
            <w:pPr>
              <w:spacing w:line="400" w:lineRule="exact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水稻品种</w:t>
            </w: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（宁香粳9号）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2A50"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实施面积（亩）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450</w:t>
            </w:r>
          </w:p>
        </w:tc>
      </w:tr>
      <w:tr w14:paraId="5E2D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1EC9"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基本情况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B74CB">
            <w:pPr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主要包括申报主体概况（先写合同面积，再明确申报的机插秧或人工栽插面积），实施地块地理位置（GPS定位），常年种植情况，种植经验等。</w:t>
            </w:r>
          </w:p>
          <w:p w14:paraId="3C756478">
            <w:pPr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（xx村xx组：张三共计承包xx亩，其中机插秧面积xx亩、人工栽插xx亩）</w:t>
            </w:r>
          </w:p>
        </w:tc>
      </w:tr>
      <w:tr w14:paraId="3087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AB2E"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实施内容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F04A1">
            <w:pPr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主要是技术模式、预期单产提升水平分析，以及预计收获时间、目标单产等。</w:t>
            </w:r>
          </w:p>
          <w:p w14:paraId="037C3683">
            <w:pPr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  <w:t>技术模式参考方案，计划x月收割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</w:tr>
      <w:tr w14:paraId="16E0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15ED"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申报承诺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9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本主体自愿申请参与2025年金湖县水稻高产优质片区建设项目，在生产过程中建立生产档案，记录作物生产过程中应用的关键技术、措施等，接受各级测产验收结果。申报信息真实有效，且不享受省级及以上2025年水稻相关补贴项目。</w:t>
            </w:r>
          </w:p>
          <w:p w14:paraId="66B0A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  <w:p w14:paraId="28A8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40" w:firstLineChars="1300"/>
              <w:jc w:val="left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主体负责人签字：</w:t>
            </w:r>
          </w:p>
          <w:p w14:paraId="15CA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480" w:firstLineChars="1600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年  月  日</w:t>
            </w:r>
          </w:p>
        </w:tc>
      </w:tr>
      <w:tr w14:paraId="0684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24CE">
            <w:pPr>
              <w:spacing w:line="400" w:lineRule="exact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村（居）民委员会审核意见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4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已对申报材料进行审核，并对实施面积进行现场核验。经公示无异议，同意上报。</w:t>
            </w:r>
          </w:p>
          <w:p w14:paraId="356C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738" w:firstLineChars="978"/>
              <w:jc w:val="left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负责人签名：        （公章）</w:t>
            </w:r>
          </w:p>
          <w:p w14:paraId="420226FE">
            <w:pPr>
              <w:spacing w:line="400" w:lineRule="exact"/>
              <w:ind w:left="0" w:leftChars="0" w:firstLine="4415" w:firstLineChars="1577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年  月  日</w:t>
            </w:r>
          </w:p>
        </w:tc>
      </w:tr>
      <w:tr w14:paraId="70CF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17CE"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镇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（街）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农村工作办公室审核意见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7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黑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已对申报材料进行审核，同意上报。</w:t>
            </w:r>
          </w:p>
          <w:p w14:paraId="29D6E58E">
            <w:pPr>
              <w:spacing w:line="4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C9E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738" w:firstLineChars="978"/>
              <w:jc w:val="left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负责人签名：        （盖章）</w:t>
            </w:r>
          </w:p>
          <w:p w14:paraId="20AF83BA">
            <w:pPr>
              <w:spacing w:line="400" w:lineRule="exact"/>
              <w:ind w:left="0" w:leftChars="0" w:firstLine="4415" w:firstLineChars="1577"/>
              <w:jc w:val="left"/>
              <w:rPr>
                <w:rFonts w:ascii="Times New Roman" w:hAnsi="Times New Roman" w:eastAsia="黑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年  月  日</w:t>
            </w:r>
          </w:p>
        </w:tc>
      </w:tr>
    </w:tbl>
    <w:p w14:paraId="5A6B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default" w:ascii="Times New Roman" w:hAnsi="Times New Roman" w:eastAsia="仿宋_GB2312" w:cs="仿宋_GB2312"/>
          <w:kern w:val="2"/>
          <w:sz w:val="28"/>
          <w:szCs w:val="28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仿宋_GB2312"/>
          <w:kern w:val="2"/>
          <w:sz w:val="28"/>
          <w:szCs w:val="28"/>
          <w:highlight w:val="none"/>
          <w:lang w:val="en-US" w:eastAsia="zh-CN" w:bidi="ar-SA"/>
        </w:rPr>
        <w:t>营业执照复印件（种粮大户的无需提供）、负责人身份证复印件、土地流转合同（复印件）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highlight w:val="none"/>
          <w:lang w:val="en-US" w:eastAsia="zh-CN" w:bidi="ar-SA"/>
        </w:rPr>
        <w:t>、保险单复印件（如有）等。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B3D1E">
    <w:pPr>
      <w:pStyle w:val="8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B4121">
                          <w:pPr>
                            <w:pStyle w:val="8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vOISfRAAAAAwEAAA8AAAAAAAAAAQAgAAAAIgAAAGRycy9kb3du&#10;cmV2LnhtbFBLAQIUABQAAAAIAIdO4kBrh6n/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AB4121">
                    <w:pPr>
                      <w:pStyle w:val="8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7FA4E6">
    <w:pPr>
      <w:pStyle w:val="8"/>
      <w:ind w:right="360"/>
      <w:rPr>
        <w:rFonts w:ascii="Times New Roman" w:hAnsi="Times New Roman" w:eastAsia="宋体" w:cs="Times New Roman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211D8">
    <w:pPr>
      <w:pStyle w:val="9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MDk2ZmU4ZTBkNDU5YWNmMzM0NjZlZGUyM2U4YzA1ZjMifQ=="/>
  </w:docVars>
  <w:rsids>
    <w:rsidRoot w:val="00000000"/>
    <w:rsid w:val="23286CB7"/>
    <w:rsid w:val="23AE5FEB"/>
    <w:rsid w:val="2F885637"/>
    <w:rsid w:val="32AF5C04"/>
    <w:rsid w:val="342B5426"/>
    <w:rsid w:val="36A42533"/>
    <w:rsid w:val="3C290FE9"/>
    <w:rsid w:val="6F1C5557"/>
    <w:rsid w:val="78073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9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Body Text 2"/>
    <w:basedOn w:val="1"/>
    <w:qFormat/>
    <w:uiPriority w:val="0"/>
    <w:pPr>
      <w:spacing w:line="520" w:lineRule="exact"/>
    </w:pPr>
    <w:rPr>
      <w:rFonts w:ascii="方正仿宋_GB2312" w:eastAsia="方正仿宋_GB2312"/>
      <w:sz w:val="32"/>
    </w:rPr>
  </w:style>
  <w:style w:type="paragraph" w:styleId="12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basedOn w:val="1"/>
    <w:qFormat/>
    <w:uiPriority w:val="0"/>
    <w:rPr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1">
    <w:name w:val="Body text|1"/>
    <w:qFormat/>
    <w:uiPriority w:val="0"/>
    <w:pPr>
      <w:widowControl w:val="0"/>
      <w:shd w:val="clear" w:color="auto" w:fill="auto"/>
      <w:spacing w:line="432" w:lineRule="auto"/>
      <w:ind w:firstLine="400"/>
      <w:jc w:val="both"/>
    </w:pPr>
    <w:rPr>
      <w:rFonts w:ascii="宋体" w:hAnsi="宋体" w:eastAsia="宋体" w:cs="宋体"/>
      <w:kern w:val="2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2">
    <w:name w:val="font01"/>
    <w:qFormat/>
    <w:uiPriority w:val="0"/>
    <w:rPr>
      <w:rFonts w:ascii="SimSun-ExtB" w:hAnsi="SimSun-ExtB" w:eastAsia="SimSun-ExtB" w:cs="Times New Roman"/>
      <w:b/>
      <w:color w:val="000000"/>
      <w:kern w:val="0"/>
      <w:sz w:val="20"/>
      <w:szCs w:val="22"/>
      <w:u w:val="none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590</Words>
  <Characters>621</Characters>
  <TotalTime>4</TotalTime>
  <ScaleCrop>false</ScaleCrop>
  <LinksUpToDate>false</LinksUpToDate>
  <CharactersWithSpaces>674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2025-09-24T07:16:00Z</dcterms:created>
  <dc:creator>Un-named</dc:creator>
  <cp:lastModifiedBy>沐轩微凉</cp:lastModifiedBy>
  <dcterms:modified xsi:type="dcterms:W3CDTF">2025-10-14T03:15:22Z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eyJoZGlkIjoiYzg0YWY2ZjRmOTBmNmIyYWIzMjNhMmJjYTU2NzhmMDkiLCJ1c2VySWQiOiIyNjc2MDM5OCJ9</vt:lpwstr>
  </property>
  <property fmtid="{D5CDD505-2E9C-101B-9397-08002B2CF9AE}" pid="3" name="KSOProductBuildVer">
    <vt:lpwstr>2052-12.1.0.22529</vt:lpwstr>
  </property>
  <property fmtid="{D5CDD505-2E9C-101B-9397-08002B2CF9AE}" pid="4" name="ICV">
    <vt:lpwstr>C455F978FBF447A4949C6114861E77A4_13</vt:lpwstr>
  </property>
</Properties>
</file>