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32B5C">
      <w:pPr>
        <w:keepNext w:val="0"/>
        <w:keepLines w:val="0"/>
        <w:pageBreakBefore w:val="0"/>
        <w:widowControl w:val="0"/>
        <w:kinsoku/>
        <w:wordWrap/>
        <w:overflowPunct/>
        <w:topLinePunct w:val="0"/>
        <w:autoSpaceDE/>
        <w:autoSpaceDN/>
        <w:bidi w:val="0"/>
        <w:adjustRightInd/>
        <w:snapToGrid/>
        <w:spacing w:line="660" w:lineRule="exact"/>
        <w:jc w:val="both"/>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附件1</w:t>
      </w:r>
      <w:bookmarkStart w:id="0" w:name="_GoBack"/>
      <w:bookmarkEnd w:id="0"/>
    </w:p>
    <w:p w14:paraId="0B56D64C">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cs="Times New Roman"/>
          <w:b/>
          <w:bCs/>
          <w:sz w:val="28"/>
          <w:szCs w:val="28"/>
          <w:lang w:val="en-US" w:eastAsia="zh-CN"/>
        </w:rPr>
      </w:pPr>
      <w:r>
        <w:rPr>
          <w:rFonts w:hint="default" w:ascii="Times New Roman" w:hAnsi="Times New Roman" w:cs="Times New Roman"/>
          <w:b/>
          <w:bCs/>
          <w:sz w:val="36"/>
          <w:szCs w:val="36"/>
          <w:lang w:val="en-US" w:eastAsia="zh-CN"/>
        </w:rPr>
        <w:t>项目采购比价函</w:t>
      </w:r>
    </w:p>
    <w:p w14:paraId="116935F1">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2" w:firstLineChars="200"/>
        <w:jc w:val="both"/>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8"/>
          <w:szCs w:val="28"/>
          <w:lang w:val="en-US" w:eastAsia="zh-CN"/>
        </w:rPr>
        <w:t>项目具体要求</w:t>
      </w:r>
    </w:p>
    <w:p w14:paraId="53DAEB3F">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left="239" w:leftChars="114" w:firstLine="480" w:firstLineChars="200"/>
        <w:jc w:val="both"/>
        <w:textAlignment w:val="auto"/>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我单位</w:t>
      </w:r>
      <w:r>
        <w:rPr>
          <w:rFonts w:hint="default" w:ascii="Times New Roman" w:hAnsi="Times New Roman" w:eastAsia="仿宋" w:cs="Times New Roman"/>
          <w:caps w:val="0"/>
          <w:kern w:val="2"/>
          <w:sz w:val="24"/>
          <w:szCs w:val="24"/>
          <w:u w:val="single"/>
          <w:lang w:val="en-US" w:eastAsia="zh-CN" w:bidi="ar-SA"/>
        </w:rPr>
        <w:t xml:space="preserve"> 淮安市金湖生态环境局 </w:t>
      </w:r>
      <w:r>
        <w:rPr>
          <w:rFonts w:hint="default" w:ascii="Times New Roman" w:hAnsi="Times New Roman" w:eastAsia="仿宋" w:cs="Times New Roman"/>
          <w:caps w:val="0"/>
          <w:kern w:val="2"/>
          <w:sz w:val="24"/>
          <w:szCs w:val="24"/>
          <w:lang w:val="en-US" w:eastAsia="zh-CN" w:bidi="ar-SA"/>
        </w:rPr>
        <w:t>现需采购</w:t>
      </w:r>
      <w:r>
        <w:rPr>
          <w:rFonts w:hint="default" w:ascii="Times New Roman" w:hAnsi="Times New Roman" w:eastAsia="仿宋" w:cs="Times New Roman"/>
          <w:caps w:val="0"/>
          <w:kern w:val="2"/>
          <w:sz w:val="24"/>
          <w:szCs w:val="24"/>
          <w:u w:val="single"/>
          <w:lang w:val="en-US" w:eastAsia="zh-CN" w:bidi="ar-SA"/>
        </w:rPr>
        <w:t xml:space="preserve"> 人工草皮 </w:t>
      </w:r>
      <w:r>
        <w:rPr>
          <w:rFonts w:hint="default" w:ascii="Times New Roman" w:hAnsi="Times New Roman" w:eastAsia="仿宋" w:cs="Times New Roman"/>
          <w:caps w:val="0"/>
          <w:kern w:val="2"/>
          <w:sz w:val="24"/>
          <w:szCs w:val="24"/>
          <w:lang w:val="en-US" w:eastAsia="zh-CN" w:bidi="ar-SA"/>
        </w:rPr>
        <w:t>，面积</w:t>
      </w:r>
      <w:r>
        <w:rPr>
          <w:rFonts w:hint="default" w:ascii="Times New Roman" w:hAnsi="Times New Roman" w:eastAsia="仿宋" w:cs="Times New Roman"/>
          <w:caps w:val="0"/>
          <w:kern w:val="2"/>
          <w:sz w:val="24"/>
          <w:szCs w:val="24"/>
          <w:u w:val="single"/>
          <w:lang w:val="en-US" w:eastAsia="zh-CN" w:bidi="ar-SA"/>
        </w:rPr>
        <w:t xml:space="preserve"> 约1600 </w:t>
      </w:r>
      <w:r>
        <w:rPr>
          <w:rFonts w:hint="default" w:ascii="Times New Roman" w:hAnsi="Times New Roman" w:eastAsia="仿宋" w:cs="Times New Roman"/>
          <w:caps w:val="0"/>
          <w:kern w:val="2"/>
          <w:sz w:val="24"/>
          <w:szCs w:val="24"/>
          <w:lang w:val="en-US" w:eastAsia="zh-CN" w:bidi="ar-SA"/>
        </w:rPr>
        <w:t>平方米，实施地点采购人指定。</w:t>
      </w:r>
      <w:r>
        <w:rPr>
          <w:rFonts w:hint="default" w:ascii="Times New Roman" w:hAnsi="Times New Roman" w:eastAsia="仿宋" w:cs="Times New Roman"/>
          <w:caps w:val="0"/>
          <w:kern w:val="2"/>
          <w:sz w:val="24"/>
          <w:szCs w:val="24"/>
          <w:highlight w:val="none"/>
          <w:lang w:val="en-US" w:eastAsia="zh-CN" w:bidi="ar-SA"/>
        </w:rPr>
        <w:t>项目最高限价为</w:t>
      </w:r>
      <w:r>
        <w:rPr>
          <w:rFonts w:hint="eastAsia" w:ascii="Times New Roman" w:hAnsi="Times New Roman" w:eastAsia="仿宋" w:cs="Times New Roman"/>
          <w:caps w:val="0"/>
          <w:kern w:val="2"/>
          <w:sz w:val="24"/>
          <w:szCs w:val="24"/>
          <w:highlight w:val="none"/>
          <w:u w:val="single"/>
          <w:lang w:val="en-US" w:eastAsia="zh-CN" w:bidi="ar-SA"/>
        </w:rPr>
        <w:t>9.04</w:t>
      </w:r>
      <w:r>
        <w:rPr>
          <w:rFonts w:hint="default" w:ascii="Times New Roman" w:hAnsi="Times New Roman" w:eastAsia="仿宋" w:cs="Times New Roman"/>
          <w:caps w:val="0"/>
          <w:kern w:val="2"/>
          <w:sz w:val="24"/>
          <w:szCs w:val="24"/>
          <w:highlight w:val="none"/>
          <w:lang w:val="en-US" w:eastAsia="zh-CN" w:bidi="ar-SA"/>
        </w:rPr>
        <w:t>万元</w:t>
      </w:r>
      <w:r>
        <w:rPr>
          <w:rFonts w:hint="default" w:ascii="Times New Roman" w:hAnsi="Times New Roman" w:eastAsia="仿宋" w:cs="Times New Roman"/>
          <w:b/>
          <w:bCs/>
          <w:caps w:val="0"/>
          <w:kern w:val="2"/>
          <w:sz w:val="24"/>
          <w:szCs w:val="24"/>
          <w:lang w:val="en-US" w:eastAsia="zh-CN" w:bidi="ar-SA"/>
        </w:rPr>
        <w:t>（投标报价包含所有费用，包含但不限于税费、利润等一切费用）</w:t>
      </w:r>
      <w:r>
        <w:rPr>
          <w:rFonts w:hint="default" w:ascii="Times New Roman" w:hAnsi="Times New Roman" w:eastAsia="仿宋" w:cs="Times New Roman"/>
          <w:caps w:val="0"/>
          <w:kern w:val="2"/>
          <w:sz w:val="24"/>
          <w:szCs w:val="24"/>
          <w:lang w:val="en-US" w:eastAsia="zh-CN" w:bidi="ar-SA"/>
        </w:rPr>
        <w:t>，</w:t>
      </w:r>
      <w:r>
        <w:rPr>
          <w:rFonts w:hint="default" w:ascii="Times New Roman" w:hAnsi="Times New Roman" w:eastAsia="仿宋" w:cs="Times New Roman"/>
          <w:b/>
          <w:bCs/>
          <w:caps w:val="0"/>
          <w:color w:val="FF0000"/>
          <w:kern w:val="2"/>
          <w:sz w:val="24"/>
          <w:szCs w:val="24"/>
          <w:highlight w:val="none"/>
          <w:lang w:val="en-US" w:eastAsia="zh-CN" w:bidi="ar-SA"/>
        </w:rPr>
        <w:t>供应商报价不得超过限价</w:t>
      </w:r>
      <w:r>
        <w:rPr>
          <w:rFonts w:hint="default" w:ascii="Times New Roman" w:hAnsi="Times New Roman" w:eastAsia="仿宋" w:cs="Times New Roman"/>
          <w:caps w:val="0"/>
          <w:kern w:val="2"/>
          <w:sz w:val="24"/>
          <w:szCs w:val="24"/>
          <w:lang w:val="en-US" w:eastAsia="zh-CN" w:bidi="ar-SA"/>
        </w:rPr>
        <w:t>。本次主要采购</w:t>
      </w:r>
      <w:r>
        <w:rPr>
          <w:rFonts w:hint="default" w:ascii="Times New Roman" w:hAnsi="Times New Roman" w:eastAsia="仿宋" w:cs="Times New Roman"/>
          <w:caps w:val="0"/>
          <w:kern w:val="2"/>
          <w:sz w:val="24"/>
          <w:szCs w:val="24"/>
          <w:u w:val="single"/>
          <w:lang w:val="en-US" w:eastAsia="zh-CN" w:bidi="ar-SA"/>
        </w:rPr>
        <w:t xml:space="preserve">  人工草皮  </w:t>
      </w:r>
      <w:r>
        <w:rPr>
          <w:rFonts w:hint="default" w:ascii="Times New Roman" w:hAnsi="Times New Roman" w:eastAsia="仿宋" w:cs="Times New Roman"/>
          <w:caps w:val="0"/>
          <w:kern w:val="2"/>
          <w:sz w:val="24"/>
          <w:szCs w:val="24"/>
          <w:lang w:val="en-US" w:eastAsia="zh-CN" w:bidi="ar-SA"/>
        </w:rPr>
        <w:t>等。要求供货商完成项目供货、运输、搬运、安装、售后等工作。</w:t>
      </w:r>
    </w:p>
    <w:p w14:paraId="24C65DAF">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2" w:firstLineChars="200"/>
        <w:jc w:val="both"/>
        <w:textAlignment w:val="auto"/>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项目需求</w:t>
      </w:r>
    </w:p>
    <w:tbl>
      <w:tblPr>
        <w:tblStyle w:val="30"/>
        <w:tblW w:w="90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0"/>
        <w:gridCol w:w="6826"/>
      </w:tblGrid>
      <w:tr w14:paraId="5C649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2260" w:type="dxa"/>
            <w:noWrap w:val="0"/>
            <w:vAlign w:val="top"/>
          </w:tcPr>
          <w:p w14:paraId="386F4034">
            <w:pPr>
              <w:pStyle w:val="29"/>
              <w:spacing w:before="80" w:line="219" w:lineRule="auto"/>
              <w:ind w:left="116"/>
              <w:rPr>
                <w:rFonts w:hint="eastAsia"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采购产品</w:t>
            </w:r>
          </w:p>
        </w:tc>
        <w:tc>
          <w:tcPr>
            <w:tcW w:w="6826" w:type="dxa"/>
            <w:noWrap w:val="0"/>
            <w:vAlign w:val="top"/>
          </w:tcPr>
          <w:p w14:paraId="4C2C247F">
            <w:pPr>
              <w:pStyle w:val="29"/>
              <w:spacing w:before="79" w:line="219" w:lineRule="auto"/>
              <w:ind w:left="117"/>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净尘静电环保人造草坪</w:t>
            </w:r>
          </w:p>
        </w:tc>
      </w:tr>
      <w:tr w14:paraId="5806B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60" w:type="dxa"/>
            <w:noWrap w:val="0"/>
            <w:vAlign w:val="top"/>
          </w:tcPr>
          <w:p w14:paraId="40EF5CA5">
            <w:pPr>
              <w:pStyle w:val="29"/>
              <w:spacing w:before="38" w:line="206"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生产工艺</w:t>
            </w:r>
          </w:p>
        </w:tc>
        <w:tc>
          <w:tcPr>
            <w:tcW w:w="6826" w:type="dxa"/>
            <w:noWrap w:val="0"/>
            <w:vAlign w:val="top"/>
          </w:tcPr>
          <w:p w14:paraId="34983EA0">
            <w:pPr>
              <w:pStyle w:val="29"/>
              <w:spacing w:before="38" w:line="206" w:lineRule="auto"/>
              <w:ind w:left="115"/>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植草(簇绒)</w:t>
            </w:r>
          </w:p>
        </w:tc>
      </w:tr>
      <w:tr w14:paraId="3C295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094F4182">
            <w:pPr>
              <w:pStyle w:val="29"/>
              <w:spacing w:before="37" w:line="207" w:lineRule="auto"/>
              <w:ind w:left="116"/>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应用领域</w:t>
            </w:r>
          </w:p>
        </w:tc>
        <w:tc>
          <w:tcPr>
            <w:tcW w:w="6826" w:type="dxa"/>
            <w:noWrap w:val="0"/>
            <w:vAlign w:val="top"/>
          </w:tcPr>
          <w:p w14:paraId="1D0E347E">
            <w:pPr>
              <w:pStyle w:val="29"/>
              <w:spacing w:before="37" w:line="207" w:lineRule="auto"/>
              <w:ind w:left="116"/>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屋面环境绿净化</w:t>
            </w:r>
          </w:p>
        </w:tc>
      </w:tr>
      <w:tr w14:paraId="59A91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6F144DEC">
            <w:pPr>
              <w:pStyle w:val="29"/>
              <w:spacing w:before="37" w:line="207"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草纤维材质</w:t>
            </w:r>
          </w:p>
        </w:tc>
        <w:tc>
          <w:tcPr>
            <w:tcW w:w="6826" w:type="dxa"/>
            <w:noWrap w:val="0"/>
            <w:vAlign w:val="top"/>
          </w:tcPr>
          <w:p w14:paraId="60D6F20A">
            <w:pPr>
              <w:pStyle w:val="29"/>
              <w:spacing w:before="37" w:line="207" w:lineRule="auto"/>
              <w:ind w:left="110"/>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PE 挤出型静电丝</w:t>
            </w:r>
          </w:p>
        </w:tc>
      </w:tr>
      <w:tr w14:paraId="04929D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60" w:type="dxa"/>
            <w:noWrap w:val="0"/>
            <w:vAlign w:val="top"/>
          </w:tcPr>
          <w:p w14:paraId="5A469EF9">
            <w:pPr>
              <w:pStyle w:val="29"/>
              <w:spacing w:before="39" w:line="205"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草纤维纤度</w:t>
            </w:r>
          </w:p>
        </w:tc>
        <w:tc>
          <w:tcPr>
            <w:tcW w:w="6826" w:type="dxa"/>
            <w:noWrap w:val="0"/>
            <w:vAlign w:val="top"/>
          </w:tcPr>
          <w:p w14:paraId="35FB42DE">
            <w:pPr>
              <w:pStyle w:val="29"/>
              <w:spacing w:before="39" w:line="205" w:lineRule="auto"/>
              <w:ind w:left="132"/>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11000dtex</w:t>
            </w:r>
          </w:p>
        </w:tc>
      </w:tr>
      <w:tr w14:paraId="6ED407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704DF669">
            <w:pPr>
              <w:pStyle w:val="29"/>
              <w:spacing w:before="40" w:line="205"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草纤维宽度</w:t>
            </w:r>
          </w:p>
        </w:tc>
        <w:tc>
          <w:tcPr>
            <w:tcW w:w="6826" w:type="dxa"/>
            <w:noWrap w:val="0"/>
            <w:vAlign w:val="top"/>
          </w:tcPr>
          <w:p w14:paraId="11E36C1E">
            <w:pPr>
              <w:pStyle w:val="29"/>
              <w:spacing w:before="40" w:line="205" w:lineRule="auto"/>
              <w:ind w:left="132"/>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1.7mm±0.1 mm</w:t>
            </w:r>
          </w:p>
        </w:tc>
      </w:tr>
      <w:tr w14:paraId="2A045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43C27FE9">
            <w:pPr>
              <w:pStyle w:val="29"/>
              <w:spacing w:before="40" w:line="205"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草纤维厚度</w:t>
            </w:r>
          </w:p>
        </w:tc>
        <w:tc>
          <w:tcPr>
            <w:tcW w:w="6826" w:type="dxa"/>
            <w:noWrap w:val="0"/>
            <w:vAlign w:val="top"/>
          </w:tcPr>
          <w:p w14:paraId="5460FD3D">
            <w:pPr>
              <w:pStyle w:val="29"/>
              <w:spacing w:before="40" w:line="205" w:lineRule="auto"/>
              <w:ind w:left="119"/>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370µm±2.5%</w:t>
            </w:r>
          </w:p>
        </w:tc>
      </w:tr>
      <w:tr w14:paraId="0F559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740CBD4B">
            <w:pPr>
              <w:pStyle w:val="29"/>
              <w:spacing w:before="39" w:line="206" w:lineRule="auto"/>
              <w:ind w:left="116"/>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基布</w:t>
            </w:r>
          </w:p>
        </w:tc>
        <w:tc>
          <w:tcPr>
            <w:tcW w:w="6826" w:type="dxa"/>
            <w:noWrap w:val="0"/>
            <w:vAlign w:val="top"/>
          </w:tcPr>
          <w:p w14:paraId="06EA6758">
            <w:pPr>
              <w:pStyle w:val="29"/>
              <w:spacing w:before="39" w:line="206" w:lineRule="auto"/>
              <w:ind w:left="110"/>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PP+网格</w:t>
            </w:r>
          </w:p>
        </w:tc>
      </w:tr>
      <w:tr w14:paraId="073A4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2ACBE141">
            <w:pPr>
              <w:pStyle w:val="29"/>
              <w:spacing w:before="39" w:line="206" w:lineRule="auto"/>
              <w:ind w:left="120"/>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背胶层</w:t>
            </w:r>
          </w:p>
        </w:tc>
        <w:tc>
          <w:tcPr>
            <w:tcW w:w="6826" w:type="dxa"/>
            <w:noWrap w:val="0"/>
            <w:vAlign w:val="top"/>
          </w:tcPr>
          <w:p w14:paraId="73D1DBB1">
            <w:pPr>
              <w:pStyle w:val="29"/>
              <w:spacing w:before="39" w:line="206"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丁苯乳胶背胶</w:t>
            </w:r>
          </w:p>
        </w:tc>
      </w:tr>
      <w:tr w14:paraId="53282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1D5A2170">
            <w:pPr>
              <w:pStyle w:val="29"/>
              <w:spacing w:before="39" w:line="206" w:lineRule="auto"/>
              <w:ind w:left="115"/>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透水性</w:t>
            </w:r>
          </w:p>
        </w:tc>
        <w:tc>
          <w:tcPr>
            <w:tcW w:w="6826" w:type="dxa"/>
            <w:noWrap w:val="0"/>
            <w:vAlign w:val="top"/>
          </w:tcPr>
          <w:p w14:paraId="5362D298">
            <w:pPr>
              <w:pStyle w:val="29"/>
              <w:spacing w:before="39" w:line="206" w:lineRule="auto"/>
              <w:ind w:left="119"/>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5mm 孔,透水率:62L/min/㎡</w:t>
            </w:r>
          </w:p>
        </w:tc>
      </w:tr>
      <w:tr w14:paraId="6FCA7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07464A46">
            <w:pPr>
              <w:pStyle w:val="29"/>
              <w:spacing w:before="40" w:line="205" w:lineRule="auto"/>
              <w:ind w:left="117"/>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植草高度</w:t>
            </w:r>
          </w:p>
        </w:tc>
        <w:tc>
          <w:tcPr>
            <w:tcW w:w="6826" w:type="dxa"/>
            <w:noWrap w:val="0"/>
            <w:vAlign w:val="top"/>
          </w:tcPr>
          <w:p w14:paraId="0AC8592C">
            <w:pPr>
              <w:pStyle w:val="29"/>
              <w:spacing w:before="40" w:line="205" w:lineRule="auto"/>
              <w:ind w:left="113"/>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45mm±5%</w:t>
            </w:r>
          </w:p>
        </w:tc>
      </w:tr>
      <w:tr w14:paraId="4CCF1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3B759BDF">
            <w:pPr>
              <w:pStyle w:val="29"/>
              <w:spacing w:before="40" w:line="205"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草皮系统高度</w:t>
            </w:r>
          </w:p>
        </w:tc>
        <w:tc>
          <w:tcPr>
            <w:tcW w:w="6826" w:type="dxa"/>
            <w:noWrap w:val="0"/>
            <w:vAlign w:val="top"/>
          </w:tcPr>
          <w:p w14:paraId="5EAE63FD">
            <w:pPr>
              <w:pStyle w:val="29"/>
              <w:spacing w:before="40" w:line="205" w:lineRule="auto"/>
              <w:ind w:left="120"/>
              <w:rPr>
                <w:rFonts w:hint="default"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＞4</w:t>
            </w:r>
            <w:r>
              <w:rPr>
                <w:rFonts w:hint="default" w:ascii="Times New Roman" w:hAnsi="Times New Roman" w:eastAsia="仿宋" w:cs="Times New Roman"/>
                <w:caps w:val="0"/>
                <w:kern w:val="2"/>
                <w:sz w:val="24"/>
                <w:szCs w:val="24"/>
                <w:lang w:val="en-US" w:eastAsia="zh-CN" w:bidi="ar-SA"/>
              </w:rPr>
              <w:t>0mm</w:t>
            </w:r>
          </w:p>
        </w:tc>
      </w:tr>
      <w:tr w14:paraId="35F29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68D8D332">
            <w:pPr>
              <w:pStyle w:val="29"/>
              <w:spacing w:before="39" w:line="206" w:lineRule="auto"/>
              <w:ind w:left="116"/>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针距(机械间隔)</w:t>
            </w:r>
          </w:p>
        </w:tc>
        <w:tc>
          <w:tcPr>
            <w:tcW w:w="6826" w:type="dxa"/>
            <w:noWrap w:val="0"/>
            <w:vAlign w:val="top"/>
          </w:tcPr>
          <w:p w14:paraId="1FB433D3">
            <w:pPr>
              <w:pStyle w:val="29"/>
              <w:spacing w:before="39" w:line="206" w:lineRule="auto"/>
              <w:ind w:left="119"/>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5/8 ″英寸</w:t>
            </w:r>
          </w:p>
        </w:tc>
      </w:tr>
      <w:tr w14:paraId="621983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71D7C384">
            <w:pPr>
              <w:pStyle w:val="29"/>
              <w:spacing w:before="40" w:line="205" w:lineRule="auto"/>
              <w:ind w:left="117"/>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植草密度</w:t>
            </w:r>
          </w:p>
        </w:tc>
        <w:tc>
          <w:tcPr>
            <w:tcW w:w="6826" w:type="dxa"/>
            <w:noWrap w:val="0"/>
            <w:vAlign w:val="top"/>
          </w:tcPr>
          <w:p w14:paraId="1BBB02BA">
            <w:pPr>
              <w:pStyle w:val="29"/>
              <w:spacing w:before="40" w:line="205" w:lineRule="auto"/>
              <w:ind w:left="120"/>
              <w:rPr>
                <w:rFonts w:hint="default"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w:t>
            </w:r>
            <w:r>
              <w:rPr>
                <w:rFonts w:hint="default" w:ascii="Times New Roman" w:hAnsi="Times New Roman" w:eastAsia="仿宋" w:cs="Times New Roman"/>
                <w:caps w:val="0"/>
                <w:kern w:val="2"/>
                <w:sz w:val="24"/>
                <w:szCs w:val="24"/>
                <w:lang w:val="en-US" w:eastAsia="zh-CN" w:bidi="ar-SA"/>
              </w:rPr>
              <w:t>10</w:t>
            </w:r>
            <w:r>
              <w:rPr>
                <w:rFonts w:hint="eastAsia" w:ascii="Times New Roman" w:hAnsi="Times New Roman" w:eastAsia="仿宋" w:cs="Times New Roman"/>
                <w:caps w:val="0"/>
                <w:kern w:val="2"/>
                <w:sz w:val="24"/>
                <w:szCs w:val="24"/>
                <w:lang w:val="en-US" w:eastAsia="zh-CN" w:bidi="ar-SA"/>
              </w:rPr>
              <w:t>0</w:t>
            </w:r>
            <w:r>
              <w:rPr>
                <w:rFonts w:hint="default" w:ascii="Times New Roman" w:hAnsi="Times New Roman" w:eastAsia="仿宋" w:cs="Times New Roman"/>
                <w:caps w:val="0"/>
                <w:kern w:val="2"/>
                <w:sz w:val="24"/>
                <w:szCs w:val="24"/>
                <w:lang w:val="en-US" w:eastAsia="zh-CN" w:bidi="ar-SA"/>
              </w:rPr>
              <w:t>00 簇/㎡</w:t>
            </w:r>
          </w:p>
        </w:tc>
      </w:tr>
      <w:tr w14:paraId="709D5B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2260" w:type="dxa"/>
            <w:noWrap w:val="0"/>
            <w:vAlign w:val="top"/>
          </w:tcPr>
          <w:p w14:paraId="31186395">
            <w:pPr>
              <w:spacing w:line="272" w:lineRule="auto"/>
              <w:rPr>
                <w:rFonts w:hint="default" w:ascii="Times New Roman" w:hAnsi="Times New Roman" w:eastAsia="仿宋" w:cs="Times New Roman"/>
                <w:caps w:val="0"/>
                <w:kern w:val="2"/>
                <w:sz w:val="24"/>
                <w:szCs w:val="24"/>
                <w:lang w:val="en-US" w:eastAsia="zh-CN" w:bidi="ar-SA"/>
              </w:rPr>
            </w:pPr>
          </w:p>
          <w:p w14:paraId="790C0AA7">
            <w:pPr>
              <w:pStyle w:val="29"/>
              <w:spacing w:before="78" w:line="220" w:lineRule="auto"/>
              <w:ind w:left="116"/>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环保要求</w:t>
            </w:r>
          </w:p>
        </w:tc>
        <w:tc>
          <w:tcPr>
            <w:tcW w:w="6826" w:type="dxa"/>
            <w:noWrap w:val="0"/>
            <w:vAlign w:val="top"/>
          </w:tcPr>
          <w:p w14:paraId="3A760A8B">
            <w:pPr>
              <w:pStyle w:val="29"/>
              <w:spacing w:before="40" w:line="228" w:lineRule="auto"/>
              <w:ind w:left="111" w:right="108" w:firstLine="2"/>
              <w:jc w:val="both"/>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铅 0.4mg/KG，镉&lt;10mg/KG，六价铬&lt;0.18mg/KG，汞&lt;10mg/KG，汞 、 砷 、 镉 、 铬 金 属 离 子 总 量 0.6mg/KG （ 符 合 国 标GB/T20394-2019)</w:t>
            </w:r>
          </w:p>
        </w:tc>
      </w:tr>
      <w:tr w14:paraId="00FFC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2260" w:type="dxa"/>
            <w:noWrap w:val="0"/>
            <w:vAlign w:val="top"/>
          </w:tcPr>
          <w:p w14:paraId="496FA6F9">
            <w:pPr>
              <w:spacing w:line="273" w:lineRule="auto"/>
              <w:rPr>
                <w:rFonts w:hint="default" w:ascii="Times New Roman" w:hAnsi="Times New Roman" w:eastAsia="仿宋" w:cs="Times New Roman"/>
                <w:caps w:val="0"/>
                <w:kern w:val="2"/>
                <w:sz w:val="24"/>
                <w:szCs w:val="24"/>
                <w:lang w:val="en-US" w:eastAsia="zh-CN" w:bidi="ar-SA"/>
              </w:rPr>
            </w:pPr>
          </w:p>
          <w:p w14:paraId="7730051B">
            <w:pPr>
              <w:pStyle w:val="29"/>
              <w:spacing w:before="78" w:line="220" w:lineRule="auto"/>
              <w:ind w:left="121"/>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外观</w:t>
            </w:r>
          </w:p>
        </w:tc>
        <w:tc>
          <w:tcPr>
            <w:tcW w:w="6826" w:type="dxa"/>
            <w:noWrap w:val="0"/>
            <w:vAlign w:val="top"/>
          </w:tcPr>
          <w:p w14:paraId="78B94292">
            <w:pPr>
              <w:pStyle w:val="29"/>
              <w:spacing w:before="40" w:line="228" w:lineRule="auto"/>
              <w:ind w:left="115" w:right="54" w:hanging="2"/>
              <w:jc w:val="both"/>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表面基本平整，无明显凹凸不平，密度均匀，无明显漏针现象，无明显色差，草丝表面无明显胶斑，基布涂胶均匀，不应有破损现象，纵横向间距均匀，无明显歪斜、跳线。</w:t>
            </w:r>
          </w:p>
        </w:tc>
      </w:tr>
      <w:tr w14:paraId="5F451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72F336C5">
            <w:pPr>
              <w:pStyle w:val="29"/>
              <w:spacing w:before="41" w:line="204" w:lineRule="auto"/>
              <w:ind w:left="117"/>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有效幅宽</w:t>
            </w:r>
          </w:p>
        </w:tc>
        <w:tc>
          <w:tcPr>
            <w:tcW w:w="6826" w:type="dxa"/>
            <w:noWrap w:val="0"/>
            <w:vAlign w:val="top"/>
          </w:tcPr>
          <w:p w14:paraId="64B11922">
            <w:pPr>
              <w:pStyle w:val="29"/>
              <w:spacing w:before="41" w:line="204" w:lineRule="auto"/>
              <w:ind w:left="113"/>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根据铺装要求</w:t>
            </w:r>
          </w:p>
        </w:tc>
      </w:tr>
      <w:tr w14:paraId="36CC0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308DE6B9">
            <w:pPr>
              <w:pStyle w:val="29"/>
              <w:spacing w:before="41" w:line="204" w:lineRule="auto"/>
              <w:ind w:left="117"/>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长度</w:t>
            </w:r>
          </w:p>
        </w:tc>
        <w:tc>
          <w:tcPr>
            <w:tcW w:w="6826" w:type="dxa"/>
            <w:noWrap w:val="0"/>
            <w:vAlign w:val="top"/>
          </w:tcPr>
          <w:p w14:paraId="6BB8C978">
            <w:pPr>
              <w:pStyle w:val="29"/>
              <w:spacing w:before="41" w:line="204" w:lineRule="auto"/>
              <w:ind w:left="114"/>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根据铺装要求</w:t>
            </w:r>
          </w:p>
        </w:tc>
      </w:tr>
      <w:tr w14:paraId="713C00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1C945FB7">
            <w:pPr>
              <w:pStyle w:val="29"/>
              <w:spacing w:before="40" w:line="205" w:lineRule="auto"/>
              <w:ind w:left="119"/>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色牢度</w:t>
            </w:r>
          </w:p>
        </w:tc>
        <w:tc>
          <w:tcPr>
            <w:tcW w:w="6826" w:type="dxa"/>
            <w:noWrap w:val="0"/>
            <w:vAlign w:val="top"/>
          </w:tcPr>
          <w:p w14:paraId="0CDEBDF7">
            <w:pPr>
              <w:pStyle w:val="29"/>
              <w:spacing w:before="40" w:line="205" w:lineRule="auto"/>
              <w:ind w:left="116"/>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依据 GB/T20394-2019：5 级</w:t>
            </w:r>
          </w:p>
        </w:tc>
      </w:tr>
      <w:tr w14:paraId="436DA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214950BC">
            <w:pPr>
              <w:pStyle w:val="29"/>
              <w:spacing w:before="43" w:line="203" w:lineRule="auto"/>
              <w:ind w:left="117"/>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植草拔取强力</w:t>
            </w:r>
          </w:p>
        </w:tc>
        <w:tc>
          <w:tcPr>
            <w:tcW w:w="6826" w:type="dxa"/>
            <w:noWrap w:val="0"/>
            <w:vAlign w:val="top"/>
          </w:tcPr>
          <w:p w14:paraId="52204A77">
            <w:pPr>
              <w:pStyle w:val="29"/>
              <w:spacing w:before="43" w:line="203" w:lineRule="auto"/>
              <w:ind w:left="119"/>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36N±5</w:t>
            </w:r>
          </w:p>
        </w:tc>
      </w:tr>
      <w:tr w14:paraId="58BC2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615275E7">
            <w:pPr>
              <w:pStyle w:val="29"/>
              <w:spacing w:before="41" w:line="204" w:lineRule="auto"/>
              <w:ind w:left="122"/>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导向误差值</w:t>
            </w:r>
          </w:p>
        </w:tc>
        <w:tc>
          <w:tcPr>
            <w:tcW w:w="6826" w:type="dxa"/>
            <w:noWrap w:val="0"/>
            <w:vAlign w:val="top"/>
          </w:tcPr>
          <w:p w14:paraId="63073223">
            <w:pPr>
              <w:pStyle w:val="29"/>
              <w:spacing w:before="41" w:line="204" w:lineRule="auto"/>
              <w:ind w:left="131"/>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≤0.005m/m</w:t>
            </w:r>
          </w:p>
        </w:tc>
      </w:tr>
      <w:tr w14:paraId="73DCEE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71536277">
            <w:pPr>
              <w:pStyle w:val="29"/>
              <w:spacing w:before="41" w:line="204"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草丝伸长率</w:t>
            </w:r>
          </w:p>
        </w:tc>
        <w:tc>
          <w:tcPr>
            <w:tcW w:w="6826" w:type="dxa"/>
            <w:noWrap w:val="0"/>
            <w:vAlign w:val="top"/>
          </w:tcPr>
          <w:p w14:paraId="70F04F4B">
            <w:pPr>
              <w:pStyle w:val="29"/>
              <w:spacing w:before="41" w:line="204" w:lineRule="auto"/>
              <w:ind w:left="117"/>
              <w:rPr>
                <w:rFonts w:hint="default"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≥20%</w:t>
            </w:r>
          </w:p>
        </w:tc>
      </w:tr>
      <w:tr w14:paraId="755DA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60" w:type="dxa"/>
            <w:noWrap w:val="0"/>
            <w:vAlign w:val="top"/>
          </w:tcPr>
          <w:p w14:paraId="7C42C8F3">
            <w:pPr>
              <w:pStyle w:val="29"/>
              <w:spacing w:before="41" w:line="204" w:lineRule="auto"/>
              <w:ind w:left="118"/>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草丝收缩率</w:t>
            </w:r>
          </w:p>
        </w:tc>
        <w:tc>
          <w:tcPr>
            <w:tcW w:w="6826" w:type="dxa"/>
            <w:noWrap w:val="0"/>
            <w:vAlign w:val="top"/>
          </w:tcPr>
          <w:p w14:paraId="2573F9E0">
            <w:pPr>
              <w:pStyle w:val="29"/>
              <w:spacing w:before="41" w:line="204" w:lineRule="auto"/>
              <w:ind w:left="119"/>
              <w:rPr>
                <w:rFonts w:hint="default"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w:t>
            </w:r>
            <w:r>
              <w:rPr>
                <w:rFonts w:hint="default" w:ascii="Times New Roman" w:hAnsi="Times New Roman" w:eastAsia="仿宋" w:cs="Times New Roman"/>
                <w:caps w:val="0"/>
                <w:kern w:val="2"/>
                <w:sz w:val="24"/>
                <w:szCs w:val="24"/>
                <w:lang w:val="en-US" w:eastAsia="zh-CN" w:bidi="ar-SA"/>
              </w:rPr>
              <w:t>3%</w:t>
            </w:r>
          </w:p>
        </w:tc>
      </w:tr>
      <w:tr w14:paraId="6CA82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260" w:type="dxa"/>
            <w:noWrap w:val="0"/>
            <w:vAlign w:val="top"/>
          </w:tcPr>
          <w:p w14:paraId="4344EB44">
            <w:pPr>
              <w:pStyle w:val="29"/>
              <w:spacing w:before="40" w:line="208" w:lineRule="auto"/>
              <w:ind w:left="132"/>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阻燃性</w:t>
            </w:r>
          </w:p>
        </w:tc>
        <w:tc>
          <w:tcPr>
            <w:tcW w:w="6826" w:type="dxa"/>
            <w:noWrap w:val="0"/>
            <w:vAlign w:val="top"/>
          </w:tcPr>
          <w:p w14:paraId="43D6A471">
            <w:pPr>
              <w:pStyle w:val="29"/>
              <w:spacing w:before="40" w:line="208" w:lineRule="auto"/>
              <w:ind w:left="137"/>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中心到损毁边缘的最大距离45mm</w:t>
            </w:r>
          </w:p>
        </w:tc>
      </w:tr>
      <w:tr w14:paraId="7FF8E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260" w:type="dxa"/>
            <w:noWrap w:val="0"/>
            <w:vAlign w:val="top"/>
          </w:tcPr>
          <w:p w14:paraId="21FA771C">
            <w:pPr>
              <w:pStyle w:val="29"/>
              <w:spacing w:before="40" w:line="208" w:lineRule="auto"/>
              <w:ind w:left="132"/>
              <w:rPr>
                <w:rFonts w:hint="eastAsia"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质保期</w:t>
            </w:r>
          </w:p>
        </w:tc>
        <w:tc>
          <w:tcPr>
            <w:tcW w:w="6826" w:type="dxa"/>
            <w:noWrap w:val="0"/>
            <w:vAlign w:val="top"/>
          </w:tcPr>
          <w:p w14:paraId="5904A271">
            <w:pPr>
              <w:pStyle w:val="29"/>
              <w:spacing w:before="40" w:line="208" w:lineRule="auto"/>
              <w:ind w:left="137"/>
              <w:rPr>
                <w:rFonts w:hint="default"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3年以上</w:t>
            </w:r>
          </w:p>
        </w:tc>
      </w:tr>
      <w:tr w14:paraId="7A0A2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260" w:type="dxa"/>
            <w:noWrap w:val="0"/>
            <w:vAlign w:val="top"/>
          </w:tcPr>
          <w:p w14:paraId="0EDC7C47">
            <w:pPr>
              <w:pStyle w:val="29"/>
              <w:spacing w:before="40" w:line="208" w:lineRule="auto"/>
              <w:ind w:left="132"/>
              <w:rPr>
                <w:rFonts w:hint="default"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挥发性</w:t>
            </w:r>
          </w:p>
        </w:tc>
        <w:tc>
          <w:tcPr>
            <w:tcW w:w="6826" w:type="dxa"/>
            <w:noWrap w:val="0"/>
            <w:vAlign w:val="top"/>
          </w:tcPr>
          <w:p w14:paraId="251EBA77">
            <w:pPr>
              <w:pStyle w:val="29"/>
              <w:spacing w:before="40" w:line="208" w:lineRule="auto"/>
              <w:ind w:left="137"/>
              <w:rPr>
                <w:rFonts w:hint="default" w:ascii="Times New Roman" w:hAnsi="Times New Roman" w:eastAsia="仿宋" w:cs="Times New Roman"/>
                <w:caps w:val="0"/>
                <w:kern w:val="2"/>
                <w:sz w:val="24"/>
                <w:szCs w:val="24"/>
                <w:lang w:val="en-US" w:eastAsia="zh-CN" w:bidi="ar-SA"/>
              </w:rPr>
            </w:pPr>
            <w:r>
              <w:rPr>
                <w:rFonts w:hint="eastAsia" w:ascii="Times New Roman" w:hAnsi="Times New Roman" w:eastAsia="仿宋" w:cs="Times New Roman"/>
                <w:caps w:val="0"/>
                <w:kern w:val="2"/>
                <w:sz w:val="24"/>
                <w:szCs w:val="24"/>
                <w:lang w:val="en-US" w:eastAsia="zh-CN" w:bidi="ar-SA"/>
              </w:rPr>
              <w:t>低VOC挥发，并附检测报告</w:t>
            </w:r>
          </w:p>
        </w:tc>
      </w:tr>
    </w:tbl>
    <w:p w14:paraId="37AEA326">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default" w:ascii="Times New Roman" w:hAnsi="Times New Roman" w:cs="Times New Roman" w:eastAsiaTheme="minorEastAsia"/>
          <w:b/>
          <w:bCs/>
          <w:color w:val="auto"/>
          <w:kern w:val="2"/>
          <w:sz w:val="28"/>
          <w:szCs w:val="28"/>
          <w:lang w:val="en-US" w:eastAsia="zh-CN" w:bidi="ar-SA"/>
        </w:rPr>
      </w:pPr>
      <w:r>
        <w:rPr>
          <w:rFonts w:hint="default" w:ascii="Times New Roman" w:hAnsi="Times New Roman" w:cs="Times New Roman"/>
          <w:b/>
          <w:bCs/>
          <w:color w:val="auto"/>
          <w:kern w:val="2"/>
          <w:sz w:val="28"/>
          <w:szCs w:val="28"/>
          <w:lang w:val="en-US" w:eastAsia="zh-CN" w:bidi="ar-SA"/>
        </w:rPr>
        <w:t>三、</w:t>
      </w:r>
      <w:r>
        <w:rPr>
          <w:rFonts w:hint="default" w:ascii="Times New Roman" w:hAnsi="Times New Roman" w:cs="Times New Roman" w:eastAsiaTheme="minorEastAsia"/>
          <w:b/>
          <w:bCs/>
          <w:color w:val="auto"/>
          <w:kern w:val="2"/>
          <w:sz w:val="28"/>
          <w:szCs w:val="28"/>
          <w:lang w:val="en-US" w:eastAsia="zh-CN" w:bidi="ar-SA"/>
        </w:rPr>
        <w:t>报价供应商必须符合以下条件，并提供下列材料：</w:t>
      </w:r>
    </w:p>
    <w:p w14:paraId="6D99CF4F">
      <w:pPr>
        <w:pStyle w:val="6"/>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default" w:ascii="Times New Roman" w:hAnsi="Times New Roman" w:eastAsia="仿宋" w:cs="Times New Roman"/>
          <w:b/>
          <w:bCs/>
          <w:caps w:val="0"/>
          <w:color w:val="auto"/>
          <w:kern w:val="2"/>
          <w:sz w:val="24"/>
          <w:szCs w:val="24"/>
          <w:lang w:val="en-US" w:eastAsia="zh-CN" w:bidi="ar-SA"/>
        </w:rPr>
      </w:pPr>
      <w:r>
        <w:rPr>
          <w:rFonts w:hint="default" w:ascii="Times New Roman" w:hAnsi="Times New Roman" w:eastAsia="仿宋" w:cs="Times New Roman"/>
          <w:b/>
          <w:bCs/>
          <w:caps w:val="0"/>
          <w:color w:val="auto"/>
          <w:kern w:val="2"/>
          <w:sz w:val="24"/>
          <w:szCs w:val="24"/>
          <w:lang w:val="en-US" w:eastAsia="zh-CN" w:bidi="ar-SA"/>
        </w:rPr>
        <w:t>1、</w:t>
      </w:r>
      <w:r>
        <w:rPr>
          <w:rFonts w:hint="default" w:ascii="Times New Roman" w:hAnsi="Times New Roman" w:eastAsia="仿宋" w:cs="Times New Roman"/>
          <w:caps w:val="0"/>
          <w:color w:val="auto"/>
          <w:kern w:val="2"/>
          <w:sz w:val="24"/>
          <w:szCs w:val="24"/>
          <w:lang w:val="en-US" w:eastAsia="zh-CN" w:bidi="ar-SA"/>
        </w:rPr>
        <w:t>提供法人或者其他组织的营业执照等证明文件；</w:t>
      </w:r>
      <w:r>
        <w:rPr>
          <w:rFonts w:hint="default" w:ascii="Times New Roman" w:hAnsi="Times New Roman" w:eastAsia="仿宋" w:cs="Times New Roman"/>
          <w:b/>
          <w:bCs/>
          <w:caps w:val="0"/>
          <w:color w:val="auto"/>
          <w:kern w:val="2"/>
          <w:sz w:val="24"/>
          <w:szCs w:val="24"/>
          <w:lang w:val="en-US" w:eastAsia="zh-CN" w:bidi="ar-SA"/>
        </w:rPr>
        <w:t>（提供有效的营业执照复印件加盖单位公章）</w:t>
      </w:r>
    </w:p>
    <w:p w14:paraId="48998CA9">
      <w:pPr>
        <w:pStyle w:val="6"/>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default" w:ascii="Times New Roman" w:hAnsi="Times New Roman" w:eastAsia="仿宋" w:cs="Times New Roman"/>
          <w:caps w:val="0"/>
          <w:color w:val="auto"/>
          <w:kern w:val="2"/>
          <w:sz w:val="24"/>
          <w:szCs w:val="24"/>
          <w:lang w:val="en-US" w:eastAsia="zh-CN" w:bidi="ar-SA"/>
        </w:rPr>
      </w:pPr>
      <w:r>
        <w:rPr>
          <w:rFonts w:hint="default" w:ascii="Times New Roman" w:hAnsi="Times New Roman" w:eastAsia="仿宋" w:cs="Times New Roman"/>
          <w:b/>
          <w:bCs/>
          <w:caps w:val="0"/>
          <w:color w:val="auto"/>
          <w:kern w:val="2"/>
          <w:sz w:val="24"/>
          <w:szCs w:val="24"/>
          <w:lang w:val="en-US" w:eastAsia="zh-CN" w:bidi="ar-SA"/>
        </w:rPr>
        <w:t>2、</w:t>
      </w:r>
      <w:r>
        <w:rPr>
          <w:rFonts w:hint="default" w:ascii="Times New Roman" w:hAnsi="Times New Roman" w:eastAsia="仿宋" w:cs="Times New Roman"/>
          <w:caps w:val="0"/>
          <w:color w:val="auto"/>
          <w:kern w:val="2"/>
          <w:sz w:val="24"/>
          <w:szCs w:val="24"/>
          <w:lang w:val="en-US" w:eastAsia="zh-CN" w:bidi="ar-SA"/>
        </w:rPr>
        <w:t>报价供应商提供下列之一</w:t>
      </w:r>
      <w:r>
        <w:rPr>
          <w:rFonts w:hint="default" w:ascii="Times New Roman" w:hAnsi="Times New Roman" w:eastAsia="仿宋" w:cs="Times New Roman"/>
          <w:b/>
          <w:bCs/>
          <w:caps w:val="0"/>
          <w:color w:val="auto"/>
          <w:kern w:val="2"/>
          <w:sz w:val="24"/>
          <w:szCs w:val="24"/>
          <w:lang w:val="en-US" w:eastAsia="zh-CN" w:bidi="ar-SA"/>
        </w:rPr>
        <w:t>（提供印章齐全的材料）</w:t>
      </w:r>
      <w:r>
        <w:rPr>
          <w:rFonts w:hint="default" w:ascii="Times New Roman" w:hAnsi="Times New Roman" w:eastAsia="仿宋" w:cs="Times New Roman"/>
          <w:caps w:val="0"/>
          <w:color w:val="auto"/>
          <w:kern w:val="2"/>
          <w:sz w:val="24"/>
          <w:szCs w:val="24"/>
          <w:lang w:val="en-US" w:eastAsia="zh-CN" w:bidi="ar-SA"/>
        </w:rPr>
        <w:t>：</w:t>
      </w:r>
    </w:p>
    <w:p w14:paraId="3525C32A">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default" w:ascii="Times New Roman" w:hAnsi="Times New Roman" w:eastAsia="仿宋" w:cs="Times New Roman"/>
          <w:caps w:val="0"/>
          <w:color w:val="auto"/>
          <w:kern w:val="2"/>
          <w:sz w:val="24"/>
          <w:szCs w:val="24"/>
          <w:lang w:val="en-US" w:eastAsia="zh-CN" w:bidi="ar-SA"/>
        </w:rPr>
      </w:pPr>
      <w:r>
        <w:rPr>
          <w:rFonts w:hint="default" w:ascii="Times New Roman" w:hAnsi="Times New Roman" w:eastAsia="仿宋" w:cs="Times New Roman"/>
          <w:caps w:val="0"/>
          <w:color w:val="auto"/>
          <w:kern w:val="2"/>
          <w:sz w:val="24"/>
          <w:szCs w:val="24"/>
          <w:lang w:val="en-US" w:eastAsia="zh-CN" w:bidi="ar-SA"/>
        </w:rPr>
        <w:t>（1）供应商法定代表人参加采购的，提供法定代表人资格证明（</w:t>
      </w:r>
      <w:r>
        <w:rPr>
          <w:rFonts w:hint="default" w:ascii="Times New Roman" w:hAnsi="Times New Roman" w:eastAsia="仿宋" w:cs="Times New Roman"/>
          <w:b/>
          <w:bCs/>
          <w:caps w:val="0"/>
          <w:color w:val="auto"/>
          <w:kern w:val="2"/>
          <w:sz w:val="24"/>
          <w:szCs w:val="24"/>
          <w:lang w:val="en-US" w:eastAsia="zh-CN" w:bidi="ar-SA"/>
        </w:rPr>
        <w:t>格式按照示范格式要求</w:t>
      </w:r>
      <w:r>
        <w:rPr>
          <w:rFonts w:hint="default" w:ascii="Times New Roman" w:hAnsi="Times New Roman" w:eastAsia="仿宋" w:cs="Times New Roman"/>
          <w:caps w:val="0"/>
          <w:color w:val="auto"/>
          <w:kern w:val="2"/>
          <w:sz w:val="24"/>
          <w:szCs w:val="24"/>
          <w:lang w:val="en-US" w:eastAsia="zh-CN" w:bidi="ar-SA"/>
        </w:rPr>
        <w:t>）和法定代表人有效身份证</w:t>
      </w:r>
      <w:r>
        <w:rPr>
          <w:rFonts w:hint="default" w:ascii="Times New Roman" w:hAnsi="Times New Roman" w:eastAsia="仿宋" w:cs="Times New Roman"/>
          <w:b/>
          <w:bCs/>
          <w:caps w:val="0"/>
          <w:color w:val="auto"/>
          <w:kern w:val="2"/>
          <w:sz w:val="24"/>
          <w:szCs w:val="24"/>
          <w:lang w:val="en-US" w:eastAsia="zh-CN" w:bidi="ar-SA"/>
        </w:rPr>
        <w:t>（身份证复印件加盖公章）</w:t>
      </w:r>
      <w:r>
        <w:rPr>
          <w:rFonts w:hint="default" w:ascii="Times New Roman" w:hAnsi="Times New Roman" w:eastAsia="仿宋" w:cs="Times New Roman"/>
          <w:caps w:val="0"/>
          <w:color w:val="auto"/>
          <w:kern w:val="2"/>
          <w:sz w:val="24"/>
          <w:szCs w:val="24"/>
          <w:lang w:val="en-US" w:eastAsia="zh-CN" w:bidi="ar-SA"/>
        </w:rPr>
        <w:t>；</w:t>
      </w:r>
    </w:p>
    <w:p w14:paraId="53A13101">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default" w:ascii="Times New Roman" w:hAnsi="Times New Roman" w:eastAsia="仿宋" w:cs="Times New Roman"/>
          <w:caps w:val="0"/>
          <w:color w:val="auto"/>
          <w:kern w:val="2"/>
          <w:sz w:val="24"/>
          <w:szCs w:val="24"/>
          <w:lang w:val="en-US" w:eastAsia="zh-CN" w:bidi="ar-SA"/>
        </w:rPr>
      </w:pPr>
      <w:r>
        <w:rPr>
          <w:rFonts w:hint="default" w:ascii="Times New Roman" w:hAnsi="Times New Roman" w:eastAsia="仿宋" w:cs="Times New Roman"/>
          <w:caps w:val="0"/>
          <w:color w:val="auto"/>
          <w:kern w:val="2"/>
          <w:sz w:val="24"/>
          <w:szCs w:val="24"/>
          <w:lang w:val="en-US" w:eastAsia="zh-CN" w:bidi="ar-SA"/>
        </w:rPr>
        <w:t>（2）供应商授权委托人参加采购的，提供授权委托书（</w:t>
      </w:r>
      <w:r>
        <w:rPr>
          <w:rFonts w:hint="default" w:ascii="Times New Roman" w:hAnsi="Times New Roman" w:eastAsia="仿宋" w:cs="Times New Roman"/>
          <w:b/>
          <w:bCs/>
          <w:caps w:val="0"/>
          <w:color w:val="auto"/>
          <w:kern w:val="2"/>
          <w:sz w:val="24"/>
          <w:szCs w:val="24"/>
          <w:lang w:val="en-US" w:eastAsia="zh-CN" w:bidi="ar-SA"/>
        </w:rPr>
        <w:t>格式按照示范格式要求</w:t>
      </w:r>
      <w:r>
        <w:rPr>
          <w:rFonts w:hint="default" w:ascii="Times New Roman" w:hAnsi="Times New Roman" w:eastAsia="仿宋" w:cs="Times New Roman"/>
          <w:caps w:val="0"/>
          <w:color w:val="auto"/>
          <w:kern w:val="2"/>
          <w:sz w:val="24"/>
          <w:szCs w:val="24"/>
          <w:lang w:val="en-US" w:eastAsia="zh-CN" w:bidi="ar-SA"/>
        </w:rPr>
        <w:t>）和受托人身份证</w:t>
      </w:r>
      <w:r>
        <w:rPr>
          <w:rFonts w:hint="default" w:ascii="Times New Roman" w:hAnsi="Times New Roman" w:eastAsia="仿宋" w:cs="Times New Roman"/>
          <w:b/>
          <w:bCs/>
          <w:caps w:val="0"/>
          <w:color w:val="auto"/>
          <w:kern w:val="2"/>
          <w:sz w:val="24"/>
          <w:szCs w:val="24"/>
          <w:lang w:val="en-US" w:eastAsia="zh-CN" w:bidi="ar-SA"/>
        </w:rPr>
        <w:t>（身份证复印件加盖公章）</w:t>
      </w:r>
      <w:r>
        <w:rPr>
          <w:rFonts w:hint="default" w:ascii="Times New Roman" w:hAnsi="Times New Roman" w:eastAsia="仿宋" w:cs="Times New Roman"/>
          <w:caps w:val="0"/>
          <w:color w:val="auto"/>
          <w:kern w:val="2"/>
          <w:sz w:val="24"/>
          <w:szCs w:val="24"/>
          <w:lang w:val="en-US" w:eastAsia="zh-CN" w:bidi="ar-SA"/>
        </w:rPr>
        <w:t>。</w:t>
      </w:r>
    </w:p>
    <w:p w14:paraId="31200C7A">
      <w:pPr>
        <w:pStyle w:val="6"/>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default" w:ascii="Times New Roman" w:hAnsi="Times New Roman" w:eastAsia="仿宋" w:cs="Times New Roman"/>
          <w:caps w:val="0"/>
          <w:color w:val="auto"/>
          <w:kern w:val="2"/>
          <w:sz w:val="24"/>
          <w:szCs w:val="24"/>
          <w:lang w:val="en-US" w:eastAsia="zh-CN" w:bidi="ar-SA"/>
        </w:rPr>
      </w:pPr>
      <w:r>
        <w:rPr>
          <w:rFonts w:hint="default" w:ascii="Times New Roman" w:hAnsi="Times New Roman" w:eastAsia="仿宋" w:cs="Times New Roman"/>
          <w:b/>
          <w:bCs/>
          <w:caps w:val="0"/>
          <w:color w:val="auto"/>
          <w:kern w:val="2"/>
          <w:sz w:val="24"/>
          <w:szCs w:val="24"/>
          <w:lang w:val="en-US" w:eastAsia="zh-CN" w:bidi="ar-SA"/>
        </w:rPr>
        <w:t>3、</w:t>
      </w:r>
      <w:r>
        <w:rPr>
          <w:rFonts w:hint="default" w:ascii="Times New Roman" w:hAnsi="Times New Roman" w:eastAsia="仿宋" w:cs="Times New Roman"/>
          <w:caps w:val="0"/>
          <w:color w:val="auto"/>
          <w:kern w:val="2"/>
          <w:sz w:val="24"/>
          <w:szCs w:val="24"/>
          <w:lang w:val="en-US" w:eastAsia="zh-CN" w:bidi="ar-SA"/>
        </w:rPr>
        <w:t>报价单</w:t>
      </w:r>
      <w:r>
        <w:rPr>
          <w:rFonts w:hint="default" w:ascii="Times New Roman" w:hAnsi="Times New Roman" w:eastAsia="仿宋" w:cs="Times New Roman"/>
          <w:b/>
          <w:bCs/>
          <w:caps w:val="0"/>
          <w:color w:val="auto"/>
          <w:kern w:val="2"/>
          <w:sz w:val="24"/>
          <w:szCs w:val="24"/>
          <w:lang w:val="en-US" w:eastAsia="zh-CN" w:bidi="ar-SA"/>
        </w:rPr>
        <w:t>（印章齐全）</w:t>
      </w:r>
      <w:r>
        <w:rPr>
          <w:rFonts w:hint="default" w:ascii="Times New Roman" w:hAnsi="Times New Roman" w:eastAsia="仿宋" w:cs="Times New Roman"/>
          <w:caps w:val="0"/>
          <w:color w:val="auto"/>
          <w:kern w:val="2"/>
          <w:sz w:val="24"/>
          <w:szCs w:val="24"/>
          <w:lang w:val="en-US" w:eastAsia="zh-CN" w:bidi="ar-SA"/>
        </w:rPr>
        <w:t>。</w:t>
      </w:r>
    </w:p>
    <w:p w14:paraId="79BD449C">
      <w:pPr>
        <w:pStyle w:val="6"/>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default" w:ascii="Times New Roman" w:hAnsi="Times New Roman" w:eastAsia="仿宋" w:cs="Times New Roman"/>
          <w:b/>
          <w:bCs/>
          <w:caps w:val="0"/>
          <w:color w:val="auto"/>
          <w:kern w:val="2"/>
          <w:sz w:val="24"/>
          <w:szCs w:val="24"/>
          <w:lang w:val="en-US" w:eastAsia="zh-CN" w:bidi="ar-SA"/>
        </w:rPr>
      </w:pPr>
      <w:r>
        <w:rPr>
          <w:rFonts w:hint="default" w:ascii="Times New Roman" w:hAnsi="Times New Roman" w:eastAsia="仿宋" w:cs="Times New Roman"/>
          <w:b/>
          <w:bCs/>
          <w:caps w:val="0"/>
          <w:color w:val="auto"/>
          <w:kern w:val="2"/>
          <w:sz w:val="24"/>
          <w:szCs w:val="24"/>
          <w:lang w:val="en-US" w:eastAsia="zh-CN" w:bidi="ar-SA"/>
        </w:rPr>
        <w:t>4、</w:t>
      </w:r>
      <w:r>
        <w:rPr>
          <w:rFonts w:hint="default" w:ascii="Times New Roman" w:hAnsi="Times New Roman" w:eastAsia="仿宋" w:cs="Times New Roman"/>
          <w:caps w:val="0"/>
          <w:color w:val="auto"/>
          <w:kern w:val="2"/>
          <w:sz w:val="24"/>
          <w:szCs w:val="24"/>
          <w:lang w:val="en-US" w:eastAsia="zh-CN" w:bidi="ar-SA"/>
        </w:rPr>
        <w:t>为保证服务质量，供应商必须承诺中标后提供的产品和服务完全达到比价函要求的承诺书</w:t>
      </w:r>
      <w:r>
        <w:rPr>
          <w:rFonts w:hint="default" w:ascii="Times New Roman" w:hAnsi="Times New Roman" w:eastAsia="仿宋" w:cs="Times New Roman"/>
          <w:b/>
          <w:bCs/>
          <w:caps w:val="0"/>
          <w:color w:val="auto"/>
          <w:kern w:val="2"/>
          <w:sz w:val="24"/>
          <w:szCs w:val="24"/>
          <w:lang w:val="en-US" w:eastAsia="zh-CN" w:bidi="ar-SA"/>
        </w:rPr>
        <w:t>（提供承诺书加盖单位公章，格式后附）。</w:t>
      </w:r>
    </w:p>
    <w:p w14:paraId="0807D035">
      <w:pPr>
        <w:pStyle w:val="6"/>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default" w:ascii="Times New Roman" w:hAnsi="Times New Roman" w:eastAsia="仿宋" w:cs="Times New Roman"/>
          <w:caps w:val="0"/>
          <w:color w:val="auto"/>
          <w:kern w:val="2"/>
          <w:sz w:val="24"/>
          <w:szCs w:val="24"/>
          <w:lang w:val="en-US" w:eastAsia="zh-CN" w:bidi="ar-SA"/>
        </w:rPr>
      </w:pPr>
      <w:r>
        <w:rPr>
          <w:rFonts w:hint="default" w:ascii="Times New Roman" w:hAnsi="Times New Roman" w:eastAsia="仿宋" w:cs="Times New Roman"/>
          <w:b/>
          <w:bCs/>
          <w:caps w:val="0"/>
          <w:color w:val="auto"/>
          <w:kern w:val="2"/>
          <w:sz w:val="24"/>
          <w:szCs w:val="24"/>
          <w:lang w:val="en-US" w:eastAsia="zh-CN" w:bidi="ar-SA"/>
        </w:rPr>
        <w:t>5、</w:t>
      </w:r>
      <w:r>
        <w:rPr>
          <w:rFonts w:hint="default" w:ascii="Times New Roman" w:hAnsi="Times New Roman" w:eastAsia="仿宋" w:cs="Times New Roman"/>
          <w:caps w:val="0"/>
          <w:color w:val="auto"/>
          <w:kern w:val="2"/>
          <w:sz w:val="24"/>
          <w:szCs w:val="24"/>
          <w:lang w:val="en-US" w:eastAsia="zh-CN" w:bidi="ar-SA"/>
        </w:rPr>
        <w:t>拒绝符合下述条件的供应商参加本次采购活动：</w:t>
      </w:r>
    </w:p>
    <w:p w14:paraId="354263BC">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default" w:ascii="Times New Roman" w:hAnsi="Times New Roman" w:eastAsia="仿宋" w:cs="Times New Roman"/>
          <w:b/>
          <w:bCs/>
          <w:caps w:val="0"/>
          <w:color w:val="auto"/>
          <w:kern w:val="2"/>
          <w:sz w:val="24"/>
          <w:szCs w:val="24"/>
          <w:lang w:val="en-US" w:eastAsia="zh-CN" w:bidi="ar-SA"/>
        </w:rPr>
      </w:pPr>
      <w:r>
        <w:rPr>
          <w:rFonts w:hint="default" w:ascii="Times New Roman" w:hAnsi="Times New Roman" w:eastAsia="仿宋" w:cs="Times New Roman"/>
          <w:caps w:val="0"/>
          <w:color w:val="auto"/>
          <w:kern w:val="2"/>
          <w:sz w:val="24"/>
          <w:szCs w:val="24"/>
          <w:lang w:val="en-US" w:eastAsia="zh-CN" w:bidi="ar-SA"/>
        </w:rPr>
        <w:t>（1）供应商单位负责人为同一人或者存在直接控股、管理关系的不同供应商，不得同时参加同一合同项下的政府采购活动；</w:t>
      </w:r>
      <w:r>
        <w:rPr>
          <w:rFonts w:hint="default" w:ascii="Times New Roman" w:hAnsi="Times New Roman" w:eastAsia="仿宋" w:cs="Times New Roman"/>
          <w:b/>
          <w:bCs/>
          <w:caps w:val="0"/>
          <w:color w:val="auto"/>
          <w:kern w:val="2"/>
          <w:sz w:val="24"/>
          <w:szCs w:val="24"/>
          <w:lang w:val="en-US" w:eastAsia="zh-CN" w:bidi="ar-SA"/>
        </w:rPr>
        <w:t xml:space="preserve">（提供书面承诺书印章齐全，格式后附） </w:t>
      </w:r>
    </w:p>
    <w:p w14:paraId="6882AC97">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default" w:ascii="Times New Roman" w:hAnsi="Times New Roman" w:eastAsia="仿宋" w:cs="Times New Roman"/>
          <w:b/>
          <w:bCs/>
          <w:caps w:val="0"/>
          <w:color w:val="auto"/>
          <w:kern w:val="2"/>
          <w:sz w:val="24"/>
          <w:szCs w:val="24"/>
          <w:lang w:val="en-US" w:eastAsia="zh-CN" w:bidi="ar-SA"/>
        </w:rPr>
      </w:pPr>
      <w:r>
        <w:rPr>
          <w:rFonts w:hint="default" w:ascii="Times New Roman" w:hAnsi="Times New Roman" w:eastAsia="仿宋" w:cs="Times New Roman"/>
          <w:caps w:val="0"/>
          <w:color w:val="auto"/>
          <w:kern w:val="2"/>
          <w:sz w:val="24"/>
          <w:szCs w:val="24"/>
          <w:lang w:val="en-US" w:eastAsia="zh-CN" w:bidi="ar-SA"/>
        </w:rPr>
        <w:t>（2）凡为采购项目提供整体设计、规范编制或者项目管理、监理、检测等服务的供应商，不得再参加本项目的采购活动；</w:t>
      </w:r>
      <w:r>
        <w:rPr>
          <w:rFonts w:hint="default" w:ascii="Times New Roman" w:hAnsi="Times New Roman" w:eastAsia="仿宋" w:cs="Times New Roman"/>
          <w:b/>
          <w:bCs/>
          <w:caps w:val="0"/>
          <w:color w:val="auto"/>
          <w:kern w:val="2"/>
          <w:sz w:val="24"/>
          <w:szCs w:val="24"/>
          <w:lang w:val="en-US" w:eastAsia="zh-CN" w:bidi="ar-SA"/>
        </w:rPr>
        <w:t>（提供书面承诺书印章齐全，格式后附）</w:t>
      </w:r>
    </w:p>
    <w:p w14:paraId="1B8BA59E">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default" w:ascii="Times New Roman" w:hAnsi="Times New Roman" w:eastAsia="仿宋" w:cs="Times New Roman"/>
          <w:b/>
          <w:bCs/>
          <w:caps w:val="0"/>
          <w:color w:val="auto"/>
          <w:kern w:val="2"/>
          <w:sz w:val="24"/>
          <w:szCs w:val="24"/>
          <w:lang w:val="en-US" w:eastAsia="zh-CN" w:bidi="ar-SA"/>
        </w:rPr>
      </w:pPr>
      <w:r>
        <w:rPr>
          <w:rFonts w:hint="default" w:ascii="Times New Roman" w:hAnsi="Times New Roman" w:eastAsia="仿宋" w:cs="Times New Roman"/>
          <w:caps w:val="0"/>
          <w:color w:val="auto"/>
          <w:kern w:val="2"/>
          <w:sz w:val="24"/>
          <w:szCs w:val="24"/>
          <w:lang w:val="en-US" w:eastAsia="zh-CN" w:bidi="ar-SA"/>
        </w:rPr>
        <w:t>（3）“列入失信被执行人、重大税收违法案件当事人名单、政府采购严重违法失信行为记录名单中的供应商不得参加本项目的采购活动”；</w:t>
      </w:r>
      <w:r>
        <w:rPr>
          <w:rFonts w:hint="default" w:ascii="Times New Roman" w:hAnsi="Times New Roman" w:eastAsia="仿宋" w:cs="Times New Roman"/>
          <w:b/>
          <w:bCs/>
          <w:caps w:val="0"/>
          <w:color w:val="auto"/>
          <w:kern w:val="2"/>
          <w:sz w:val="24"/>
          <w:szCs w:val="24"/>
          <w:lang w:val="en-US" w:eastAsia="zh-CN" w:bidi="ar-SA"/>
        </w:rPr>
        <w:t>（提供书面承诺书印章齐全，格式后附）</w:t>
      </w:r>
    </w:p>
    <w:p w14:paraId="5C9360ED">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default" w:ascii="Times New Roman" w:hAnsi="Times New Roman" w:eastAsia="仿宋" w:cs="Times New Roman"/>
          <w:b/>
          <w:bCs/>
          <w:caps w:val="0"/>
          <w:color w:val="auto"/>
          <w:kern w:val="2"/>
          <w:sz w:val="24"/>
          <w:szCs w:val="24"/>
          <w:lang w:val="en-US" w:eastAsia="zh-CN" w:bidi="ar-SA"/>
        </w:rPr>
      </w:pPr>
      <w:r>
        <w:rPr>
          <w:rFonts w:hint="default" w:ascii="Times New Roman" w:hAnsi="Times New Roman" w:eastAsia="仿宋" w:cs="Times New Roman"/>
          <w:caps w:val="0"/>
          <w:color w:val="auto"/>
          <w:kern w:val="2"/>
          <w:sz w:val="24"/>
          <w:szCs w:val="24"/>
          <w:lang w:val="en-US" w:eastAsia="zh-CN" w:bidi="ar-SA"/>
        </w:rPr>
        <w:t>6、符合《中华人民共和国政府采购法》第二十二条规定的六项条件。</w:t>
      </w:r>
      <w:r>
        <w:rPr>
          <w:rFonts w:hint="default" w:ascii="Times New Roman" w:hAnsi="Times New Roman" w:eastAsia="仿宋" w:cs="Times New Roman"/>
          <w:b/>
          <w:bCs/>
          <w:caps w:val="0"/>
          <w:color w:val="auto"/>
          <w:kern w:val="2"/>
          <w:sz w:val="24"/>
          <w:szCs w:val="24"/>
          <w:lang w:val="en-US" w:eastAsia="zh-CN" w:bidi="ar-SA"/>
        </w:rPr>
        <w:t>（提供承诺书加盖公章，格式后附）</w:t>
      </w:r>
    </w:p>
    <w:p w14:paraId="2E9777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default" w:ascii="Times New Roman" w:hAnsi="Times New Roman" w:eastAsia="宋体" w:cs="Times New Roman"/>
          <w:b/>
          <w:bCs/>
          <w:color w:val="auto"/>
          <w:kern w:val="2"/>
          <w:sz w:val="28"/>
          <w:szCs w:val="28"/>
          <w:lang w:val="en-US" w:eastAsia="zh-CN" w:bidi="ar-SA"/>
        </w:rPr>
      </w:pPr>
      <w:r>
        <w:rPr>
          <w:rFonts w:hint="default" w:ascii="Times New Roman" w:hAnsi="Times New Roman" w:eastAsia="宋体" w:cs="Times New Roman"/>
          <w:b/>
          <w:bCs/>
          <w:color w:val="auto"/>
          <w:kern w:val="2"/>
          <w:sz w:val="28"/>
          <w:szCs w:val="28"/>
          <w:lang w:val="en-US" w:eastAsia="zh-CN" w:bidi="ar-SA"/>
        </w:rPr>
        <w:t>四、其他条款：</w:t>
      </w:r>
    </w:p>
    <w:p w14:paraId="27BDA4D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aps w:val="0"/>
          <w:color w:val="auto"/>
          <w:kern w:val="2"/>
          <w:sz w:val="24"/>
          <w:szCs w:val="24"/>
          <w:highlight w:val="none"/>
          <w:lang w:val="en-US" w:eastAsia="zh-CN" w:bidi="ar-SA"/>
        </w:rPr>
        <w:t>1</w:t>
      </w:r>
      <w:r>
        <w:rPr>
          <w:rFonts w:hint="default" w:ascii="Times New Roman" w:hAnsi="Times New Roman" w:eastAsia="仿宋" w:cs="Times New Roman"/>
          <w:b w:val="0"/>
          <w:bCs w:val="0"/>
          <w:caps w:val="0"/>
          <w:color w:val="auto"/>
          <w:kern w:val="2"/>
          <w:sz w:val="24"/>
          <w:szCs w:val="24"/>
          <w:highlight w:val="none"/>
          <w:lang w:val="en-US" w:eastAsia="zh-CN" w:bidi="ar-SA"/>
        </w:rPr>
        <w:t>、付款方式：</w:t>
      </w:r>
      <w:r>
        <w:rPr>
          <w:rFonts w:hint="eastAsia" w:ascii="Times New Roman" w:hAnsi="Times New Roman" w:eastAsia="仿宋" w:cs="Times New Roman"/>
          <w:b w:val="0"/>
          <w:bCs w:val="0"/>
          <w:caps w:val="0"/>
          <w:color w:val="auto"/>
          <w:kern w:val="2"/>
          <w:sz w:val="24"/>
          <w:szCs w:val="24"/>
          <w:highlight w:val="none"/>
          <w:lang w:val="en-US" w:eastAsia="zh-CN" w:bidi="ar-SA"/>
        </w:rPr>
        <w:t>项目完成经验收合格后一次性支付合同款。</w:t>
      </w:r>
      <w:r>
        <w:rPr>
          <w:rFonts w:hint="default" w:ascii="Times New Roman" w:hAnsi="Times New Roman" w:eastAsia="仿宋" w:cs="Times New Roman"/>
          <w:b w:val="0"/>
          <w:bCs w:val="0"/>
          <w:caps w:val="0"/>
          <w:color w:val="auto"/>
          <w:kern w:val="2"/>
          <w:sz w:val="24"/>
          <w:szCs w:val="24"/>
          <w:highlight w:val="none"/>
          <w:lang w:val="en-US" w:eastAsia="zh-CN" w:bidi="ar-SA"/>
        </w:rPr>
        <w:t xml:space="preserve">       。</w:t>
      </w:r>
    </w:p>
    <w:p w14:paraId="391AFEA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2、本项目供货期：</w:t>
      </w:r>
      <w:r>
        <w:rPr>
          <w:rFonts w:hint="default" w:ascii="Times New Roman" w:hAnsi="Times New Roman" w:eastAsia="仿宋" w:cs="Times New Roman"/>
          <w:caps w:val="0"/>
          <w:color w:val="auto"/>
          <w:kern w:val="2"/>
          <w:sz w:val="24"/>
          <w:szCs w:val="24"/>
          <w:highlight w:val="none"/>
          <w:lang w:val="en-US" w:eastAsia="zh-CN" w:bidi="ar-SA"/>
        </w:rPr>
        <w:t>合同签订后</w:t>
      </w:r>
      <w:r>
        <w:rPr>
          <w:rFonts w:hint="eastAsia" w:ascii="Times New Roman" w:hAnsi="Times New Roman" w:eastAsia="仿宋" w:cs="Times New Roman"/>
          <w:caps w:val="0"/>
          <w:color w:val="auto"/>
          <w:kern w:val="2"/>
          <w:sz w:val="24"/>
          <w:szCs w:val="24"/>
          <w:highlight w:val="none"/>
          <w:u w:val="single"/>
          <w:lang w:val="en-US" w:eastAsia="zh-CN" w:bidi="ar-SA"/>
        </w:rPr>
        <w:t>5</w:t>
      </w:r>
      <w:r>
        <w:rPr>
          <w:rFonts w:hint="default" w:ascii="Times New Roman" w:hAnsi="Times New Roman" w:eastAsia="仿宋" w:cs="Times New Roman"/>
          <w:caps w:val="0"/>
          <w:color w:val="auto"/>
          <w:kern w:val="2"/>
          <w:sz w:val="24"/>
          <w:szCs w:val="24"/>
          <w:highlight w:val="none"/>
          <w:u w:val="none"/>
          <w:lang w:val="en-US" w:eastAsia="zh-CN" w:bidi="ar-SA"/>
        </w:rPr>
        <w:t>天内</w:t>
      </w:r>
      <w:r>
        <w:rPr>
          <w:rFonts w:hint="default" w:ascii="Times New Roman" w:hAnsi="Times New Roman" w:eastAsia="仿宋" w:cs="Times New Roman"/>
          <w:caps w:val="0"/>
          <w:color w:val="auto"/>
          <w:kern w:val="2"/>
          <w:sz w:val="24"/>
          <w:szCs w:val="24"/>
          <w:highlight w:val="none"/>
          <w:lang w:val="en-US" w:eastAsia="zh-CN" w:bidi="ar-SA"/>
        </w:rPr>
        <w:t>完成</w:t>
      </w:r>
      <w:r>
        <w:rPr>
          <w:rFonts w:hint="eastAsia" w:ascii="Times New Roman" w:hAnsi="Times New Roman" w:eastAsia="仿宋" w:cs="Times New Roman"/>
          <w:caps w:val="0"/>
          <w:color w:val="auto"/>
          <w:kern w:val="2"/>
          <w:sz w:val="24"/>
          <w:szCs w:val="24"/>
          <w:highlight w:val="none"/>
          <w:lang w:val="en-US" w:eastAsia="zh-CN" w:bidi="ar-SA"/>
        </w:rPr>
        <w:t>安装</w:t>
      </w:r>
      <w:r>
        <w:rPr>
          <w:rFonts w:hint="default" w:ascii="Times New Roman" w:hAnsi="Times New Roman" w:eastAsia="仿宋" w:cs="Times New Roman"/>
          <w:caps w:val="0"/>
          <w:color w:val="auto"/>
          <w:kern w:val="2"/>
          <w:sz w:val="24"/>
          <w:szCs w:val="24"/>
          <w:highlight w:val="none"/>
          <w:lang w:val="en-US" w:eastAsia="zh-CN" w:bidi="ar-SA"/>
        </w:rPr>
        <w:t>交付使用。</w:t>
      </w:r>
    </w:p>
    <w:p w14:paraId="443E81B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eastAsia="仿宋" w:cs="Times New Roman"/>
          <w:color w:val="auto"/>
          <w:kern w:val="2"/>
          <w:sz w:val="24"/>
          <w:szCs w:val="24"/>
          <w:highlight w:val="none"/>
          <w:lang w:val="en-US" w:eastAsia="zh-CN" w:bidi="ar-SA"/>
        </w:rPr>
        <w:t>3、成交标准：最低价中标</w:t>
      </w:r>
    </w:p>
    <w:p w14:paraId="0F56A9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default" w:ascii="Times New Roman" w:hAnsi="Times New Roman" w:eastAsia="仿宋" w:cs="Times New Roman"/>
          <w:b w:val="0"/>
          <w:bCs w:val="0"/>
          <w:caps w:val="0"/>
          <w:color w:val="auto"/>
          <w:kern w:val="2"/>
          <w:sz w:val="24"/>
          <w:szCs w:val="24"/>
          <w:highlight w:val="none"/>
          <w:lang w:val="en-US" w:eastAsia="zh-CN" w:bidi="ar-SA"/>
        </w:rPr>
      </w:pPr>
      <w:r>
        <w:rPr>
          <w:rFonts w:hint="default" w:ascii="Times New Roman" w:hAnsi="Times New Roman" w:eastAsia="仿宋" w:cs="Times New Roman"/>
          <w:b w:val="0"/>
          <w:bCs w:val="0"/>
          <w:caps w:val="0"/>
          <w:color w:val="auto"/>
          <w:kern w:val="2"/>
          <w:sz w:val="24"/>
          <w:szCs w:val="24"/>
          <w:highlight w:val="none"/>
          <w:lang w:val="en-US" w:eastAsia="zh-CN" w:bidi="ar-SA"/>
        </w:rPr>
        <w:t>4、质量要求：合格</w:t>
      </w:r>
    </w:p>
    <w:p w14:paraId="50CF58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default" w:ascii="Times New Roman" w:hAnsi="Times New Roman" w:eastAsia="仿宋" w:cs="Times New Roman"/>
          <w:b w:val="0"/>
          <w:bCs w:val="0"/>
          <w:caps w:val="0"/>
          <w:color w:val="auto"/>
          <w:kern w:val="2"/>
          <w:sz w:val="24"/>
          <w:szCs w:val="24"/>
          <w:highlight w:val="none"/>
          <w:lang w:val="en-US" w:eastAsia="zh-CN" w:bidi="ar-SA"/>
        </w:rPr>
      </w:pPr>
      <w:r>
        <w:rPr>
          <w:rFonts w:hint="default" w:ascii="Times New Roman" w:hAnsi="Times New Roman" w:eastAsia="仿宋" w:cs="Times New Roman"/>
          <w:b w:val="0"/>
          <w:bCs w:val="0"/>
          <w:caps w:val="0"/>
          <w:color w:val="auto"/>
          <w:kern w:val="2"/>
          <w:sz w:val="24"/>
          <w:szCs w:val="24"/>
          <w:highlight w:val="none"/>
          <w:lang w:val="en-US" w:eastAsia="zh-CN" w:bidi="ar-SA"/>
        </w:rPr>
        <w:t>5、履约保证金：本项目无履约保证金</w:t>
      </w:r>
    </w:p>
    <w:p w14:paraId="7C95072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6、合同签订时间：中标通知书发出后30日内签订合同。</w:t>
      </w:r>
    </w:p>
    <w:p w14:paraId="784E8A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default" w:ascii="Times New Roman" w:hAnsi="Times New Roman" w:eastAsia="仿宋" w:cs="Times New Roman"/>
          <w:b w:val="0"/>
          <w:bCs w:val="0"/>
          <w:caps w:val="0"/>
          <w:color w:val="auto"/>
          <w:kern w:val="2"/>
          <w:sz w:val="24"/>
          <w:szCs w:val="24"/>
          <w:highlight w:val="none"/>
          <w:lang w:val="en-US" w:eastAsia="zh-CN" w:bidi="ar-SA"/>
        </w:rPr>
      </w:pPr>
      <w:r>
        <w:rPr>
          <w:rFonts w:hint="default" w:ascii="Times New Roman" w:hAnsi="Times New Roman" w:eastAsia="仿宋" w:cs="Times New Roman"/>
          <w:b w:val="0"/>
          <w:bCs w:val="0"/>
          <w:caps w:val="0"/>
          <w:color w:val="auto"/>
          <w:kern w:val="2"/>
          <w:sz w:val="24"/>
          <w:szCs w:val="24"/>
          <w:highlight w:val="none"/>
          <w:lang w:val="en-US" w:eastAsia="zh-CN" w:bidi="ar-SA"/>
        </w:rPr>
        <w:t>7、质保期：</w:t>
      </w:r>
      <w:r>
        <w:rPr>
          <w:rFonts w:hint="eastAsia" w:ascii="Times New Roman" w:hAnsi="Times New Roman" w:eastAsia="仿宋" w:cs="Times New Roman"/>
          <w:b w:val="0"/>
          <w:bCs w:val="0"/>
          <w:caps w:val="0"/>
          <w:color w:val="auto"/>
          <w:kern w:val="2"/>
          <w:sz w:val="24"/>
          <w:szCs w:val="24"/>
          <w:highlight w:val="none"/>
          <w:u w:val="none"/>
          <w:lang w:val="en-US" w:eastAsia="zh-CN" w:bidi="ar-SA"/>
        </w:rPr>
        <w:t>3</w:t>
      </w:r>
      <w:r>
        <w:rPr>
          <w:rFonts w:hint="default" w:ascii="Times New Roman" w:hAnsi="Times New Roman" w:eastAsia="仿宋" w:cs="Times New Roman"/>
          <w:b w:val="0"/>
          <w:bCs w:val="0"/>
          <w:caps w:val="0"/>
          <w:color w:val="auto"/>
          <w:kern w:val="2"/>
          <w:sz w:val="24"/>
          <w:szCs w:val="24"/>
          <w:highlight w:val="none"/>
          <w:lang w:val="en-US" w:eastAsia="zh-CN" w:bidi="ar-SA"/>
        </w:rPr>
        <w:t>年</w:t>
      </w:r>
      <w:r>
        <w:rPr>
          <w:rFonts w:hint="eastAsia" w:ascii="Times New Roman" w:hAnsi="Times New Roman" w:eastAsia="仿宋" w:cs="Times New Roman"/>
          <w:b w:val="0"/>
          <w:bCs w:val="0"/>
          <w:caps w:val="0"/>
          <w:color w:val="auto"/>
          <w:kern w:val="2"/>
          <w:sz w:val="24"/>
          <w:szCs w:val="24"/>
          <w:highlight w:val="none"/>
          <w:lang w:val="en-US" w:eastAsia="zh-CN" w:bidi="ar-SA"/>
        </w:rPr>
        <w:t>以上</w:t>
      </w:r>
    </w:p>
    <w:p w14:paraId="49CB538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default" w:ascii="Times New Roman" w:hAnsi="Times New Roman" w:eastAsia="宋体" w:cs="Times New Roman"/>
          <w:b/>
          <w:bCs/>
          <w:kern w:val="2"/>
          <w:sz w:val="28"/>
          <w:szCs w:val="28"/>
          <w:lang w:val="en-US" w:eastAsia="zh-CN" w:bidi="ar-SA"/>
        </w:rPr>
      </w:pPr>
      <w:r>
        <w:rPr>
          <w:rFonts w:hint="default" w:ascii="Times New Roman" w:hAnsi="Times New Roman" w:eastAsia="宋体" w:cs="Times New Roman"/>
          <w:b/>
          <w:bCs/>
          <w:color w:val="auto"/>
          <w:kern w:val="2"/>
          <w:sz w:val="28"/>
          <w:szCs w:val="28"/>
          <w:lang w:val="en-US" w:eastAsia="zh-CN" w:bidi="ar-SA"/>
        </w:rPr>
        <w:t>四、采购信息</w:t>
      </w:r>
    </w:p>
    <w:p w14:paraId="3DAFEFA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1、采购人联系方式</w:t>
      </w:r>
    </w:p>
    <w:p w14:paraId="5E49844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（1）联系人:</w:t>
      </w:r>
      <w:r>
        <w:rPr>
          <w:rFonts w:hint="eastAsia" w:ascii="Times New Roman" w:hAnsi="Times New Roman" w:eastAsia="仿宋" w:cs="Times New Roman"/>
          <w:caps w:val="0"/>
          <w:kern w:val="2"/>
          <w:sz w:val="24"/>
          <w:szCs w:val="24"/>
          <w:lang w:val="en-US" w:eastAsia="zh-CN" w:bidi="ar-SA"/>
        </w:rPr>
        <w:t>黄科长</w:t>
      </w:r>
    </w:p>
    <w:p w14:paraId="649EFD6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caps w:val="0"/>
          <w:kern w:val="2"/>
          <w:sz w:val="24"/>
          <w:szCs w:val="24"/>
          <w:lang w:val="en-US" w:eastAsia="zh-CN" w:bidi="ar-SA"/>
        </w:rPr>
      </w:pPr>
      <w:r>
        <w:rPr>
          <w:rFonts w:hint="default" w:ascii="Times New Roman" w:hAnsi="Times New Roman" w:eastAsia="仿宋" w:cs="Times New Roman"/>
          <w:caps w:val="0"/>
          <w:kern w:val="2"/>
          <w:sz w:val="24"/>
          <w:szCs w:val="24"/>
          <w:lang w:val="en-US" w:eastAsia="zh-CN" w:bidi="ar-SA"/>
        </w:rPr>
        <w:t xml:space="preserve">（2）联系电话: </w:t>
      </w:r>
      <w:r>
        <w:rPr>
          <w:rFonts w:hint="eastAsia" w:ascii="Times New Roman" w:hAnsi="Times New Roman" w:eastAsia="仿宋" w:cs="Times New Roman"/>
          <w:caps w:val="0"/>
          <w:kern w:val="2"/>
          <w:sz w:val="24"/>
          <w:szCs w:val="24"/>
          <w:lang w:val="en-US" w:eastAsia="zh-CN" w:bidi="ar-SA"/>
        </w:rPr>
        <w:t>13338910303</w:t>
      </w:r>
      <w:r>
        <w:rPr>
          <w:rFonts w:hint="default" w:ascii="Times New Roman" w:hAnsi="Times New Roman" w:eastAsia="仿宋" w:cs="Times New Roman"/>
          <w:caps w:val="0"/>
          <w:kern w:val="2"/>
          <w:sz w:val="24"/>
          <w:szCs w:val="24"/>
          <w:lang w:val="en-US" w:eastAsia="zh-CN" w:bidi="ar-SA"/>
        </w:rPr>
        <w:t xml:space="preserve">       </w:t>
      </w:r>
    </w:p>
    <w:p w14:paraId="6B02E566">
      <w:pPr>
        <w:pStyle w:val="6"/>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Times New Roman" w:hAnsi="Times New Roman" w:cs="Times New Roman"/>
          <w:b/>
          <w:bCs/>
          <w:color w:val="FF0000"/>
          <w:sz w:val="28"/>
          <w:szCs w:val="28"/>
          <w:lang w:val="en-US" w:eastAsia="zh-CN"/>
        </w:rPr>
      </w:pPr>
      <w:r>
        <w:rPr>
          <w:rFonts w:hint="default" w:ascii="Times New Roman" w:hAnsi="Times New Roman" w:cs="Times New Roman"/>
          <w:b/>
          <w:bCs/>
          <w:color w:val="FF0000"/>
          <w:sz w:val="28"/>
          <w:szCs w:val="28"/>
          <w:lang w:val="en-US" w:eastAsia="zh-CN"/>
        </w:rPr>
        <w:t>注：以上所需递交的材料均需密封加盖公章递交、材料缺少的报价无效。供应商报价超过最高限价作无效报价处理。本项目参数不接受负偏离，有负偏离不满足不提供的报价无效。</w:t>
      </w:r>
    </w:p>
    <w:p w14:paraId="7603B967">
      <w:pPr>
        <w:pStyle w:val="6"/>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b/>
          <w:bCs/>
          <w:sz w:val="28"/>
          <w:szCs w:val="28"/>
          <w:lang w:val="en-US" w:eastAsia="zh-CN"/>
        </w:rPr>
      </w:pPr>
      <w:r>
        <w:rPr>
          <w:rFonts w:hint="default" w:ascii="Times New Roman" w:hAnsi="Times New Roman" w:cs="Times New Roman"/>
          <w:b/>
          <w:bCs/>
          <w:sz w:val="28"/>
          <w:szCs w:val="28"/>
          <w:highlight w:val="none"/>
          <w:lang w:val="en-US" w:eastAsia="zh-CN"/>
        </w:rPr>
        <w:t>比价文件递交时间截止为</w:t>
      </w:r>
      <w:r>
        <w:rPr>
          <w:rFonts w:hint="default" w:ascii="Times New Roman" w:hAnsi="Times New Roman" w:cs="Times New Roman"/>
          <w:b/>
          <w:bCs/>
          <w:sz w:val="28"/>
          <w:szCs w:val="28"/>
          <w:highlight w:val="none"/>
          <w:u w:val="single"/>
          <w:lang w:val="en-US" w:eastAsia="zh-CN"/>
        </w:rPr>
        <w:t xml:space="preserve"> 2026 </w:t>
      </w:r>
      <w:r>
        <w:rPr>
          <w:rFonts w:hint="default" w:ascii="Times New Roman" w:hAnsi="Times New Roman" w:cs="Times New Roman"/>
          <w:b/>
          <w:bCs/>
          <w:sz w:val="28"/>
          <w:szCs w:val="28"/>
          <w:highlight w:val="none"/>
          <w:lang w:val="en-US" w:eastAsia="zh-CN"/>
        </w:rPr>
        <w:t>年</w:t>
      </w:r>
      <w:r>
        <w:rPr>
          <w:rFonts w:hint="default" w:ascii="Times New Roman" w:hAnsi="Times New Roman" w:cs="Times New Roman"/>
          <w:b/>
          <w:bCs/>
          <w:sz w:val="28"/>
          <w:szCs w:val="28"/>
          <w:highlight w:val="none"/>
          <w:u w:val="single"/>
          <w:lang w:val="en-US" w:eastAsia="zh-CN"/>
        </w:rPr>
        <w:t xml:space="preserve"> </w:t>
      </w:r>
      <w:r>
        <w:rPr>
          <w:rFonts w:hint="eastAsia" w:ascii="Times New Roman" w:hAnsi="Times New Roman" w:cs="Times New Roman"/>
          <w:b/>
          <w:bCs/>
          <w:sz w:val="28"/>
          <w:szCs w:val="28"/>
          <w:highlight w:val="none"/>
          <w:u w:val="single"/>
          <w:lang w:val="en-US" w:eastAsia="zh-CN"/>
        </w:rPr>
        <w:t>4</w:t>
      </w:r>
      <w:r>
        <w:rPr>
          <w:rFonts w:hint="default" w:ascii="Times New Roman" w:hAnsi="Times New Roman" w:cs="Times New Roman"/>
          <w:b/>
          <w:bCs/>
          <w:sz w:val="28"/>
          <w:szCs w:val="28"/>
          <w:highlight w:val="none"/>
          <w:u w:val="single"/>
          <w:lang w:val="en-US" w:eastAsia="zh-CN"/>
        </w:rPr>
        <w:t xml:space="preserve"> </w:t>
      </w:r>
      <w:r>
        <w:rPr>
          <w:rFonts w:hint="default" w:ascii="Times New Roman" w:hAnsi="Times New Roman" w:cs="Times New Roman"/>
          <w:b/>
          <w:bCs/>
          <w:sz w:val="28"/>
          <w:szCs w:val="28"/>
          <w:highlight w:val="none"/>
          <w:lang w:val="en-US" w:eastAsia="zh-CN"/>
        </w:rPr>
        <w:t>月</w:t>
      </w:r>
      <w:r>
        <w:rPr>
          <w:rFonts w:hint="default" w:ascii="Times New Roman" w:hAnsi="Times New Roman" w:cs="Times New Roman"/>
          <w:b/>
          <w:bCs/>
          <w:sz w:val="28"/>
          <w:szCs w:val="28"/>
          <w:highlight w:val="none"/>
          <w:u w:val="single"/>
          <w:lang w:val="en-US" w:eastAsia="zh-CN"/>
        </w:rPr>
        <w:t xml:space="preserve"> 1</w:t>
      </w:r>
      <w:r>
        <w:rPr>
          <w:rFonts w:hint="eastAsia" w:ascii="Times New Roman" w:hAnsi="Times New Roman" w:cs="Times New Roman"/>
          <w:b/>
          <w:bCs/>
          <w:sz w:val="28"/>
          <w:szCs w:val="28"/>
          <w:highlight w:val="none"/>
          <w:u w:val="single"/>
          <w:lang w:val="en-US" w:eastAsia="zh-CN"/>
        </w:rPr>
        <w:t>0</w:t>
      </w:r>
      <w:r>
        <w:rPr>
          <w:rFonts w:hint="default" w:ascii="Times New Roman" w:hAnsi="Times New Roman" w:cs="Times New Roman"/>
          <w:b/>
          <w:bCs/>
          <w:sz w:val="28"/>
          <w:szCs w:val="28"/>
          <w:highlight w:val="none"/>
          <w:u w:val="single"/>
          <w:lang w:val="en-US" w:eastAsia="zh-CN"/>
        </w:rPr>
        <w:t xml:space="preserve"> </w:t>
      </w:r>
      <w:r>
        <w:rPr>
          <w:rFonts w:hint="default" w:ascii="Times New Roman" w:hAnsi="Times New Roman" w:cs="Times New Roman"/>
          <w:b/>
          <w:bCs/>
          <w:sz w:val="28"/>
          <w:szCs w:val="28"/>
          <w:highlight w:val="none"/>
          <w:u w:val="none"/>
          <w:lang w:val="en-US" w:eastAsia="zh-CN"/>
        </w:rPr>
        <w:t>日</w:t>
      </w:r>
      <w:r>
        <w:rPr>
          <w:rFonts w:hint="default" w:ascii="Times New Roman" w:hAnsi="Times New Roman" w:cs="Times New Roman"/>
          <w:b/>
          <w:bCs/>
          <w:sz w:val="28"/>
          <w:szCs w:val="28"/>
          <w:highlight w:val="none"/>
          <w:u w:val="single"/>
          <w:lang w:val="en-US" w:eastAsia="zh-CN"/>
        </w:rPr>
        <w:t>1</w:t>
      </w:r>
      <w:r>
        <w:rPr>
          <w:rFonts w:hint="eastAsia" w:ascii="Times New Roman" w:hAnsi="Times New Roman" w:cs="Times New Roman"/>
          <w:b/>
          <w:bCs/>
          <w:sz w:val="28"/>
          <w:szCs w:val="28"/>
          <w:highlight w:val="none"/>
          <w:u w:val="single"/>
          <w:lang w:val="en-US" w:eastAsia="zh-CN"/>
        </w:rPr>
        <w:t>4</w:t>
      </w:r>
      <w:r>
        <w:rPr>
          <w:rFonts w:hint="default" w:ascii="Times New Roman" w:hAnsi="Times New Roman" w:cs="Times New Roman"/>
          <w:b/>
          <w:bCs/>
          <w:sz w:val="28"/>
          <w:szCs w:val="28"/>
          <w:highlight w:val="none"/>
          <w:lang w:val="en-US" w:eastAsia="zh-CN"/>
        </w:rPr>
        <w:t>时</w:t>
      </w:r>
      <w:r>
        <w:rPr>
          <w:rFonts w:hint="eastAsia" w:ascii="Times New Roman" w:hAnsi="Times New Roman" w:cs="Times New Roman"/>
          <w:b/>
          <w:bCs/>
          <w:sz w:val="28"/>
          <w:szCs w:val="28"/>
          <w:highlight w:val="none"/>
          <w:u w:val="single"/>
          <w:lang w:val="en-US" w:eastAsia="zh-CN"/>
        </w:rPr>
        <w:t>30</w:t>
      </w:r>
      <w:r>
        <w:rPr>
          <w:rFonts w:hint="default" w:ascii="Times New Roman" w:hAnsi="Times New Roman" w:cs="Times New Roman"/>
          <w:b/>
          <w:bCs/>
          <w:sz w:val="28"/>
          <w:szCs w:val="28"/>
          <w:highlight w:val="none"/>
          <w:lang w:val="en-US" w:eastAsia="zh-CN"/>
        </w:rPr>
        <w:t>分。</w:t>
      </w:r>
      <w:r>
        <w:rPr>
          <w:rFonts w:hint="default" w:ascii="Times New Roman" w:hAnsi="Times New Roman" w:cs="Times New Roman"/>
          <w:b/>
          <w:bCs/>
          <w:sz w:val="28"/>
          <w:szCs w:val="28"/>
          <w:lang w:val="en-US" w:eastAsia="zh-CN"/>
        </w:rPr>
        <w:t>请供应商在截止时间前递交，否则将视为放弃报价。响应文件请准备（一正一副）以正本为准。如采用邮寄方式递交，请用档案袋密封加盖公章后装入快递袋中。 如投标人未到现场参与开标，则无法对开标现场提出质疑，视同认可开标结果。</w:t>
      </w:r>
    </w:p>
    <w:p w14:paraId="1638BCF3">
      <w:pPr>
        <w:pStyle w:val="7"/>
        <w:jc w:val="both"/>
        <w:rPr>
          <w:rFonts w:hint="eastAsia" w:ascii="黑体" w:hAnsi="黑体" w:eastAsia="黑体"/>
          <w:b/>
          <w:sz w:val="30"/>
          <w:szCs w:val="30"/>
          <w:lang w:eastAsia="zh-CN"/>
        </w:rPr>
      </w:pPr>
    </w:p>
    <w:p w14:paraId="50CCB081">
      <w:pPr>
        <w:pStyle w:val="7"/>
        <w:jc w:val="both"/>
        <w:rPr>
          <w:rFonts w:hint="eastAsia" w:ascii="黑体" w:hAnsi="黑体" w:eastAsia="黑体"/>
          <w:b/>
          <w:sz w:val="30"/>
          <w:szCs w:val="30"/>
          <w:lang w:eastAsia="zh-CN"/>
        </w:rPr>
      </w:pPr>
    </w:p>
    <w:p w14:paraId="371D03BB">
      <w:pPr>
        <w:pStyle w:val="7"/>
        <w:jc w:val="both"/>
        <w:rPr>
          <w:rFonts w:hint="eastAsia" w:ascii="黑体" w:hAnsi="黑体" w:eastAsia="黑体"/>
          <w:b/>
          <w:sz w:val="30"/>
          <w:szCs w:val="30"/>
          <w:lang w:eastAsia="zh-CN"/>
        </w:rPr>
      </w:pPr>
    </w:p>
    <w:p w14:paraId="56C53990">
      <w:pPr>
        <w:pStyle w:val="7"/>
        <w:jc w:val="both"/>
        <w:rPr>
          <w:rFonts w:hint="eastAsia" w:ascii="黑体" w:hAnsi="黑体" w:eastAsia="黑体"/>
          <w:b/>
          <w:sz w:val="30"/>
          <w:szCs w:val="30"/>
          <w:lang w:eastAsia="zh-CN"/>
        </w:rPr>
      </w:pPr>
    </w:p>
    <w:p w14:paraId="13BC6D7C">
      <w:pPr>
        <w:pStyle w:val="7"/>
        <w:jc w:val="both"/>
        <w:rPr>
          <w:rFonts w:hint="eastAsia" w:ascii="黑体" w:hAnsi="黑体" w:eastAsia="黑体"/>
          <w:b/>
          <w:sz w:val="30"/>
          <w:szCs w:val="30"/>
          <w:lang w:eastAsia="zh-CN"/>
        </w:rPr>
      </w:pPr>
    </w:p>
    <w:p w14:paraId="2A2817A4">
      <w:pPr>
        <w:pStyle w:val="7"/>
        <w:jc w:val="both"/>
        <w:rPr>
          <w:rFonts w:hint="eastAsia" w:ascii="黑体" w:hAnsi="黑体" w:eastAsia="黑体"/>
          <w:b/>
          <w:sz w:val="30"/>
          <w:szCs w:val="30"/>
          <w:lang w:eastAsia="zh-CN"/>
        </w:rPr>
      </w:pPr>
    </w:p>
    <w:p w14:paraId="69B12D2D">
      <w:pPr>
        <w:pStyle w:val="7"/>
        <w:jc w:val="both"/>
        <w:rPr>
          <w:rFonts w:hint="eastAsia" w:ascii="黑体" w:hAnsi="黑体" w:eastAsia="黑体"/>
          <w:b/>
          <w:sz w:val="30"/>
          <w:szCs w:val="30"/>
          <w:lang w:eastAsia="zh-CN"/>
        </w:rPr>
      </w:pPr>
    </w:p>
    <w:p w14:paraId="18454FE6">
      <w:pPr>
        <w:pStyle w:val="7"/>
        <w:jc w:val="both"/>
        <w:rPr>
          <w:rFonts w:hint="eastAsia" w:ascii="黑体" w:hAnsi="黑体" w:eastAsia="黑体"/>
          <w:b/>
          <w:sz w:val="30"/>
          <w:szCs w:val="30"/>
          <w:lang w:eastAsia="zh-CN"/>
        </w:rPr>
      </w:pPr>
    </w:p>
    <w:p w14:paraId="0BB6465B">
      <w:pPr>
        <w:pStyle w:val="7"/>
        <w:jc w:val="both"/>
        <w:rPr>
          <w:rFonts w:hint="eastAsia" w:ascii="黑体" w:hAnsi="黑体" w:eastAsia="黑体"/>
          <w:b/>
          <w:sz w:val="30"/>
          <w:szCs w:val="30"/>
          <w:lang w:eastAsia="zh-CN"/>
        </w:rPr>
      </w:pPr>
      <w:r>
        <w:rPr>
          <w:rFonts w:hint="eastAsia" w:ascii="黑体" w:hAnsi="黑体" w:eastAsia="黑体"/>
          <w:b/>
          <w:sz w:val="30"/>
          <w:szCs w:val="30"/>
          <w:lang w:eastAsia="zh-CN"/>
        </w:rPr>
        <w:t>示范格式</w:t>
      </w:r>
    </w:p>
    <w:p w14:paraId="6B0990B7">
      <w:pPr>
        <w:pStyle w:val="7"/>
        <w:jc w:val="center"/>
        <w:rPr>
          <w:rFonts w:hint="eastAsia" w:ascii="黑体" w:hAnsi="黑体" w:eastAsia="黑体"/>
          <w:b/>
          <w:sz w:val="52"/>
          <w:szCs w:val="52"/>
          <w:lang w:eastAsia="zh-CN"/>
        </w:rPr>
      </w:pPr>
    </w:p>
    <w:p w14:paraId="67674336">
      <w:pPr>
        <w:pStyle w:val="7"/>
        <w:jc w:val="center"/>
        <w:rPr>
          <w:rFonts w:hint="eastAsia" w:ascii="黑体" w:hAnsi="黑体" w:eastAsia="黑体"/>
          <w:b/>
          <w:sz w:val="52"/>
          <w:szCs w:val="52"/>
        </w:rPr>
      </w:pPr>
      <w:r>
        <w:rPr>
          <w:rFonts w:hint="eastAsia" w:ascii="黑体" w:hAnsi="黑体" w:eastAsia="黑体"/>
          <w:b/>
          <w:sz w:val="52"/>
          <w:szCs w:val="52"/>
          <w:lang w:eastAsia="zh-CN"/>
        </w:rPr>
        <w:t>比价</w:t>
      </w:r>
      <w:r>
        <w:rPr>
          <w:rFonts w:hint="eastAsia" w:ascii="黑体" w:hAnsi="黑体" w:eastAsia="黑体"/>
          <w:b/>
          <w:sz w:val="52"/>
          <w:szCs w:val="52"/>
        </w:rPr>
        <w:t>响应文件</w:t>
      </w:r>
    </w:p>
    <w:p w14:paraId="3491FCF4">
      <w:pPr>
        <w:pStyle w:val="7"/>
        <w:rPr>
          <w:rFonts w:hint="eastAsia" w:ascii="黑体" w:hAnsi="黑体" w:eastAsia="黑体"/>
          <w:sz w:val="32"/>
        </w:rPr>
      </w:pPr>
    </w:p>
    <w:p w14:paraId="02861539">
      <w:pPr>
        <w:pStyle w:val="7"/>
        <w:rPr>
          <w:rFonts w:hint="eastAsia" w:ascii="黑体" w:hAnsi="黑体" w:eastAsia="黑体"/>
          <w:sz w:val="32"/>
        </w:rPr>
      </w:pPr>
    </w:p>
    <w:p w14:paraId="5156ACD1">
      <w:pPr>
        <w:spacing w:line="400" w:lineRule="exact"/>
        <w:ind w:firstLine="1446" w:firstLineChars="400"/>
        <w:rPr>
          <w:rFonts w:hint="eastAsia" w:ascii="黑体" w:hAnsi="黑体" w:eastAsia="黑体"/>
          <w:b/>
          <w:bCs/>
          <w:sz w:val="36"/>
        </w:rPr>
      </w:pPr>
      <w:r>
        <w:rPr>
          <w:rFonts w:hint="eastAsia" w:ascii="黑体" w:hAnsi="黑体" w:eastAsia="黑体"/>
          <w:b/>
          <w:bCs/>
          <w:sz w:val="36"/>
        </w:rPr>
        <w:t>项目名称:</w:t>
      </w:r>
    </w:p>
    <w:p w14:paraId="15B7F6C7">
      <w:pPr>
        <w:spacing w:line="400" w:lineRule="exact"/>
        <w:rPr>
          <w:rFonts w:hint="eastAsia" w:ascii="黑体" w:hAnsi="黑体" w:eastAsia="黑体"/>
          <w:sz w:val="32"/>
          <w:szCs w:val="20"/>
        </w:rPr>
      </w:pPr>
    </w:p>
    <w:p w14:paraId="7C4B44BC">
      <w:pPr>
        <w:pStyle w:val="6"/>
        <w:rPr>
          <w:rFonts w:hint="eastAsia" w:ascii="黑体" w:hAnsi="黑体" w:eastAsia="黑体"/>
          <w:sz w:val="32"/>
          <w:szCs w:val="20"/>
        </w:rPr>
      </w:pPr>
    </w:p>
    <w:p w14:paraId="70BB676F">
      <w:pPr>
        <w:pStyle w:val="6"/>
        <w:rPr>
          <w:rFonts w:hint="eastAsia" w:ascii="黑体" w:hAnsi="黑体" w:eastAsia="黑体"/>
          <w:sz w:val="32"/>
          <w:szCs w:val="20"/>
        </w:rPr>
      </w:pPr>
    </w:p>
    <w:p w14:paraId="175F241E">
      <w:pPr>
        <w:pStyle w:val="6"/>
        <w:rPr>
          <w:rFonts w:hint="eastAsia" w:ascii="黑体" w:hAnsi="黑体" w:eastAsia="黑体"/>
          <w:sz w:val="32"/>
          <w:szCs w:val="20"/>
        </w:rPr>
      </w:pPr>
    </w:p>
    <w:p w14:paraId="777B058F">
      <w:pPr>
        <w:spacing w:line="400" w:lineRule="exact"/>
        <w:rPr>
          <w:rFonts w:hint="eastAsia" w:ascii="黑体" w:hAnsi="黑体" w:eastAsia="黑体"/>
          <w:sz w:val="32"/>
          <w:szCs w:val="20"/>
        </w:rPr>
      </w:pPr>
    </w:p>
    <w:p w14:paraId="6BBCFA58">
      <w:pPr>
        <w:spacing w:line="400" w:lineRule="exact"/>
        <w:rPr>
          <w:rFonts w:hint="eastAsia" w:ascii="黑体" w:hAnsi="黑体" w:eastAsia="黑体"/>
          <w:sz w:val="32"/>
          <w:szCs w:val="20"/>
        </w:rPr>
      </w:pPr>
    </w:p>
    <w:p w14:paraId="25BA97CC">
      <w:pPr>
        <w:spacing w:line="400" w:lineRule="exact"/>
        <w:rPr>
          <w:rFonts w:hint="eastAsia" w:ascii="黑体" w:hAnsi="黑体" w:eastAsia="黑体"/>
          <w:sz w:val="32"/>
          <w:szCs w:val="20"/>
        </w:rPr>
      </w:pPr>
    </w:p>
    <w:p w14:paraId="674C4909">
      <w:pPr>
        <w:spacing w:line="400" w:lineRule="exact"/>
        <w:rPr>
          <w:rFonts w:hint="eastAsia" w:ascii="黑体" w:hAnsi="黑体" w:eastAsia="黑体"/>
          <w:sz w:val="32"/>
          <w:szCs w:val="20"/>
        </w:rPr>
      </w:pPr>
    </w:p>
    <w:p w14:paraId="0E28F7BC">
      <w:pPr>
        <w:spacing w:line="400" w:lineRule="exact"/>
        <w:ind w:firstLine="1428" w:firstLineChars="395"/>
        <w:rPr>
          <w:rFonts w:hint="eastAsia" w:ascii="黑体" w:hAnsi="黑体" w:eastAsia="黑体"/>
          <w:b/>
          <w:bCs/>
          <w:sz w:val="32"/>
        </w:rPr>
      </w:pPr>
      <w:r>
        <w:rPr>
          <w:rFonts w:hint="eastAsia" w:ascii="黑体" w:hAnsi="黑体" w:eastAsia="黑体"/>
          <w:b/>
          <w:bCs/>
          <w:sz w:val="36"/>
        </w:rPr>
        <w:t>采购供应商:</w:t>
      </w:r>
    </w:p>
    <w:p w14:paraId="322D057A">
      <w:pPr>
        <w:pStyle w:val="7"/>
        <w:ind w:firstLine="1904" w:firstLineChars="595"/>
        <w:rPr>
          <w:rFonts w:hint="eastAsia" w:ascii="黑体" w:hAnsi="黑体" w:eastAsia="黑体"/>
          <w:sz w:val="32"/>
        </w:rPr>
      </w:pPr>
    </w:p>
    <w:p w14:paraId="127DC84D">
      <w:pPr>
        <w:pStyle w:val="7"/>
        <w:ind w:firstLine="1904" w:firstLineChars="595"/>
        <w:rPr>
          <w:rFonts w:hint="eastAsia" w:ascii="黑体" w:hAnsi="黑体" w:eastAsia="黑体"/>
          <w:sz w:val="32"/>
        </w:rPr>
      </w:pPr>
    </w:p>
    <w:p w14:paraId="003B3FF6">
      <w:pPr>
        <w:pStyle w:val="7"/>
        <w:ind w:firstLine="1904" w:firstLineChars="595"/>
        <w:rPr>
          <w:rFonts w:hint="eastAsia" w:ascii="黑体" w:hAnsi="黑体" w:eastAsia="黑体"/>
          <w:sz w:val="32"/>
        </w:rPr>
      </w:pPr>
    </w:p>
    <w:p w14:paraId="0C327BF9">
      <w:pPr>
        <w:pStyle w:val="7"/>
        <w:ind w:firstLine="2645" w:firstLineChars="732"/>
        <w:jc w:val="left"/>
        <w:rPr>
          <w:rFonts w:hint="eastAsia" w:ascii="黑体" w:hAnsi="黑体" w:eastAsia="黑体"/>
          <w:b/>
          <w:sz w:val="32"/>
        </w:rPr>
      </w:pPr>
      <w:r>
        <w:rPr>
          <w:rFonts w:hint="eastAsia" w:ascii="黑体" w:hAnsi="黑体" w:eastAsia="黑体"/>
          <w:b/>
          <w:sz w:val="36"/>
          <w:szCs w:val="24"/>
        </w:rPr>
        <w:t>年    月    日</w:t>
      </w:r>
    </w:p>
    <w:p w14:paraId="27982773">
      <w:pPr>
        <w:numPr>
          <w:ilvl w:val="0"/>
          <w:numId w:val="0"/>
        </w:numPr>
        <w:ind w:firstLine="3915" w:firstLineChars="1300"/>
        <w:jc w:val="both"/>
        <w:rPr>
          <w:rFonts w:hint="eastAsia" w:ascii="黑体" w:hAnsi="宋体" w:eastAsia="黑体"/>
          <w:b/>
          <w:color w:val="auto"/>
          <w:sz w:val="30"/>
          <w:szCs w:val="30"/>
          <w:highlight w:val="none"/>
        </w:rPr>
      </w:pPr>
    </w:p>
    <w:p w14:paraId="48EAD508">
      <w:pPr>
        <w:numPr>
          <w:ilvl w:val="0"/>
          <w:numId w:val="0"/>
        </w:numPr>
        <w:ind w:firstLine="3915" w:firstLineChars="1300"/>
        <w:jc w:val="both"/>
        <w:rPr>
          <w:rFonts w:hint="eastAsia" w:ascii="黑体" w:hAnsi="宋体" w:eastAsia="黑体"/>
          <w:b/>
          <w:color w:val="auto"/>
          <w:sz w:val="30"/>
          <w:szCs w:val="30"/>
          <w:highlight w:val="none"/>
        </w:rPr>
      </w:pPr>
    </w:p>
    <w:p w14:paraId="76C16E4E">
      <w:pPr>
        <w:numPr>
          <w:ilvl w:val="0"/>
          <w:numId w:val="0"/>
        </w:numPr>
        <w:ind w:firstLine="3915" w:firstLineChars="1300"/>
        <w:jc w:val="both"/>
        <w:rPr>
          <w:rFonts w:hint="eastAsia" w:ascii="黑体" w:hAnsi="宋体" w:eastAsia="黑体"/>
          <w:b/>
          <w:color w:val="auto"/>
          <w:sz w:val="30"/>
          <w:szCs w:val="30"/>
          <w:highlight w:val="none"/>
        </w:rPr>
      </w:pPr>
    </w:p>
    <w:p w14:paraId="1AD73604">
      <w:pPr>
        <w:numPr>
          <w:ilvl w:val="0"/>
          <w:numId w:val="0"/>
        </w:numPr>
        <w:ind w:firstLine="3614" w:firstLineChars="1200"/>
        <w:jc w:val="both"/>
        <w:rPr>
          <w:rFonts w:hint="eastAsia" w:ascii="黑体" w:hAnsi="宋体" w:eastAsia="黑体"/>
          <w:b/>
          <w:color w:val="auto"/>
          <w:sz w:val="30"/>
          <w:szCs w:val="30"/>
          <w:highlight w:val="none"/>
        </w:rPr>
      </w:pPr>
    </w:p>
    <w:p w14:paraId="73110B6A">
      <w:pPr>
        <w:pStyle w:val="22"/>
        <w:rPr>
          <w:rFonts w:hint="eastAsia"/>
        </w:rPr>
      </w:pPr>
    </w:p>
    <w:p w14:paraId="31C7E491">
      <w:pPr>
        <w:numPr>
          <w:ilvl w:val="0"/>
          <w:numId w:val="0"/>
        </w:numPr>
        <w:ind w:firstLine="3614" w:firstLineChars="1200"/>
        <w:jc w:val="both"/>
        <w:rPr>
          <w:rFonts w:hint="eastAsia" w:ascii="黑体" w:hAnsi="宋体" w:eastAsia="黑体"/>
          <w:b/>
          <w:color w:val="auto"/>
          <w:sz w:val="30"/>
          <w:szCs w:val="30"/>
          <w:highlight w:val="none"/>
        </w:rPr>
      </w:pPr>
      <w:r>
        <w:rPr>
          <w:rFonts w:hint="eastAsia" w:ascii="黑体" w:hAnsi="宋体" w:eastAsia="黑体"/>
          <w:b/>
          <w:color w:val="auto"/>
          <w:sz w:val="30"/>
          <w:szCs w:val="30"/>
          <w:highlight w:val="none"/>
        </w:rPr>
        <w:t>报价表</w:t>
      </w:r>
    </w:p>
    <w:tbl>
      <w:tblPr>
        <w:tblStyle w:val="14"/>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2004"/>
        <w:gridCol w:w="1730"/>
        <w:gridCol w:w="1018"/>
        <w:gridCol w:w="1206"/>
        <w:gridCol w:w="1049"/>
        <w:gridCol w:w="1049"/>
        <w:gridCol w:w="1049"/>
      </w:tblGrid>
      <w:tr w14:paraId="1513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jc w:val="center"/>
        </w:trPr>
        <w:tc>
          <w:tcPr>
            <w:tcW w:w="536" w:type="dxa"/>
            <w:noWrap w:val="0"/>
            <w:vAlign w:val="center"/>
          </w:tcPr>
          <w:p w14:paraId="085F0CBF">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rPr>
            </w:pPr>
            <w:r>
              <w:rPr>
                <w:rFonts w:hint="eastAsia" w:ascii="仿宋" w:hAnsi="仿宋" w:eastAsia="仿宋" w:cs="仿宋"/>
                <w:bCs/>
                <w:sz w:val="24"/>
                <w:szCs w:val="24"/>
              </w:rPr>
              <w:t>序号</w:t>
            </w:r>
          </w:p>
        </w:tc>
        <w:tc>
          <w:tcPr>
            <w:tcW w:w="2004" w:type="dxa"/>
            <w:noWrap w:val="0"/>
            <w:vAlign w:val="center"/>
          </w:tcPr>
          <w:p w14:paraId="5D50B28A">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rPr>
            </w:pPr>
            <w:r>
              <w:rPr>
                <w:rFonts w:hint="eastAsia" w:ascii="仿宋" w:hAnsi="仿宋" w:eastAsia="仿宋" w:cs="仿宋"/>
                <w:bCs/>
                <w:sz w:val="24"/>
                <w:szCs w:val="24"/>
              </w:rPr>
              <w:t>名称</w:t>
            </w:r>
          </w:p>
        </w:tc>
        <w:tc>
          <w:tcPr>
            <w:tcW w:w="1730" w:type="dxa"/>
            <w:noWrap w:val="0"/>
            <w:vAlign w:val="center"/>
          </w:tcPr>
          <w:p w14:paraId="3912705B">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eastAsia="zh-CN"/>
              </w:rPr>
              <w:t>是否响应比价函采购需求</w:t>
            </w:r>
          </w:p>
        </w:tc>
        <w:tc>
          <w:tcPr>
            <w:tcW w:w="1018" w:type="dxa"/>
            <w:noWrap w:val="0"/>
            <w:vAlign w:val="center"/>
          </w:tcPr>
          <w:p w14:paraId="502E8310">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eastAsia="zh-CN"/>
              </w:rPr>
              <w:t>数量</w:t>
            </w:r>
          </w:p>
        </w:tc>
        <w:tc>
          <w:tcPr>
            <w:tcW w:w="1206" w:type="dxa"/>
            <w:noWrap w:val="0"/>
            <w:vAlign w:val="center"/>
          </w:tcPr>
          <w:p w14:paraId="4B6504D7">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eastAsia="zh-CN"/>
              </w:rPr>
              <w:t>单价（元）</w:t>
            </w:r>
          </w:p>
        </w:tc>
        <w:tc>
          <w:tcPr>
            <w:tcW w:w="1049" w:type="dxa"/>
            <w:noWrap w:val="0"/>
            <w:vAlign w:val="center"/>
          </w:tcPr>
          <w:p w14:paraId="0789B13D">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eastAsia="zh-CN"/>
              </w:rPr>
              <w:t>总价（元）</w:t>
            </w:r>
          </w:p>
        </w:tc>
        <w:tc>
          <w:tcPr>
            <w:tcW w:w="1049" w:type="dxa"/>
            <w:noWrap w:val="0"/>
            <w:vAlign w:val="center"/>
          </w:tcPr>
          <w:p w14:paraId="03FBD078">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eastAsia="zh-CN"/>
              </w:rPr>
              <w:t>品牌型号</w:t>
            </w:r>
          </w:p>
        </w:tc>
        <w:tc>
          <w:tcPr>
            <w:tcW w:w="1049" w:type="dxa"/>
            <w:noWrap w:val="0"/>
            <w:vAlign w:val="center"/>
          </w:tcPr>
          <w:p w14:paraId="10F2D101">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eastAsia="zh-CN"/>
              </w:rPr>
              <w:t>备注</w:t>
            </w:r>
          </w:p>
        </w:tc>
      </w:tr>
      <w:tr w14:paraId="69DE6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536" w:type="dxa"/>
            <w:noWrap w:val="0"/>
            <w:vAlign w:val="center"/>
          </w:tcPr>
          <w:p w14:paraId="30E9C138">
            <w:pPr>
              <w:keepNext w:val="0"/>
              <w:keepLines w:val="0"/>
              <w:pageBreakBefore w:val="0"/>
              <w:kinsoku/>
              <w:wordWrap/>
              <w:overflowPunct/>
              <w:topLinePunct w:val="0"/>
              <w:autoSpaceDE/>
              <w:autoSpaceDN/>
              <w:bidi w:val="0"/>
              <w:adjustRightInd/>
              <w:spacing w:line="440" w:lineRule="exact"/>
              <w:jc w:val="center"/>
              <w:textAlignment w:val="auto"/>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2004" w:type="dxa"/>
            <w:noWrap w:val="0"/>
            <w:vAlign w:val="center"/>
          </w:tcPr>
          <w:p w14:paraId="6854F992">
            <w:pPr>
              <w:keepNext w:val="0"/>
              <w:keepLines w:val="0"/>
              <w:widowControl/>
              <w:suppressLineNumbers w:val="0"/>
              <w:jc w:val="center"/>
              <w:textAlignment w:val="center"/>
              <w:rPr>
                <w:rFonts w:hint="eastAsia" w:ascii="仿宋" w:hAnsi="仿宋" w:eastAsia="仿宋" w:cstheme="minorBidi"/>
                <w:b/>
                <w:bCs/>
                <w:caps w:val="0"/>
                <w:kern w:val="2"/>
                <w:sz w:val="24"/>
                <w:szCs w:val="24"/>
                <w:lang w:val="en-US" w:eastAsia="zh-CN" w:bidi="ar-SA"/>
              </w:rPr>
            </w:pPr>
          </w:p>
        </w:tc>
        <w:tc>
          <w:tcPr>
            <w:tcW w:w="1730" w:type="dxa"/>
            <w:noWrap w:val="0"/>
            <w:vAlign w:val="center"/>
          </w:tcPr>
          <w:p w14:paraId="09D59844">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lang w:eastAsia="zh-CN"/>
              </w:rPr>
            </w:pPr>
          </w:p>
        </w:tc>
        <w:tc>
          <w:tcPr>
            <w:tcW w:w="1018" w:type="dxa"/>
            <w:noWrap w:val="0"/>
            <w:vAlign w:val="center"/>
          </w:tcPr>
          <w:p w14:paraId="5AFDC566">
            <w:pPr>
              <w:keepNext w:val="0"/>
              <w:keepLines w:val="0"/>
              <w:pageBreakBefore w:val="0"/>
              <w:kinsoku/>
              <w:wordWrap/>
              <w:overflowPunct/>
              <w:topLinePunct w:val="0"/>
              <w:autoSpaceDE/>
              <w:autoSpaceDN/>
              <w:bidi w:val="0"/>
              <w:adjustRightInd/>
              <w:spacing w:line="440" w:lineRule="exact"/>
              <w:jc w:val="center"/>
              <w:textAlignment w:val="auto"/>
              <w:rPr>
                <w:rFonts w:hint="default" w:ascii="仿宋" w:hAnsi="仿宋" w:eastAsia="仿宋" w:cs="仿宋"/>
                <w:bCs/>
                <w:sz w:val="24"/>
                <w:szCs w:val="24"/>
                <w:lang w:val="en-US" w:eastAsia="zh-CN"/>
              </w:rPr>
            </w:pPr>
          </w:p>
        </w:tc>
        <w:tc>
          <w:tcPr>
            <w:tcW w:w="1206" w:type="dxa"/>
            <w:noWrap w:val="0"/>
            <w:vAlign w:val="center"/>
          </w:tcPr>
          <w:p w14:paraId="0CEF346A">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rPr>
            </w:pPr>
          </w:p>
        </w:tc>
        <w:tc>
          <w:tcPr>
            <w:tcW w:w="1049" w:type="dxa"/>
            <w:noWrap w:val="0"/>
            <w:vAlign w:val="center"/>
          </w:tcPr>
          <w:p w14:paraId="7C026C14">
            <w:pPr>
              <w:keepNext w:val="0"/>
              <w:keepLines w:val="0"/>
              <w:widowControl/>
              <w:suppressLineNumbers w:val="0"/>
              <w:jc w:val="left"/>
              <w:textAlignment w:val="center"/>
              <w:rPr>
                <w:rFonts w:hint="eastAsia" w:ascii="仿宋" w:hAnsi="仿宋" w:eastAsia="仿宋" w:cs="仿宋"/>
                <w:kern w:val="2"/>
                <w:sz w:val="24"/>
                <w:szCs w:val="24"/>
                <w:lang w:val="en-US" w:eastAsia="zh-CN" w:bidi="ar-SA"/>
              </w:rPr>
            </w:pPr>
          </w:p>
        </w:tc>
        <w:tc>
          <w:tcPr>
            <w:tcW w:w="1049" w:type="dxa"/>
            <w:noWrap w:val="0"/>
            <w:vAlign w:val="center"/>
          </w:tcPr>
          <w:p w14:paraId="6889DEC0">
            <w:pPr>
              <w:keepNext w:val="0"/>
              <w:keepLines w:val="0"/>
              <w:widowControl/>
              <w:suppressLineNumbers w:val="0"/>
              <w:jc w:val="left"/>
              <w:textAlignment w:val="center"/>
              <w:rPr>
                <w:rFonts w:hint="eastAsia" w:ascii="仿宋" w:hAnsi="仿宋" w:eastAsia="仿宋" w:cs="仿宋"/>
                <w:kern w:val="2"/>
                <w:sz w:val="24"/>
                <w:szCs w:val="24"/>
                <w:lang w:val="en-US" w:eastAsia="zh-CN" w:bidi="ar-SA"/>
              </w:rPr>
            </w:pPr>
          </w:p>
        </w:tc>
        <w:tc>
          <w:tcPr>
            <w:tcW w:w="1049" w:type="dxa"/>
            <w:noWrap w:val="0"/>
            <w:vAlign w:val="center"/>
          </w:tcPr>
          <w:p w14:paraId="705C8229">
            <w:pPr>
              <w:keepNext w:val="0"/>
              <w:keepLines w:val="0"/>
              <w:widowControl/>
              <w:suppressLineNumbers w:val="0"/>
              <w:jc w:val="left"/>
              <w:textAlignment w:val="center"/>
              <w:rPr>
                <w:rFonts w:hint="eastAsia" w:ascii="仿宋" w:hAnsi="仿宋" w:eastAsia="仿宋" w:cs="仿宋"/>
                <w:kern w:val="2"/>
                <w:sz w:val="24"/>
                <w:szCs w:val="24"/>
                <w:lang w:val="en-US" w:eastAsia="zh-CN" w:bidi="ar-SA"/>
              </w:rPr>
            </w:pPr>
          </w:p>
        </w:tc>
      </w:tr>
      <w:tr w14:paraId="030B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4270" w:type="dxa"/>
            <w:gridSpan w:val="3"/>
            <w:noWrap w:val="0"/>
            <w:vAlign w:val="center"/>
          </w:tcPr>
          <w:p w14:paraId="5DCEA508">
            <w:pPr>
              <w:keepNext w:val="0"/>
              <w:keepLines w:val="0"/>
              <w:pageBreakBefore w:val="0"/>
              <w:kinsoku/>
              <w:wordWrap/>
              <w:overflowPunct/>
              <w:topLinePunct w:val="0"/>
              <w:autoSpaceDE/>
              <w:autoSpaceDN/>
              <w:bidi w:val="0"/>
              <w:adjustRightInd/>
              <w:spacing w:line="440" w:lineRule="exact"/>
              <w:jc w:val="center"/>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eastAsia="zh-CN"/>
              </w:rPr>
              <w:t>合计：（元）</w:t>
            </w:r>
          </w:p>
        </w:tc>
        <w:tc>
          <w:tcPr>
            <w:tcW w:w="5371" w:type="dxa"/>
            <w:gridSpan w:val="5"/>
            <w:noWrap w:val="0"/>
            <w:vAlign w:val="center"/>
          </w:tcPr>
          <w:p w14:paraId="7D0A6828">
            <w:pPr>
              <w:keepNext w:val="0"/>
              <w:keepLines w:val="0"/>
              <w:widowControl/>
              <w:suppressLineNumbers w:val="0"/>
              <w:jc w:val="left"/>
              <w:textAlignment w:val="center"/>
              <w:rPr>
                <w:rFonts w:hint="eastAsia" w:ascii="仿宋" w:hAnsi="仿宋" w:eastAsia="仿宋" w:cs="仿宋"/>
                <w:kern w:val="2"/>
                <w:sz w:val="24"/>
                <w:szCs w:val="24"/>
                <w:lang w:val="en-US" w:eastAsia="zh-CN" w:bidi="ar-SA"/>
              </w:rPr>
            </w:pPr>
          </w:p>
        </w:tc>
      </w:tr>
    </w:tbl>
    <w:p w14:paraId="25DD46C9">
      <w:pPr>
        <w:spacing w:line="360" w:lineRule="auto"/>
        <w:jc w:val="right"/>
        <w:rPr>
          <w:rFonts w:hint="eastAsia" w:ascii="宋体" w:hAnsi="宋体"/>
          <w:sz w:val="24"/>
          <w:lang w:val="en-US" w:eastAsia="zh-CN"/>
        </w:rPr>
      </w:pPr>
      <w:r>
        <w:rPr>
          <w:rFonts w:hint="eastAsia" w:ascii="宋体" w:hAnsi="宋体"/>
          <w:sz w:val="24"/>
          <w:lang w:val="en-US" w:eastAsia="zh-CN"/>
        </w:rPr>
        <w:t xml:space="preserve"> </w:t>
      </w:r>
    </w:p>
    <w:p w14:paraId="50AB3D2F">
      <w:pPr>
        <w:pStyle w:val="7"/>
        <w:spacing w:line="320" w:lineRule="exact"/>
        <w:rPr>
          <w:rFonts w:hint="eastAsia" w:hAnsi="宋体" w:cs="宋体"/>
          <w:bCs/>
          <w:sz w:val="15"/>
          <w:szCs w:val="15"/>
        </w:rPr>
      </w:pPr>
      <w:r>
        <w:rPr>
          <w:rFonts w:hint="eastAsia" w:hAnsi="宋体" w:cs="宋体"/>
          <w:bCs/>
          <w:sz w:val="15"/>
          <w:szCs w:val="15"/>
        </w:rPr>
        <w:t>注：</w:t>
      </w:r>
      <w:r>
        <w:rPr>
          <w:rFonts w:hint="eastAsia" w:hAnsi="宋体" w:cs="宋体"/>
          <w:bCs/>
          <w:color w:val="FF0000"/>
          <w:sz w:val="15"/>
          <w:szCs w:val="15"/>
        </w:rPr>
        <w:t xml:space="preserve"> </w:t>
      </w:r>
      <w:r>
        <w:rPr>
          <w:rFonts w:hint="eastAsia" w:hAnsi="宋体" w:cs="宋体"/>
          <w:bCs/>
          <w:sz w:val="15"/>
          <w:szCs w:val="15"/>
        </w:rPr>
        <w:t>1、所有价格</w:t>
      </w:r>
      <w:r>
        <w:rPr>
          <w:rFonts w:hint="eastAsia" w:hAnsi="宋体" w:cs="宋体"/>
          <w:bCs/>
          <w:sz w:val="15"/>
          <w:szCs w:val="15"/>
          <w:lang w:eastAsia="zh-CN"/>
        </w:rPr>
        <w:t>采用</w:t>
      </w:r>
      <w:r>
        <w:rPr>
          <w:rFonts w:hint="eastAsia" w:hAnsi="宋体" w:cs="宋体"/>
          <w:bCs/>
          <w:sz w:val="15"/>
          <w:szCs w:val="15"/>
        </w:rPr>
        <w:t>人民币表示。</w:t>
      </w:r>
    </w:p>
    <w:p w14:paraId="2B747EE6">
      <w:pPr>
        <w:pStyle w:val="7"/>
        <w:numPr>
          <w:ilvl w:val="0"/>
          <w:numId w:val="2"/>
        </w:numPr>
        <w:spacing w:line="320" w:lineRule="exact"/>
        <w:ind w:firstLine="300" w:firstLineChars="200"/>
        <w:rPr>
          <w:rFonts w:hint="eastAsia" w:hAnsi="宋体" w:cs="宋体"/>
          <w:bCs/>
          <w:sz w:val="15"/>
          <w:szCs w:val="15"/>
          <w:lang w:eastAsia="zh-CN"/>
        </w:rPr>
      </w:pPr>
      <w:r>
        <w:rPr>
          <w:rFonts w:hint="eastAsia" w:hAnsi="宋体" w:cs="宋体"/>
          <w:bCs/>
          <w:sz w:val="15"/>
          <w:szCs w:val="15"/>
          <w:lang w:eastAsia="zh-CN"/>
        </w:rPr>
        <w:t>本项目投标人的报价应包含完成项目服务的全部人工费、材料费、机械设备费、管理费、技术服务费、利润、税金等与本项目有关的所有费用。</w:t>
      </w:r>
    </w:p>
    <w:p w14:paraId="5EF6C776">
      <w:pPr>
        <w:pStyle w:val="7"/>
        <w:spacing w:line="320" w:lineRule="exact"/>
        <w:ind w:firstLine="300" w:firstLineChars="200"/>
        <w:rPr>
          <w:rFonts w:hint="eastAsia" w:hAnsi="宋体" w:cs="宋体"/>
          <w:bCs/>
          <w:sz w:val="15"/>
          <w:szCs w:val="15"/>
        </w:rPr>
      </w:pPr>
      <w:r>
        <w:rPr>
          <w:rFonts w:hint="eastAsia" w:hAnsi="宋体" w:cs="宋体"/>
          <w:bCs/>
          <w:sz w:val="15"/>
          <w:szCs w:val="15"/>
          <w:lang w:val="en-US" w:eastAsia="zh-CN"/>
        </w:rPr>
        <w:t>3</w:t>
      </w:r>
      <w:r>
        <w:rPr>
          <w:rFonts w:hint="eastAsia" w:hAnsi="宋体" w:cs="宋体"/>
          <w:bCs/>
          <w:sz w:val="15"/>
          <w:szCs w:val="15"/>
        </w:rPr>
        <w:t>、此表不够可复制放大</w:t>
      </w:r>
      <w:r>
        <w:rPr>
          <w:rFonts w:hint="eastAsia" w:hAnsi="宋体" w:cs="宋体"/>
          <w:bCs/>
          <w:sz w:val="15"/>
          <w:szCs w:val="15"/>
          <w:lang w:eastAsia="zh-CN"/>
        </w:rPr>
        <w:t>添加行数，自行调整</w:t>
      </w:r>
      <w:r>
        <w:rPr>
          <w:rFonts w:hint="eastAsia" w:hAnsi="宋体" w:cs="宋体"/>
          <w:bCs/>
          <w:sz w:val="15"/>
          <w:szCs w:val="15"/>
        </w:rPr>
        <w:t>。</w:t>
      </w:r>
    </w:p>
    <w:p w14:paraId="6EE43786">
      <w:pPr>
        <w:pStyle w:val="7"/>
        <w:spacing w:line="320" w:lineRule="exact"/>
        <w:ind w:firstLine="300" w:firstLineChars="200"/>
        <w:rPr>
          <w:rFonts w:hint="eastAsia" w:hAnsi="宋体" w:cs="宋体" w:eastAsiaTheme="minorEastAsia"/>
          <w:bCs/>
          <w:sz w:val="15"/>
          <w:szCs w:val="15"/>
          <w:lang w:val="en-US" w:eastAsia="zh-CN"/>
        </w:rPr>
      </w:pPr>
      <w:r>
        <w:rPr>
          <w:rFonts w:hint="eastAsia" w:hAnsi="宋体" w:cs="宋体"/>
          <w:bCs/>
          <w:sz w:val="15"/>
          <w:szCs w:val="15"/>
          <w:lang w:val="en-US" w:eastAsia="zh-CN"/>
        </w:rPr>
        <w:t>4、单价总价均需要填写。</w:t>
      </w:r>
    </w:p>
    <w:p w14:paraId="7BB8CDDC">
      <w:pPr>
        <w:spacing w:line="360" w:lineRule="auto"/>
        <w:jc w:val="both"/>
        <w:rPr>
          <w:rFonts w:hint="eastAsia" w:ascii="宋体" w:hAnsi="宋体"/>
          <w:sz w:val="24"/>
          <w:lang w:val="en-US" w:eastAsia="zh-CN"/>
        </w:rPr>
      </w:pPr>
    </w:p>
    <w:p w14:paraId="1CF06521">
      <w:pPr>
        <w:spacing w:line="360" w:lineRule="auto"/>
        <w:jc w:val="center"/>
        <w:rPr>
          <w:rFonts w:hint="eastAsia" w:ascii="宋体" w:hAnsi="宋体"/>
          <w:sz w:val="24"/>
          <w:lang w:val="en-US" w:eastAsia="zh-CN"/>
        </w:rPr>
      </w:pPr>
    </w:p>
    <w:p w14:paraId="611DBDD5">
      <w:pPr>
        <w:spacing w:line="360" w:lineRule="auto"/>
        <w:jc w:val="center"/>
        <w:rPr>
          <w:rFonts w:ascii="宋体" w:hAnsi="宋体"/>
          <w:sz w:val="24"/>
        </w:rPr>
      </w:pPr>
      <w:r>
        <w:rPr>
          <w:rFonts w:hint="eastAsia" w:ascii="宋体" w:hAnsi="宋体"/>
          <w:sz w:val="24"/>
        </w:rPr>
        <w:t>报价单位（必须盖公章）：</w:t>
      </w:r>
    </w:p>
    <w:p w14:paraId="008E4B74">
      <w:pPr>
        <w:spacing w:line="360" w:lineRule="auto"/>
        <w:jc w:val="center"/>
        <w:rPr>
          <w:rFonts w:hint="eastAsia" w:ascii="宋体" w:hAnsi="宋体"/>
          <w:sz w:val="24"/>
          <w:lang w:eastAsia="zh-CN"/>
        </w:rPr>
      </w:pPr>
      <w:r>
        <w:rPr>
          <w:rFonts w:hint="eastAsia" w:ascii="宋体" w:hAnsi="宋体"/>
          <w:sz w:val="24"/>
        </w:rPr>
        <w:t>报价单位法人</w:t>
      </w:r>
      <w:r>
        <w:rPr>
          <w:rFonts w:hint="eastAsia" w:ascii="宋体" w:hAnsi="宋体"/>
          <w:sz w:val="24"/>
          <w:lang w:eastAsia="zh-CN"/>
        </w:rPr>
        <w:t>或授权委托人</w:t>
      </w:r>
    </w:p>
    <w:p w14:paraId="55AFAD6A">
      <w:pPr>
        <w:spacing w:line="360" w:lineRule="auto"/>
        <w:jc w:val="center"/>
        <w:rPr>
          <w:rFonts w:hint="eastAsia" w:ascii="宋体" w:hAnsi="宋体"/>
          <w:sz w:val="24"/>
          <w:lang w:val="en-US" w:eastAsia="zh-CN"/>
        </w:rPr>
      </w:pPr>
      <w:r>
        <w:rPr>
          <w:rFonts w:hint="eastAsia" w:ascii="宋体" w:hAnsi="宋体"/>
          <w:sz w:val="24"/>
          <w:lang w:val="en-US" w:eastAsia="zh-CN"/>
        </w:rPr>
        <w:t>（签字或盖章）：</w:t>
      </w:r>
    </w:p>
    <w:p w14:paraId="6F1BD571">
      <w:pPr>
        <w:spacing w:line="360" w:lineRule="auto"/>
        <w:jc w:val="center"/>
        <w:rPr>
          <w:rFonts w:hint="eastAsia" w:ascii="宋体" w:hAnsi="宋体"/>
          <w:sz w:val="24"/>
        </w:rPr>
      </w:pPr>
      <w:r>
        <w:rPr>
          <w:rFonts w:hint="eastAsia" w:ascii="宋体" w:hAnsi="宋体"/>
          <w:sz w:val="24"/>
        </w:rPr>
        <w:t>联系电话（必须填写）：</w:t>
      </w:r>
    </w:p>
    <w:p w14:paraId="67B73EDB">
      <w:pPr>
        <w:spacing w:line="360" w:lineRule="auto"/>
        <w:jc w:val="center"/>
        <w:rPr>
          <w:rFonts w:hint="eastAsia" w:ascii="宋体" w:hAnsi="宋体"/>
          <w:sz w:val="24"/>
        </w:rPr>
      </w:pPr>
      <w:r>
        <w:rPr>
          <w:rFonts w:hint="eastAsia" w:ascii="宋体" w:hAnsi="宋体"/>
          <w:sz w:val="24"/>
        </w:rPr>
        <w:t>日期：</w:t>
      </w:r>
      <w:r>
        <w:rPr>
          <w:rFonts w:hint="eastAsia" w:ascii="宋体" w:hAnsi="宋体"/>
          <w:sz w:val="24"/>
          <w:lang w:val="en-US" w:eastAsia="zh-CN"/>
        </w:rPr>
        <w:t xml:space="preserve">     </w:t>
      </w:r>
      <w:r>
        <w:rPr>
          <w:rFonts w:hint="eastAsia" w:ascii="宋体" w:hAnsi="宋体"/>
          <w:sz w:val="24"/>
        </w:rPr>
        <w:t>年</w:t>
      </w:r>
      <w:r>
        <w:rPr>
          <w:rFonts w:hint="eastAsia" w:ascii="宋体" w:hAnsi="宋体"/>
          <w:sz w:val="24"/>
          <w:lang w:val="en-US" w:eastAsia="zh-CN"/>
        </w:rPr>
        <w:t xml:space="preserve">    </w:t>
      </w:r>
      <w:r>
        <w:rPr>
          <w:rFonts w:hint="eastAsia" w:ascii="宋体" w:hAnsi="宋体"/>
          <w:sz w:val="24"/>
        </w:rPr>
        <w:t>月</w:t>
      </w:r>
      <w:r>
        <w:rPr>
          <w:rFonts w:hint="eastAsia" w:ascii="宋体" w:hAnsi="宋体"/>
          <w:sz w:val="24"/>
          <w:lang w:val="en-US" w:eastAsia="zh-CN"/>
        </w:rPr>
        <w:t xml:space="preserve">   </w:t>
      </w:r>
      <w:r>
        <w:rPr>
          <w:rFonts w:hint="eastAsia" w:ascii="宋体" w:hAnsi="宋体"/>
          <w:sz w:val="24"/>
        </w:rPr>
        <w:t>日</w:t>
      </w:r>
    </w:p>
    <w:p w14:paraId="6613EB67">
      <w:pPr>
        <w:pStyle w:val="6"/>
        <w:jc w:val="both"/>
        <w:rPr>
          <w:rFonts w:hint="default" w:ascii="宋体" w:hAnsi="宋体"/>
          <w:sz w:val="24"/>
          <w:lang w:val="en-US" w:eastAsia="zh-CN"/>
        </w:rPr>
      </w:pPr>
    </w:p>
    <w:p w14:paraId="6A2D88A7">
      <w:pPr>
        <w:pStyle w:val="6"/>
        <w:jc w:val="both"/>
        <w:rPr>
          <w:rFonts w:hint="default" w:ascii="宋体" w:hAnsi="宋体"/>
          <w:sz w:val="24"/>
          <w:lang w:val="en-US" w:eastAsia="zh-CN"/>
        </w:rPr>
      </w:pPr>
    </w:p>
    <w:p w14:paraId="6DF1945E">
      <w:pPr>
        <w:pStyle w:val="6"/>
        <w:jc w:val="both"/>
        <w:rPr>
          <w:rFonts w:hint="default" w:ascii="宋体" w:hAnsi="宋体"/>
          <w:sz w:val="24"/>
          <w:lang w:val="en-US" w:eastAsia="zh-CN"/>
        </w:rPr>
      </w:pPr>
    </w:p>
    <w:p w14:paraId="0EDBE9C1">
      <w:pPr>
        <w:spacing w:line="640" w:lineRule="exact"/>
        <w:ind w:firstLine="3036" w:firstLineChars="945"/>
        <w:rPr>
          <w:rFonts w:hint="eastAsia" w:ascii="仿宋" w:hAnsi="仿宋" w:eastAsia="仿宋"/>
          <w:b/>
          <w:bCs/>
          <w:sz w:val="32"/>
          <w:szCs w:val="32"/>
        </w:rPr>
      </w:pPr>
    </w:p>
    <w:p w14:paraId="1568087F">
      <w:pPr>
        <w:spacing w:line="640" w:lineRule="exact"/>
        <w:ind w:firstLine="3036" w:firstLineChars="945"/>
        <w:rPr>
          <w:rFonts w:hint="eastAsia" w:ascii="仿宋" w:hAnsi="仿宋" w:eastAsia="仿宋"/>
          <w:b/>
          <w:bCs/>
          <w:sz w:val="32"/>
          <w:szCs w:val="32"/>
        </w:rPr>
      </w:pPr>
    </w:p>
    <w:p w14:paraId="512FDE10">
      <w:pPr>
        <w:spacing w:line="640" w:lineRule="exact"/>
        <w:ind w:firstLine="2891" w:firstLineChars="900"/>
        <w:rPr>
          <w:rFonts w:hint="eastAsia" w:ascii="仿宋" w:hAnsi="仿宋" w:eastAsia="仿宋"/>
          <w:b/>
          <w:bCs/>
          <w:sz w:val="32"/>
          <w:szCs w:val="32"/>
        </w:rPr>
      </w:pPr>
    </w:p>
    <w:p w14:paraId="48D52502">
      <w:pPr>
        <w:spacing w:line="640" w:lineRule="exact"/>
        <w:ind w:firstLine="2891" w:firstLineChars="900"/>
        <w:rPr>
          <w:rFonts w:hint="eastAsia" w:ascii="仿宋" w:hAnsi="仿宋" w:eastAsia="仿宋"/>
          <w:b/>
          <w:bCs/>
          <w:sz w:val="32"/>
          <w:szCs w:val="32"/>
        </w:rPr>
      </w:pPr>
    </w:p>
    <w:p w14:paraId="0C6383A8">
      <w:pPr>
        <w:spacing w:line="640" w:lineRule="exact"/>
        <w:ind w:firstLine="2891" w:firstLineChars="900"/>
        <w:rPr>
          <w:rFonts w:hint="eastAsia" w:ascii="仿宋" w:hAnsi="仿宋" w:eastAsia="仿宋"/>
          <w:b/>
          <w:bCs/>
          <w:sz w:val="32"/>
          <w:szCs w:val="32"/>
        </w:rPr>
      </w:pPr>
      <w:r>
        <w:rPr>
          <w:rFonts w:hint="eastAsia" w:ascii="仿宋" w:hAnsi="仿宋" w:eastAsia="仿宋"/>
          <w:b/>
          <w:bCs/>
          <w:sz w:val="32"/>
          <w:szCs w:val="32"/>
        </w:rPr>
        <w:t>法定代表人资格证明</w:t>
      </w:r>
    </w:p>
    <w:p w14:paraId="5E999ADB">
      <w:pPr>
        <w:spacing w:line="640" w:lineRule="exact"/>
        <w:ind w:firstLine="560" w:firstLineChars="200"/>
        <w:rPr>
          <w:rFonts w:hint="eastAsia" w:ascii="仿宋" w:hAnsi="仿宋" w:eastAsia="仿宋"/>
          <w:sz w:val="28"/>
        </w:rPr>
      </w:pPr>
    </w:p>
    <w:p w14:paraId="7EECFD4C">
      <w:pPr>
        <w:autoSpaceDE w:val="0"/>
        <w:autoSpaceDN w:val="0"/>
        <w:adjustRightInd w:val="0"/>
        <w:spacing w:line="720" w:lineRule="exact"/>
        <w:ind w:firstLine="280"/>
        <w:rPr>
          <w:rFonts w:ascii="仿宋" w:hAnsi="仿宋" w:eastAsia="仿宋" w:cs="楷体_GB2312"/>
          <w:color w:val="auto"/>
          <w:sz w:val="28"/>
          <w:szCs w:val="28"/>
          <w:lang w:val="zh-CN"/>
        </w:rPr>
      </w:pPr>
      <w:r>
        <w:rPr>
          <w:rFonts w:hint="eastAsia" w:ascii="仿宋" w:hAnsi="仿宋" w:eastAsia="仿宋" w:cs="楷体_GB2312"/>
          <w:color w:val="auto"/>
          <w:sz w:val="28"/>
          <w:szCs w:val="28"/>
          <w:lang w:val="zh-CN"/>
        </w:rPr>
        <w:t>单位名称:</w:t>
      </w:r>
    </w:p>
    <w:p w14:paraId="2C7AE561">
      <w:pPr>
        <w:autoSpaceDE w:val="0"/>
        <w:autoSpaceDN w:val="0"/>
        <w:adjustRightInd w:val="0"/>
        <w:spacing w:line="720" w:lineRule="exact"/>
        <w:ind w:firstLine="280"/>
        <w:rPr>
          <w:rFonts w:ascii="仿宋" w:hAnsi="仿宋" w:eastAsia="仿宋" w:cs="楷体_GB2312"/>
          <w:color w:val="auto"/>
          <w:sz w:val="28"/>
          <w:szCs w:val="28"/>
          <w:lang w:val="zh-CN"/>
        </w:rPr>
      </w:pPr>
      <w:r>
        <w:rPr>
          <w:rFonts w:hint="eastAsia" w:ascii="仿宋" w:hAnsi="仿宋" w:eastAsia="仿宋" w:cs="楷体_GB2312"/>
          <w:color w:val="auto"/>
          <w:sz w:val="28"/>
          <w:szCs w:val="28"/>
          <w:lang w:val="zh-CN"/>
        </w:rPr>
        <w:t>地址:</w:t>
      </w:r>
    </w:p>
    <w:p w14:paraId="52ED011B">
      <w:pPr>
        <w:autoSpaceDE w:val="0"/>
        <w:autoSpaceDN w:val="0"/>
        <w:adjustRightInd w:val="0"/>
        <w:spacing w:line="720" w:lineRule="exact"/>
        <w:ind w:firstLine="280"/>
        <w:rPr>
          <w:rFonts w:ascii="仿宋" w:hAnsi="仿宋" w:eastAsia="仿宋" w:cs="楷体_GB2312"/>
          <w:color w:val="auto"/>
          <w:sz w:val="28"/>
          <w:szCs w:val="28"/>
          <w:lang w:val="zh-CN"/>
        </w:rPr>
      </w:pPr>
      <w:r>
        <w:rPr>
          <w:rFonts w:hint="eastAsia" w:ascii="仿宋" w:hAnsi="仿宋" w:eastAsia="仿宋" w:cs="楷体_GB2312"/>
          <w:color w:val="auto"/>
          <w:sz w:val="28"/>
          <w:szCs w:val="28"/>
          <w:lang w:val="zh-CN"/>
        </w:rPr>
        <w:t>姓名:</w:t>
      </w:r>
      <w:r>
        <w:rPr>
          <w:rFonts w:ascii="仿宋" w:hAnsi="仿宋" w:eastAsia="仿宋" w:cs="楷体_GB2312"/>
          <w:color w:val="auto"/>
          <w:sz w:val="28"/>
          <w:szCs w:val="28"/>
          <w:lang w:val="zh-CN"/>
        </w:rPr>
        <w:t xml:space="preserve">    </w:t>
      </w:r>
      <w:r>
        <w:rPr>
          <w:rFonts w:hint="eastAsia" w:ascii="仿宋" w:hAnsi="仿宋" w:eastAsia="仿宋" w:cs="楷体_GB2312"/>
          <w:color w:val="auto"/>
          <w:sz w:val="28"/>
          <w:szCs w:val="28"/>
          <w:lang w:val="zh-CN"/>
        </w:rPr>
        <w:t xml:space="preserve">  </w:t>
      </w:r>
      <w:r>
        <w:rPr>
          <w:rFonts w:ascii="仿宋" w:hAnsi="仿宋" w:eastAsia="仿宋" w:cs="楷体_GB2312"/>
          <w:color w:val="auto"/>
          <w:sz w:val="28"/>
          <w:szCs w:val="28"/>
          <w:lang w:val="zh-CN"/>
        </w:rPr>
        <w:t xml:space="preserve"> </w:t>
      </w:r>
      <w:r>
        <w:rPr>
          <w:rFonts w:hint="eastAsia" w:ascii="仿宋" w:hAnsi="仿宋" w:eastAsia="仿宋" w:cs="楷体_GB2312"/>
          <w:color w:val="auto"/>
          <w:sz w:val="28"/>
          <w:szCs w:val="28"/>
          <w:lang w:val="zh-CN"/>
        </w:rPr>
        <w:t>性别:</w:t>
      </w:r>
      <w:r>
        <w:rPr>
          <w:rFonts w:ascii="仿宋" w:hAnsi="仿宋" w:eastAsia="仿宋" w:cs="楷体_GB2312"/>
          <w:color w:val="auto"/>
          <w:sz w:val="28"/>
          <w:szCs w:val="28"/>
          <w:lang w:val="zh-CN"/>
        </w:rPr>
        <w:t xml:space="preserve">      </w:t>
      </w:r>
      <w:r>
        <w:rPr>
          <w:rFonts w:hint="eastAsia" w:ascii="仿宋" w:hAnsi="仿宋" w:eastAsia="仿宋" w:cs="楷体_GB2312"/>
          <w:color w:val="auto"/>
          <w:sz w:val="28"/>
          <w:szCs w:val="28"/>
          <w:lang w:val="zh-CN"/>
        </w:rPr>
        <w:t>年龄:</w:t>
      </w:r>
      <w:r>
        <w:rPr>
          <w:rFonts w:ascii="仿宋" w:hAnsi="仿宋" w:eastAsia="仿宋" w:cs="楷体_GB2312"/>
          <w:color w:val="auto"/>
          <w:sz w:val="28"/>
          <w:szCs w:val="28"/>
          <w:lang w:val="zh-CN"/>
        </w:rPr>
        <w:t xml:space="preserve">      </w:t>
      </w:r>
      <w:r>
        <w:rPr>
          <w:rFonts w:hint="eastAsia" w:ascii="仿宋" w:hAnsi="仿宋" w:eastAsia="仿宋" w:cs="楷体_GB2312"/>
          <w:color w:val="auto"/>
          <w:sz w:val="28"/>
          <w:szCs w:val="28"/>
          <w:lang w:val="zh-CN"/>
        </w:rPr>
        <w:t>职务:</w:t>
      </w:r>
    </w:p>
    <w:p w14:paraId="03329FFB">
      <w:pPr>
        <w:spacing w:line="720" w:lineRule="exact"/>
        <w:ind w:left="1" w:firstLine="560" w:firstLineChars="200"/>
        <w:rPr>
          <w:rFonts w:hint="eastAsia" w:ascii="仿宋" w:hAnsi="仿宋" w:eastAsia="仿宋"/>
          <w:color w:val="auto"/>
          <w:sz w:val="28"/>
        </w:rPr>
      </w:pPr>
      <w:r>
        <w:rPr>
          <w:rFonts w:hint="eastAsia" w:ascii="仿宋" w:hAnsi="仿宋" w:eastAsia="仿宋" w:cs="楷体_GB2312"/>
          <w:color w:val="auto"/>
          <w:sz w:val="28"/>
          <w:szCs w:val="28"/>
          <w:lang w:val="zh-CN"/>
        </w:rPr>
        <w:t>系</w:t>
      </w:r>
      <w:r>
        <w:rPr>
          <w:rFonts w:ascii="仿宋" w:hAnsi="仿宋" w:eastAsia="仿宋" w:cs="楷体_GB2312"/>
          <w:color w:val="auto"/>
          <w:sz w:val="28"/>
          <w:szCs w:val="28"/>
          <w:u w:val="single"/>
          <w:lang w:val="zh-CN"/>
        </w:rPr>
        <w:t xml:space="preserve"> </w:t>
      </w:r>
      <w:r>
        <w:rPr>
          <w:rFonts w:hint="eastAsia" w:ascii="仿宋" w:hAnsi="仿宋" w:eastAsia="仿宋" w:cs="楷体_GB2312"/>
          <w:color w:val="auto"/>
          <w:sz w:val="28"/>
          <w:szCs w:val="28"/>
          <w:u w:val="single"/>
          <w:lang w:val="zh-CN"/>
        </w:rPr>
        <w:t>（采购供应商名称）</w:t>
      </w:r>
      <w:r>
        <w:rPr>
          <w:rFonts w:hint="eastAsia" w:ascii="仿宋" w:hAnsi="仿宋" w:eastAsia="仿宋" w:cs="楷体_GB2312"/>
          <w:color w:val="auto"/>
          <w:sz w:val="28"/>
          <w:szCs w:val="28"/>
          <w:lang w:val="zh-CN"/>
        </w:rPr>
        <w:t>的法定代表人。</w:t>
      </w:r>
      <w:r>
        <w:rPr>
          <w:rFonts w:hint="eastAsia" w:ascii="仿宋" w:hAnsi="仿宋" w:eastAsia="仿宋"/>
          <w:color w:val="auto"/>
          <w:sz w:val="28"/>
        </w:rPr>
        <w:t>为参与</w:t>
      </w:r>
      <w:r>
        <w:rPr>
          <w:rFonts w:hint="eastAsia" w:ascii="仿宋" w:hAnsi="仿宋" w:eastAsia="仿宋"/>
          <w:color w:val="auto"/>
          <w:sz w:val="28"/>
          <w:u w:val="single"/>
        </w:rPr>
        <w:t xml:space="preserve">           </w:t>
      </w:r>
      <w:r>
        <w:rPr>
          <w:rFonts w:hint="eastAsia" w:ascii="仿宋" w:hAnsi="仿宋" w:eastAsia="仿宋"/>
          <w:color w:val="auto"/>
          <w:sz w:val="28"/>
        </w:rPr>
        <w:t>项目，签署上述项目的响应文件、进行采购、签署合同和处理与之有关的一切事务。</w:t>
      </w:r>
    </w:p>
    <w:p w14:paraId="73B9896C">
      <w:pPr>
        <w:autoSpaceDE w:val="0"/>
        <w:autoSpaceDN w:val="0"/>
        <w:adjustRightInd w:val="0"/>
        <w:spacing w:line="640" w:lineRule="exact"/>
        <w:ind w:firstLine="280"/>
        <w:rPr>
          <w:rFonts w:ascii="仿宋" w:hAnsi="仿宋" w:eastAsia="仿宋" w:cs="楷体_GB2312"/>
          <w:color w:val="auto"/>
          <w:sz w:val="28"/>
          <w:szCs w:val="28"/>
        </w:rPr>
      </w:pPr>
    </w:p>
    <w:p w14:paraId="0F766657">
      <w:pPr>
        <w:autoSpaceDE w:val="0"/>
        <w:autoSpaceDN w:val="0"/>
        <w:adjustRightInd w:val="0"/>
        <w:spacing w:line="640" w:lineRule="exact"/>
        <w:rPr>
          <w:rFonts w:hint="eastAsia" w:ascii="仿宋" w:hAnsi="仿宋" w:eastAsia="仿宋" w:cs="楷体_GB2312"/>
          <w:color w:val="auto"/>
          <w:sz w:val="28"/>
          <w:szCs w:val="28"/>
          <w:lang w:val="zh-CN"/>
        </w:rPr>
      </w:pPr>
    </w:p>
    <w:p w14:paraId="27BA8894">
      <w:pPr>
        <w:autoSpaceDE w:val="0"/>
        <w:autoSpaceDN w:val="0"/>
        <w:adjustRightInd w:val="0"/>
        <w:spacing w:line="640" w:lineRule="exact"/>
        <w:ind w:firstLine="560" w:firstLineChars="200"/>
        <w:rPr>
          <w:rFonts w:ascii="仿宋" w:hAnsi="仿宋" w:eastAsia="仿宋" w:cs="楷体_GB2312"/>
          <w:color w:val="auto"/>
          <w:sz w:val="28"/>
          <w:szCs w:val="28"/>
          <w:lang w:val="zh-CN"/>
        </w:rPr>
      </w:pPr>
      <w:r>
        <w:rPr>
          <w:rFonts w:hint="eastAsia" w:ascii="仿宋" w:hAnsi="仿宋" w:eastAsia="仿宋" w:cs="楷体_GB2312"/>
          <w:color w:val="auto"/>
          <w:sz w:val="28"/>
          <w:szCs w:val="28"/>
          <w:lang w:val="zh-CN"/>
        </w:rPr>
        <w:t>特此证明。</w:t>
      </w:r>
    </w:p>
    <w:p w14:paraId="18FE5306">
      <w:pPr>
        <w:spacing w:line="640" w:lineRule="exact"/>
        <w:rPr>
          <w:rFonts w:hint="eastAsia" w:ascii="仿宋" w:hAnsi="仿宋" w:eastAsia="仿宋"/>
          <w:color w:val="auto"/>
          <w:sz w:val="28"/>
        </w:rPr>
      </w:pPr>
    </w:p>
    <w:p w14:paraId="45C5ED7E">
      <w:pPr>
        <w:spacing w:line="640" w:lineRule="exact"/>
        <w:ind w:firstLine="5173" w:firstLineChars="2053"/>
        <w:rPr>
          <w:rFonts w:hint="eastAsia" w:ascii="仿宋" w:hAnsi="仿宋" w:eastAsia="仿宋"/>
          <w:color w:val="auto"/>
          <w:w w:val="90"/>
          <w:sz w:val="28"/>
        </w:rPr>
      </w:pPr>
      <w:r>
        <w:rPr>
          <w:rFonts w:hint="eastAsia" w:ascii="仿宋" w:hAnsi="仿宋" w:eastAsia="仿宋"/>
          <w:color w:val="auto"/>
          <w:w w:val="90"/>
          <w:sz w:val="28"/>
        </w:rPr>
        <w:t>采购供应商:</w:t>
      </w:r>
      <w:r>
        <w:rPr>
          <w:rFonts w:hint="eastAsia" w:ascii="仿宋" w:hAnsi="仿宋" w:eastAsia="仿宋"/>
          <w:color w:val="auto"/>
          <w:w w:val="90"/>
          <w:sz w:val="28"/>
          <w:u w:val="single"/>
        </w:rPr>
        <w:t xml:space="preserve"> （加盖公章）  </w:t>
      </w:r>
    </w:p>
    <w:p w14:paraId="58DE0E1F">
      <w:pPr>
        <w:snapToGrid w:val="0"/>
        <w:spacing w:line="640" w:lineRule="exact"/>
        <w:ind w:firstLine="5320" w:firstLineChars="1900"/>
        <w:rPr>
          <w:rFonts w:hint="eastAsia" w:ascii="仿宋" w:hAnsi="仿宋" w:eastAsia="仿宋"/>
          <w:color w:val="auto"/>
          <w:sz w:val="28"/>
          <w:szCs w:val="28"/>
        </w:rPr>
      </w:pP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0E0A1F71">
      <w:pPr>
        <w:pStyle w:val="7"/>
        <w:rPr>
          <w:rFonts w:hint="eastAsia" w:ascii="仿宋" w:hAnsi="仿宋" w:eastAsia="仿宋"/>
          <w:b/>
          <w:sz w:val="32"/>
        </w:rPr>
      </w:pPr>
    </w:p>
    <w:p w14:paraId="17CE1B5E">
      <w:pPr>
        <w:pStyle w:val="7"/>
        <w:rPr>
          <w:rFonts w:hint="eastAsia" w:ascii="仿宋" w:hAnsi="仿宋" w:eastAsia="仿宋"/>
          <w:b/>
          <w:sz w:val="32"/>
        </w:rPr>
      </w:pPr>
    </w:p>
    <w:p w14:paraId="4F65993B">
      <w:pPr>
        <w:pStyle w:val="7"/>
        <w:rPr>
          <w:rFonts w:hint="eastAsia" w:ascii="仿宋" w:hAnsi="仿宋" w:eastAsia="仿宋"/>
          <w:b/>
          <w:sz w:val="32"/>
        </w:rPr>
      </w:pPr>
    </w:p>
    <w:p w14:paraId="256A5B3F">
      <w:pPr>
        <w:pStyle w:val="7"/>
        <w:rPr>
          <w:rFonts w:hint="eastAsia" w:ascii="仿宋" w:hAnsi="仿宋" w:eastAsia="仿宋"/>
          <w:b/>
          <w:sz w:val="32"/>
        </w:rPr>
      </w:pPr>
    </w:p>
    <w:p w14:paraId="0309A870">
      <w:pPr>
        <w:pStyle w:val="7"/>
        <w:rPr>
          <w:rFonts w:hint="eastAsia" w:ascii="仿宋" w:hAnsi="仿宋" w:eastAsia="仿宋"/>
          <w:b/>
          <w:sz w:val="32"/>
        </w:rPr>
      </w:pPr>
    </w:p>
    <w:p w14:paraId="0EEA12A0">
      <w:pPr>
        <w:pStyle w:val="7"/>
        <w:rPr>
          <w:rFonts w:hint="eastAsia" w:ascii="仿宋" w:hAnsi="仿宋" w:eastAsia="仿宋"/>
          <w:b/>
          <w:sz w:val="32"/>
        </w:rPr>
      </w:pPr>
    </w:p>
    <w:p w14:paraId="759BA163">
      <w:pPr>
        <w:pStyle w:val="7"/>
        <w:rPr>
          <w:rFonts w:hint="eastAsia" w:ascii="仿宋" w:hAnsi="仿宋" w:eastAsia="仿宋"/>
          <w:b/>
          <w:sz w:val="32"/>
        </w:rPr>
      </w:pPr>
    </w:p>
    <w:p w14:paraId="4984BEC7">
      <w:pPr>
        <w:spacing w:line="520" w:lineRule="exact"/>
        <w:ind w:firstLine="3518" w:firstLineChars="1095"/>
        <w:rPr>
          <w:rFonts w:hint="eastAsia" w:ascii="仿宋" w:hAnsi="仿宋" w:eastAsia="仿宋"/>
          <w:b/>
          <w:bCs/>
          <w:sz w:val="32"/>
          <w:szCs w:val="32"/>
        </w:rPr>
      </w:pPr>
      <w:r>
        <w:rPr>
          <w:rFonts w:hint="eastAsia" w:ascii="仿宋" w:hAnsi="仿宋" w:eastAsia="仿宋"/>
          <w:b/>
          <w:bCs/>
          <w:sz w:val="32"/>
          <w:szCs w:val="32"/>
        </w:rPr>
        <w:t>授权委托书</w:t>
      </w:r>
    </w:p>
    <w:p w14:paraId="1B59CAD5">
      <w:pPr>
        <w:spacing w:line="520" w:lineRule="exact"/>
        <w:rPr>
          <w:rFonts w:hint="eastAsia" w:ascii="仿宋" w:hAnsi="仿宋" w:eastAsia="仿宋"/>
          <w:bCs/>
          <w:sz w:val="28"/>
          <w:szCs w:val="28"/>
        </w:rPr>
      </w:pPr>
      <w:r>
        <w:rPr>
          <w:rFonts w:hint="eastAsia" w:ascii="仿宋" w:hAnsi="仿宋" w:eastAsia="仿宋"/>
          <w:bCs/>
          <w:sz w:val="28"/>
          <w:szCs w:val="28"/>
        </w:rPr>
        <w:t xml:space="preserve">致 </w:t>
      </w:r>
      <w:r>
        <w:rPr>
          <w:rFonts w:hint="eastAsia" w:ascii="仿宋" w:hAnsi="仿宋" w:eastAsia="仿宋"/>
          <w:bCs/>
          <w:sz w:val="28"/>
          <w:szCs w:val="28"/>
          <w:u w:val="single"/>
        </w:rPr>
        <w:t xml:space="preserve">         </w:t>
      </w:r>
      <w:r>
        <w:rPr>
          <w:rFonts w:hint="eastAsia" w:ascii="仿宋" w:hAnsi="仿宋" w:eastAsia="仿宋"/>
          <w:bCs/>
          <w:sz w:val="28"/>
          <w:szCs w:val="28"/>
          <w:u w:val="single"/>
          <w:lang w:eastAsia="zh-CN"/>
        </w:rPr>
        <w:t>（采购人）</w:t>
      </w:r>
      <w:r>
        <w:rPr>
          <w:rFonts w:hint="eastAsia" w:ascii="仿宋" w:hAnsi="仿宋" w:eastAsia="仿宋"/>
          <w:bCs/>
          <w:sz w:val="28"/>
          <w:szCs w:val="28"/>
          <w:u w:val="single"/>
        </w:rPr>
        <w:t xml:space="preserve">  </w:t>
      </w:r>
      <w:r>
        <w:rPr>
          <w:rFonts w:hint="eastAsia" w:ascii="仿宋" w:hAnsi="仿宋" w:eastAsia="仿宋"/>
          <w:bCs/>
          <w:sz w:val="28"/>
          <w:szCs w:val="28"/>
        </w:rPr>
        <w:t>:</w:t>
      </w:r>
    </w:p>
    <w:p w14:paraId="1EE7FE05">
      <w:pPr>
        <w:spacing w:line="520" w:lineRule="exact"/>
        <w:rPr>
          <w:rFonts w:hint="eastAsia" w:ascii="仿宋" w:hAnsi="仿宋" w:eastAsia="仿宋"/>
          <w:sz w:val="28"/>
          <w:szCs w:val="28"/>
        </w:rPr>
      </w:pPr>
      <w:r>
        <w:rPr>
          <w:rFonts w:hint="eastAsia" w:ascii="仿宋" w:hAnsi="仿宋" w:eastAsia="仿宋"/>
          <w:sz w:val="28"/>
          <w:szCs w:val="28"/>
        </w:rPr>
        <w:t>本授权书宣告:</w:t>
      </w:r>
    </w:p>
    <w:p w14:paraId="54D5095A">
      <w:pPr>
        <w:snapToGrid w:val="0"/>
        <w:spacing w:line="520" w:lineRule="exact"/>
        <w:rPr>
          <w:rFonts w:hint="eastAsia" w:ascii="仿宋" w:hAnsi="仿宋" w:eastAsia="仿宋"/>
          <w:sz w:val="28"/>
          <w:szCs w:val="28"/>
        </w:rPr>
      </w:pPr>
      <w:r>
        <w:rPr>
          <w:rFonts w:hint="eastAsia" w:ascii="仿宋" w:hAnsi="仿宋" w:eastAsia="仿宋"/>
          <w:sz w:val="28"/>
          <w:szCs w:val="28"/>
        </w:rPr>
        <w:t>委托方:</w:t>
      </w:r>
      <w:r>
        <w:rPr>
          <w:rFonts w:hint="eastAsia" w:ascii="仿宋" w:hAnsi="仿宋" w:eastAsia="仿宋"/>
          <w:sz w:val="28"/>
          <w:szCs w:val="28"/>
          <w:u w:val="single"/>
        </w:rPr>
        <w:t xml:space="preserve">                   </w:t>
      </w:r>
      <w:r>
        <w:rPr>
          <w:rFonts w:hint="eastAsia" w:ascii="仿宋" w:hAnsi="仿宋" w:eastAsia="仿宋"/>
          <w:sz w:val="28"/>
          <w:szCs w:val="28"/>
        </w:rPr>
        <w:t xml:space="preserve">  地址:</w:t>
      </w:r>
      <w:r>
        <w:rPr>
          <w:rFonts w:hint="eastAsia" w:ascii="仿宋" w:hAnsi="仿宋" w:eastAsia="仿宋"/>
          <w:sz w:val="28"/>
          <w:szCs w:val="28"/>
          <w:u w:val="single"/>
        </w:rPr>
        <w:t xml:space="preserve">                  </w:t>
      </w:r>
    </w:p>
    <w:p w14:paraId="0116C0A9">
      <w:pPr>
        <w:snapToGrid w:val="0"/>
        <w:spacing w:line="520" w:lineRule="exact"/>
        <w:rPr>
          <w:rFonts w:hint="eastAsia" w:ascii="仿宋" w:hAnsi="仿宋" w:eastAsia="仿宋"/>
          <w:sz w:val="28"/>
          <w:szCs w:val="28"/>
          <w:u w:val="single"/>
        </w:rPr>
      </w:pPr>
      <w:r>
        <w:rPr>
          <w:rFonts w:hint="eastAsia" w:ascii="仿宋" w:hAnsi="仿宋" w:eastAsia="仿宋"/>
          <w:sz w:val="28"/>
          <w:szCs w:val="28"/>
        </w:rPr>
        <w:t>法定代表人:</w:t>
      </w:r>
      <w:r>
        <w:rPr>
          <w:rFonts w:hint="eastAsia" w:ascii="仿宋" w:hAnsi="仿宋" w:eastAsia="仿宋"/>
          <w:sz w:val="28"/>
          <w:szCs w:val="28"/>
          <w:u w:val="single"/>
        </w:rPr>
        <w:t xml:space="preserve">          </w:t>
      </w:r>
    </w:p>
    <w:p w14:paraId="546FA07E">
      <w:pPr>
        <w:snapToGrid w:val="0"/>
        <w:spacing w:line="520" w:lineRule="exact"/>
        <w:rPr>
          <w:rFonts w:hint="eastAsia" w:ascii="仿宋" w:hAnsi="仿宋" w:eastAsia="仿宋"/>
          <w:sz w:val="28"/>
          <w:szCs w:val="28"/>
        </w:rPr>
      </w:pPr>
      <w:r>
        <w:rPr>
          <w:rFonts w:hint="eastAsia" w:ascii="仿宋" w:hAnsi="仿宋" w:eastAsia="仿宋"/>
          <w:sz w:val="28"/>
          <w:szCs w:val="28"/>
        </w:rPr>
        <w:t>受托人:姓名</w:t>
      </w:r>
      <w:r>
        <w:rPr>
          <w:rFonts w:hint="eastAsia" w:ascii="仿宋" w:hAnsi="仿宋" w:eastAsia="仿宋"/>
          <w:sz w:val="28"/>
          <w:szCs w:val="28"/>
          <w:u w:val="single"/>
        </w:rPr>
        <w:t xml:space="preserve">    </w:t>
      </w:r>
      <w:r>
        <w:rPr>
          <w:rFonts w:hint="eastAsia" w:ascii="仿宋" w:hAnsi="仿宋" w:eastAsia="仿宋"/>
          <w:sz w:val="28"/>
          <w:szCs w:val="28"/>
        </w:rPr>
        <w:t xml:space="preserve"> 性别:</w:t>
      </w:r>
      <w:r>
        <w:rPr>
          <w:rFonts w:hint="eastAsia" w:ascii="仿宋" w:hAnsi="仿宋" w:eastAsia="仿宋"/>
          <w:sz w:val="28"/>
          <w:szCs w:val="28"/>
          <w:u w:val="single"/>
        </w:rPr>
        <w:t xml:space="preserve">    </w:t>
      </w:r>
      <w:r>
        <w:rPr>
          <w:rFonts w:hint="eastAsia" w:ascii="仿宋" w:hAnsi="仿宋" w:eastAsia="仿宋"/>
          <w:sz w:val="28"/>
          <w:szCs w:val="28"/>
        </w:rPr>
        <w:t xml:space="preserve"> 出生日期: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14:paraId="0F0E224B">
      <w:pPr>
        <w:snapToGrid w:val="0"/>
        <w:spacing w:line="520" w:lineRule="exact"/>
        <w:rPr>
          <w:rFonts w:hint="eastAsia" w:ascii="仿宋" w:hAnsi="仿宋" w:eastAsia="仿宋"/>
          <w:sz w:val="28"/>
          <w:szCs w:val="28"/>
        </w:rPr>
      </w:pPr>
      <w:r>
        <w:rPr>
          <w:rFonts w:hint="eastAsia" w:ascii="仿宋" w:hAnsi="仿宋" w:eastAsia="仿宋"/>
          <w:sz w:val="28"/>
          <w:szCs w:val="28"/>
        </w:rPr>
        <w:t>所在单位:</w:t>
      </w:r>
      <w:r>
        <w:rPr>
          <w:rFonts w:hint="eastAsia" w:ascii="仿宋" w:hAnsi="仿宋" w:eastAsia="仿宋"/>
          <w:sz w:val="28"/>
          <w:szCs w:val="28"/>
          <w:u w:val="single"/>
        </w:rPr>
        <w:t xml:space="preserve">                </w:t>
      </w:r>
      <w:r>
        <w:rPr>
          <w:rFonts w:hint="eastAsia" w:ascii="仿宋" w:hAnsi="仿宋" w:eastAsia="仿宋"/>
          <w:sz w:val="28"/>
          <w:szCs w:val="28"/>
        </w:rPr>
        <w:t>职务:</w:t>
      </w:r>
      <w:r>
        <w:rPr>
          <w:rFonts w:hint="eastAsia" w:ascii="仿宋" w:hAnsi="仿宋" w:eastAsia="仿宋"/>
          <w:sz w:val="28"/>
          <w:szCs w:val="28"/>
          <w:u w:val="single"/>
        </w:rPr>
        <w:t xml:space="preserve">           </w:t>
      </w:r>
    </w:p>
    <w:p w14:paraId="17656317">
      <w:pPr>
        <w:snapToGrid w:val="0"/>
        <w:spacing w:line="520" w:lineRule="exact"/>
        <w:rPr>
          <w:rFonts w:hint="eastAsia" w:ascii="仿宋" w:hAnsi="仿宋" w:eastAsia="仿宋"/>
          <w:sz w:val="28"/>
          <w:szCs w:val="28"/>
        </w:rPr>
      </w:pPr>
      <w:r>
        <w:rPr>
          <w:rFonts w:hint="eastAsia" w:ascii="仿宋" w:hAnsi="仿宋" w:eastAsia="仿宋"/>
          <w:sz w:val="28"/>
          <w:szCs w:val="28"/>
        </w:rPr>
        <w:t>身</w:t>
      </w:r>
      <w:r>
        <w:rPr>
          <w:rFonts w:ascii="仿宋" w:hAnsi="仿宋" w:eastAsia="仿宋"/>
          <w:sz w:val="28"/>
          <w:szCs w:val="28"/>
        </w:rPr>
        <w:t xml:space="preserve"> </w:t>
      </w:r>
      <w:r>
        <w:rPr>
          <w:rFonts w:hint="eastAsia" w:ascii="仿宋" w:hAnsi="仿宋" w:eastAsia="仿宋"/>
          <w:sz w:val="28"/>
          <w:szCs w:val="28"/>
        </w:rPr>
        <w:t>份</w:t>
      </w:r>
      <w:r>
        <w:rPr>
          <w:rFonts w:ascii="仿宋" w:hAnsi="仿宋" w:eastAsia="仿宋"/>
          <w:sz w:val="28"/>
          <w:szCs w:val="28"/>
        </w:rPr>
        <w:t xml:space="preserve"> </w:t>
      </w:r>
      <w:r>
        <w:rPr>
          <w:rFonts w:hint="eastAsia" w:ascii="仿宋" w:hAnsi="仿宋" w:eastAsia="仿宋"/>
          <w:sz w:val="28"/>
          <w:szCs w:val="28"/>
        </w:rPr>
        <w:t>证:</w:t>
      </w:r>
      <w:r>
        <w:rPr>
          <w:rFonts w:hint="eastAsia" w:ascii="仿宋" w:hAnsi="仿宋" w:eastAsia="仿宋"/>
          <w:sz w:val="28"/>
          <w:szCs w:val="28"/>
          <w:u w:val="single"/>
        </w:rPr>
        <w:t xml:space="preserve">                </w:t>
      </w:r>
      <w:r>
        <w:rPr>
          <w:rFonts w:hint="eastAsia" w:ascii="仿宋" w:hAnsi="仿宋" w:eastAsia="仿宋"/>
          <w:sz w:val="28"/>
          <w:szCs w:val="28"/>
        </w:rPr>
        <w:t>联系方式:</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p>
    <w:p w14:paraId="07257401">
      <w:pPr>
        <w:rPr>
          <w:rFonts w:hint="eastAsia" w:ascii="仿宋" w:hAnsi="仿宋" w:eastAsia="仿宋"/>
          <w:sz w:val="28"/>
          <w:szCs w:val="28"/>
        </w:rPr>
      </w:pPr>
      <w:r>
        <w:rPr>
          <w:rFonts w:hint="eastAsia" w:ascii="仿宋" w:hAnsi="仿宋" w:eastAsia="仿宋"/>
          <w:sz w:val="28"/>
          <w:szCs w:val="28"/>
        </w:rPr>
        <w:t>兹委托受托人</w:t>
      </w:r>
      <w:r>
        <w:rPr>
          <w:rFonts w:hint="eastAsia" w:ascii="仿宋" w:hAnsi="仿宋" w:eastAsia="仿宋"/>
          <w:sz w:val="28"/>
          <w:szCs w:val="28"/>
          <w:u w:val="single"/>
        </w:rPr>
        <w:t xml:space="preserve">           </w:t>
      </w:r>
      <w:r>
        <w:rPr>
          <w:rFonts w:hint="eastAsia" w:ascii="仿宋" w:hAnsi="仿宋" w:eastAsia="仿宋"/>
          <w:sz w:val="28"/>
          <w:szCs w:val="28"/>
        </w:rPr>
        <w:t>代表我公司参加</w:t>
      </w:r>
      <w:r>
        <w:rPr>
          <w:rFonts w:hint="eastAsia" w:ascii="仿宋" w:hAnsi="仿宋" w:eastAsia="仿宋"/>
          <w:sz w:val="28"/>
          <w:szCs w:val="28"/>
          <w:lang w:val="en-US" w:eastAsia="zh-CN"/>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rPr>
        <w:t>组织的</w:t>
      </w:r>
    </w:p>
    <w:p w14:paraId="36A6AECE">
      <w:pPr>
        <w:rPr>
          <w:rFonts w:hint="eastAsia" w:ascii="仿宋" w:hAnsi="仿宋" w:eastAsia="仿宋"/>
          <w:sz w:val="28"/>
          <w:szCs w:val="28"/>
        </w:rPr>
      </w:pPr>
      <w:r>
        <w:rPr>
          <w:rFonts w:hint="eastAsia" w:ascii="仿宋" w:hAnsi="仿宋" w:eastAsia="仿宋"/>
          <w:sz w:val="28"/>
          <w:szCs w:val="28"/>
          <w:u w:val="single"/>
          <w:lang w:val="en-US" w:eastAsia="zh-CN"/>
        </w:rPr>
        <w:t xml:space="preserve">                   </w:t>
      </w:r>
      <w:r>
        <w:rPr>
          <w:rFonts w:hint="eastAsia" w:ascii="仿宋" w:hAnsi="仿宋" w:eastAsia="仿宋"/>
          <w:sz w:val="28"/>
          <w:szCs w:val="28"/>
        </w:rPr>
        <w:t>的采购活动，受托人有权在该采购活动中，以我单位的名义签署投标函和响应文件，与采购人协商、澄清、解释，签订合同书并执行一切与此有关的事项。</w:t>
      </w:r>
    </w:p>
    <w:p w14:paraId="7922D8E7">
      <w:pPr>
        <w:snapToGrid w:val="0"/>
        <w:spacing w:line="520" w:lineRule="exact"/>
        <w:rPr>
          <w:rFonts w:hint="eastAsia" w:ascii="仿宋" w:hAnsi="仿宋" w:eastAsia="仿宋" w:cs="宋体"/>
          <w:sz w:val="28"/>
          <w:szCs w:val="28"/>
        </w:rPr>
      </w:pPr>
      <w:r>
        <w:rPr>
          <w:rFonts w:hint="eastAsia" w:ascii="仿宋" w:hAnsi="仿宋" w:eastAsia="仿宋"/>
          <w:sz w:val="28"/>
          <w:szCs w:val="28"/>
        </w:rPr>
        <w:t xml:space="preserve">    受托人在办理上述事宜过程中以其自己的名义所签署的所有文件我公司均予以承认。受托人无转委托权。</w:t>
      </w:r>
    </w:p>
    <w:p w14:paraId="2B4635CA">
      <w:pPr>
        <w:snapToGrid w:val="0"/>
        <w:spacing w:line="520" w:lineRule="exact"/>
        <w:ind w:firstLine="560" w:firstLineChars="200"/>
        <w:rPr>
          <w:rFonts w:hint="eastAsia" w:ascii="仿宋" w:hAnsi="仿宋" w:eastAsia="仿宋"/>
          <w:sz w:val="28"/>
          <w:szCs w:val="28"/>
        </w:rPr>
      </w:pPr>
      <w:r>
        <w:rPr>
          <w:rFonts w:hint="eastAsia" w:ascii="仿宋" w:hAnsi="仿宋" w:eastAsia="仿宋"/>
          <w:sz w:val="28"/>
          <w:szCs w:val="28"/>
        </w:rPr>
        <w:t>委托期限:至上述事宜处理完毕止。</w:t>
      </w:r>
    </w:p>
    <w:p w14:paraId="56C98AA1">
      <w:pPr>
        <w:snapToGrid w:val="0"/>
        <w:spacing w:line="520" w:lineRule="exact"/>
        <w:ind w:firstLine="600"/>
        <w:rPr>
          <w:rFonts w:hint="eastAsia" w:ascii="仿宋" w:hAnsi="仿宋" w:eastAsia="仿宋"/>
          <w:sz w:val="28"/>
          <w:szCs w:val="28"/>
        </w:rPr>
      </w:pPr>
    </w:p>
    <w:p w14:paraId="4D96907C">
      <w:pPr>
        <w:snapToGrid w:val="0"/>
        <w:spacing w:line="520" w:lineRule="exact"/>
        <w:ind w:firstLine="600"/>
        <w:rPr>
          <w:rFonts w:hint="eastAsia" w:ascii="仿宋" w:hAnsi="仿宋" w:eastAsia="仿宋"/>
          <w:sz w:val="28"/>
          <w:szCs w:val="28"/>
        </w:rPr>
      </w:pPr>
    </w:p>
    <w:p w14:paraId="67B8FE07">
      <w:pPr>
        <w:snapToGrid w:val="0"/>
        <w:spacing w:line="520" w:lineRule="exact"/>
        <w:ind w:firstLine="600"/>
        <w:rPr>
          <w:rFonts w:hint="eastAsia" w:ascii="仿宋" w:hAnsi="仿宋" w:eastAsia="仿宋"/>
          <w:sz w:val="28"/>
          <w:szCs w:val="28"/>
        </w:rPr>
      </w:pPr>
    </w:p>
    <w:p w14:paraId="07F43F3A">
      <w:pPr>
        <w:snapToGrid w:val="0"/>
        <w:spacing w:line="520" w:lineRule="exact"/>
        <w:ind w:firstLine="5040" w:firstLineChars="1800"/>
        <w:rPr>
          <w:rFonts w:hint="eastAsia" w:ascii="仿宋" w:hAnsi="仿宋" w:eastAsia="仿宋"/>
          <w:sz w:val="28"/>
          <w:szCs w:val="28"/>
          <w:u w:val="single"/>
        </w:rPr>
      </w:pPr>
      <w:r>
        <w:rPr>
          <w:rFonts w:hint="eastAsia" w:ascii="仿宋" w:hAnsi="仿宋" w:eastAsia="仿宋"/>
          <w:sz w:val="28"/>
          <w:szCs w:val="28"/>
        </w:rPr>
        <w:t>委托单位</w:t>
      </w:r>
      <w:r>
        <w:rPr>
          <w:rFonts w:hint="eastAsia" w:ascii="仿宋" w:hAnsi="仿宋" w:eastAsia="仿宋"/>
          <w:sz w:val="28"/>
          <w:szCs w:val="28"/>
          <w:u w:val="single"/>
        </w:rPr>
        <w:t xml:space="preserve">       （公章）    </w:t>
      </w:r>
    </w:p>
    <w:p w14:paraId="1C5FDF22">
      <w:pPr>
        <w:spacing w:line="520" w:lineRule="exact"/>
        <w:jc w:val="right"/>
        <w:rPr>
          <w:rFonts w:hint="eastAsia" w:ascii="仿宋" w:hAnsi="仿宋" w:eastAsia="仿宋"/>
          <w:sz w:val="28"/>
          <w:szCs w:val="28"/>
        </w:rPr>
      </w:pP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 xml:space="preserve">日 </w:t>
      </w:r>
    </w:p>
    <w:p w14:paraId="149722CA">
      <w:pPr>
        <w:pStyle w:val="6"/>
        <w:jc w:val="both"/>
        <w:rPr>
          <w:rFonts w:hint="eastAsia" w:ascii="宋体" w:hAnsi="宋体" w:cs="宋体"/>
        </w:rPr>
      </w:pPr>
    </w:p>
    <w:p w14:paraId="55846D0B">
      <w:pPr>
        <w:pStyle w:val="6"/>
        <w:rPr>
          <w:rFonts w:hint="default" w:ascii="宋体" w:hAnsi="宋体"/>
          <w:sz w:val="24"/>
          <w:lang w:val="en-US" w:eastAsia="zh-CN"/>
        </w:rPr>
      </w:pPr>
    </w:p>
    <w:p w14:paraId="2905B324">
      <w:pPr>
        <w:pStyle w:val="6"/>
        <w:rPr>
          <w:rFonts w:hint="default" w:ascii="宋体" w:hAnsi="宋体"/>
          <w:sz w:val="24"/>
          <w:lang w:val="en-US" w:eastAsia="zh-CN"/>
        </w:rPr>
      </w:pPr>
    </w:p>
    <w:p w14:paraId="2532DAE8">
      <w:pPr>
        <w:pStyle w:val="6"/>
        <w:rPr>
          <w:rFonts w:hint="default" w:ascii="宋体" w:hAnsi="宋体"/>
          <w:sz w:val="24"/>
          <w:lang w:val="en-US" w:eastAsia="zh-CN"/>
        </w:rPr>
      </w:pPr>
    </w:p>
    <w:p w14:paraId="0971235E">
      <w:pPr>
        <w:pStyle w:val="6"/>
        <w:rPr>
          <w:rFonts w:hint="default" w:ascii="宋体" w:hAnsi="宋体"/>
          <w:sz w:val="24"/>
          <w:lang w:val="en-US" w:eastAsia="zh-CN"/>
        </w:rPr>
      </w:pPr>
    </w:p>
    <w:p w14:paraId="36FE357C">
      <w:pPr>
        <w:pStyle w:val="6"/>
        <w:rPr>
          <w:rFonts w:hint="default" w:ascii="宋体" w:hAnsi="宋体"/>
          <w:sz w:val="24"/>
          <w:lang w:val="en-US" w:eastAsia="zh-CN"/>
        </w:rPr>
      </w:pPr>
    </w:p>
    <w:p w14:paraId="14F4F42C">
      <w:pPr>
        <w:pStyle w:val="6"/>
        <w:rPr>
          <w:rFonts w:hint="default" w:ascii="宋体" w:hAnsi="宋体"/>
          <w:sz w:val="24"/>
          <w:lang w:val="en-US" w:eastAsia="zh-CN"/>
        </w:rPr>
      </w:pPr>
    </w:p>
    <w:p w14:paraId="38E37EE2">
      <w:pPr>
        <w:pStyle w:val="6"/>
        <w:rPr>
          <w:rFonts w:hint="default" w:ascii="宋体" w:hAnsi="宋体"/>
          <w:sz w:val="24"/>
          <w:lang w:val="en-US" w:eastAsia="zh-CN"/>
        </w:rPr>
      </w:pPr>
    </w:p>
    <w:p w14:paraId="487F70F0">
      <w:pPr>
        <w:pStyle w:val="6"/>
        <w:rPr>
          <w:rFonts w:hint="default" w:ascii="宋体" w:hAnsi="宋体"/>
          <w:sz w:val="24"/>
          <w:lang w:val="en-US" w:eastAsia="zh-CN"/>
        </w:rPr>
      </w:pPr>
    </w:p>
    <w:p w14:paraId="4A9DDEC5">
      <w:pPr>
        <w:jc w:val="center"/>
        <w:rPr>
          <w:rFonts w:hint="eastAsia"/>
          <w:b/>
          <w:bCs/>
          <w:sz w:val="30"/>
          <w:szCs w:val="30"/>
          <w:lang w:eastAsia="zh-CN"/>
        </w:rPr>
      </w:pPr>
      <w:r>
        <w:rPr>
          <w:rFonts w:hint="eastAsia"/>
          <w:b/>
          <w:bCs/>
          <w:sz w:val="30"/>
          <w:szCs w:val="30"/>
          <w:lang w:eastAsia="zh-CN"/>
        </w:rPr>
        <w:t>承诺书</w:t>
      </w:r>
    </w:p>
    <w:p w14:paraId="729A9101">
      <w:pPr>
        <w:pStyle w:val="2"/>
        <w:numPr>
          <w:ilvl w:val="0"/>
          <w:numId w:val="0"/>
        </w:numPr>
        <w:ind w:leftChars="0" w:firstLine="422" w:firstLineChars="200"/>
        <w:rPr>
          <w:rFonts w:hint="eastAsia"/>
          <w:sz w:val="21"/>
          <w:szCs w:val="21"/>
          <w:lang w:val="en-US" w:eastAsia="zh-CN"/>
        </w:rPr>
      </w:pPr>
      <w:r>
        <w:rPr>
          <w:rFonts w:hint="eastAsia"/>
          <w:sz w:val="21"/>
          <w:szCs w:val="21"/>
          <w:lang w:val="en-US" w:eastAsia="zh-CN"/>
        </w:rPr>
        <w:t>我公司承诺：中标后提供的产品和服务完全达到比价函的要求。</w:t>
      </w:r>
    </w:p>
    <w:p w14:paraId="14D06FAF">
      <w:pPr>
        <w:ind w:firstLine="422" w:firstLineChars="200"/>
        <w:rPr>
          <w:rFonts w:hint="eastAsia" w:ascii="宋体"/>
          <w:b/>
          <w:color w:val="000000"/>
          <w:kern w:val="2"/>
          <w:sz w:val="21"/>
          <w:szCs w:val="21"/>
          <w:lang w:val="en-US" w:eastAsia="zh-CN" w:bidi="ar-SA"/>
        </w:rPr>
      </w:pPr>
      <w:r>
        <w:rPr>
          <w:rFonts w:hint="eastAsia" w:ascii="宋体"/>
          <w:b/>
          <w:color w:val="000000"/>
          <w:kern w:val="2"/>
          <w:sz w:val="21"/>
          <w:szCs w:val="21"/>
          <w:lang w:val="en-US" w:eastAsia="zh-CN" w:bidi="ar-SA"/>
        </w:rPr>
        <w:t>特此声明！</w:t>
      </w:r>
    </w:p>
    <w:p w14:paraId="19356382">
      <w:pPr>
        <w:rPr>
          <w:rFonts w:hint="eastAsia"/>
          <w:lang w:eastAsia="zh-CN"/>
        </w:rPr>
      </w:pPr>
    </w:p>
    <w:p w14:paraId="24445E41">
      <w:pPr>
        <w:jc w:val="right"/>
        <w:rPr>
          <w:rFonts w:hint="eastAsia"/>
          <w:lang w:val="zh-CN" w:eastAsia="zh-CN"/>
        </w:rPr>
      </w:pPr>
    </w:p>
    <w:p w14:paraId="2FC1F63D">
      <w:pPr>
        <w:jc w:val="right"/>
        <w:rPr>
          <w:rFonts w:hint="eastAsia"/>
          <w:lang w:val="zh-CN" w:eastAsia="zh-CN"/>
        </w:rPr>
      </w:pPr>
    </w:p>
    <w:p w14:paraId="7DB6D443">
      <w:pPr>
        <w:jc w:val="right"/>
        <w:rPr>
          <w:rFonts w:hint="eastAsia"/>
          <w:lang w:val="zh-CN" w:eastAsia="zh-CN"/>
        </w:rPr>
      </w:pPr>
    </w:p>
    <w:p w14:paraId="10D541C3">
      <w:pPr>
        <w:jc w:val="right"/>
        <w:rPr>
          <w:rFonts w:hint="eastAsia"/>
          <w:lang w:val="zh-CN" w:eastAsia="zh-CN"/>
        </w:rPr>
      </w:pPr>
    </w:p>
    <w:p w14:paraId="03BAAB8C">
      <w:pPr>
        <w:jc w:val="right"/>
        <w:rPr>
          <w:rFonts w:hint="eastAsia"/>
          <w:lang w:val="zh-CN" w:eastAsia="zh-CN"/>
        </w:rPr>
      </w:pPr>
      <w:r>
        <w:rPr>
          <w:rFonts w:hint="eastAsia"/>
          <w:lang w:val="zh-CN" w:eastAsia="zh-CN"/>
        </w:rPr>
        <w:t>采购供应商:            (盖章)</w:t>
      </w:r>
    </w:p>
    <w:p w14:paraId="18DD39EA">
      <w:pPr>
        <w:jc w:val="right"/>
        <w:rPr>
          <w:rFonts w:hint="eastAsia"/>
          <w:lang w:eastAsia="zh-CN"/>
        </w:rPr>
      </w:pPr>
      <w:r>
        <w:rPr>
          <w:rFonts w:hint="eastAsia"/>
          <w:lang w:eastAsia="zh-CN"/>
        </w:rPr>
        <w:t xml:space="preserve">法定代表人（委托受托人）签字: </w:t>
      </w:r>
    </w:p>
    <w:p w14:paraId="40C54713">
      <w:pPr>
        <w:jc w:val="right"/>
        <w:rPr>
          <w:rFonts w:hint="eastAsia"/>
          <w:lang w:val="zh-CN" w:eastAsia="zh-CN"/>
        </w:rPr>
      </w:pPr>
      <w:r>
        <w:rPr>
          <w:rFonts w:hint="eastAsia"/>
          <w:lang w:val="zh-CN" w:eastAsia="zh-CN"/>
        </w:rPr>
        <w:t xml:space="preserve">                        日期:      年      月      日</w:t>
      </w:r>
    </w:p>
    <w:p w14:paraId="106A4CAE">
      <w:pPr>
        <w:pStyle w:val="8"/>
        <w:rPr>
          <w:rFonts w:hint="eastAsia"/>
          <w:lang w:val="zh-CN" w:eastAsia="zh-CN"/>
        </w:rPr>
      </w:pPr>
    </w:p>
    <w:p w14:paraId="2FE46398">
      <w:pPr>
        <w:pStyle w:val="8"/>
        <w:rPr>
          <w:rFonts w:hint="eastAsia"/>
          <w:lang w:val="zh-CN" w:eastAsia="zh-CN"/>
        </w:rPr>
      </w:pPr>
    </w:p>
    <w:p w14:paraId="67EA8C9A">
      <w:pPr>
        <w:pStyle w:val="6"/>
        <w:jc w:val="both"/>
        <w:rPr>
          <w:rFonts w:hint="default" w:ascii="宋体" w:hAnsi="宋体"/>
          <w:sz w:val="24"/>
          <w:lang w:val="en-US" w:eastAsia="zh-CN"/>
        </w:rPr>
      </w:pPr>
    </w:p>
    <w:p w14:paraId="0CBA08FB">
      <w:pPr>
        <w:pStyle w:val="6"/>
        <w:jc w:val="both"/>
        <w:rPr>
          <w:rFonts w:hint="default" w:ascii="宋体" w:hAnsi="宋体"/>
          <w:sz w:val="24"/>
          <w:lang w:val="en-US" w:eastAsia="zh-CN"/>
        </w:rPr>
      </w:pPr>
    </w:p>
    <w:p w14:paraId="21823896">
      <w:pPr>
        <w:pStyle w:val="20"/>
        <w:rPr>
          <w:rFonts w:hint="default" w:ascii="宋体" w:hAnsi="宋体"/>
          <w:sz w:val="24"/>
          <w:lang w:val="en-US" w:eastAsia="zh-CN"/>
        </w:rPr>
      </w:pPr>
    </w:p>
    <w:p w14:paraId="0305EBBC">
      <w:pPr>
        <w:pStyle w:val="21"/>
        <w:rPr>
          <w:rFonts w:hint="default" w:ascii="宋体" w:hAnsi="宋体"/>
          <w:sz w:val="24"/>
          <w:lang w:val="en-US" w:eastAsia="zh-CN"/>
        </w:rPr>
      </w:pPr>
    </w:p>
    <w:p w14:paraId="37A20119">
      <w:pPr>
        <w:rPr>
          <w:rFonts w:hint="default" w:ascii="宋体" w:hAnsi="宋体"/>
          <w:sz w:val="24"/>
          <w:lang w:val="en-US" w:eastAsia="zh-CN"/>
        </w:rPr>
      </w:pPr>
    </w:p>
    <w:p w14:paraId="7907419C">
      <w:pPr>
        <w:pStyle w:val="13"/>
        <w:rPr>
          <w:rFonts w:hint="default" w:ascii="宋体" w:hAnsi="宋体"/>
          <w:sz w:val="24"/>
          <w:lang w:val="en-US" w:eastAsia="zh-CN"/>
        </w:rPr>
      </w:pPr>
    </w:p>
    <w:p w14:paraId="09422792">
      <w:pPr>
        <w:rPr>
          <w:rFonts w:hint="default" w:ascii="宋体" w:hAnsi="宋体"/>
          <w:sz w:val="24"/>
          <w:lang w:val="en-US" w:eastAsia="zh-CN"/>
        </w:rPr>
      </w:pPr>
    </w:p>
    <w:p w14:paraId="629C43CB">
      <w:pPr>
        <w:pStyle w:val="13"/>
        <w:rPr>
          <w:rFonts w:hint="default" w:ascii="宋体" w:hAnsi="宋体"/>
          <w:sz w:val="24"/>
          <w:lang w:val="en-US" w:eastAsia="zh-CN"/>
        </w:rPr>
      </w:pPr>
    </w:p>
    <w:p w14:paraId="09E86699">
      <w:pPr>
        <w:rPr>
          <w:rFonts w:hint="default" w:ascii="宋体" w:hAnsi="宋体"/>
          <w:sz w:val="24"/>
          <w:lang w:val="en-US" w:eastAsia="zh-CN"/>
        </w:rPr>
      </w:pPr>
    </w:p>
    <w:p w14:paraId="1494DFD1">
      <w:pPr>
        <w:pStyle w:val="13"/>
        <w:rPr>
          <w:rFonts w:hint="default" w:ascii="宋体" w:hAnsi="宋体"/>
          <w:sz w:val="24"/>
          <w:lang w:val="en-US" w:eastAsia="zh-CN"/>
        </w:rPr>
      </w:pPr>
    </w:p>
    <w:p w14:paraId="5495DDB0">
      <w:pPr>
        <w:rPr>
          <w:rFonts w:hint="default" w:ascii="宋体" w:hAnsi="宋体"/>
          <w:sz w:val="24"/>
          <w:lang w:val="en-US" w:eastAsia="zh-CN"/>
        </w:rPr>
      </w:pPr>
    </w:p>
    <w:p w14:paraId="20AC9AF3">
      <w:pPr>
        <w:pStyle w:val="13"/>
        <w:rPr>
          <w:rFonts w:hint="default" w:ascii="宋体" w:hAnsi="宋体"/>
          <w:sz w:val="24"/>
          <w:lang w:val="en-US" w:eastAsia="zh-CN"/>
        </w:rPr>
      </w:pPr>
    </w:p>
    <w:p w14:paraId="650F5A50">
      <w:pPr>
        <w:rPr>
          <w:rFonts w:hint="default" w:ascii="宋体" w:hAnsi="宋体"/>
          <w:sz w:val="24"/>
          <w:lang w:val="en-US" w:eastAsia="zh-CN"/>
        </w:rPr>
      </w:pPr>
    </w:p>
    <w:p w14:paraId="0FC4BADF">
      <w:pPr>
        <w:pStyle w:val="13"/>
        <w:rPr>
          <w:rFonts w:hint="default" w:ascii="宋体" w:hAnsi="宋体"/>
          <w:sz w:val="24"/>
          <w:lang w:val="en-US" w:eastAsia="zh-CN"/>
        </w:rPr>
      </w:pPr>
    </w:p>
    <w:p w14:paraId="77D9BE31">
      <w:pPr>
        <w:rPr>
          <w:rFonts w:hint="default" w:ascii="宋体" w:hAnsi="宋体"/>
          <w:sz w:val="24"/>
          <w:lang w:val="en-US" w:eastAsia="zh-CN"/>
        </w:rPr>
      </w:pPr>
    </w:p>
    <w:p w14:paraId="424B14D1">
      <w:pPr>
        <w:pStyle w:val="13"/>
        <w:rPr>
          <w:rFonts w:hint="default" w:ascii="宋体" w:hAnsi="宋体"/>
          <w:sz w:val="24"/>
          <w:lang w:val="en-US" w:eastAsia="zh-CN"/>
        </w:rPr>
      </w:pPr>
    </w:p>
    <w:p w14:paraId="5B48D676">
      <w:pPr>
        <w:rPr>
          <w:rFonts w:hint="default" w:ascii="宋体" w:hAnsi="宋体"/>
          <w:sz w:val="24"/>
          <w:lang w:val="en-US" w:eastAsia="zh-CN"/>
        </w:rPr>
      </w:pPr>
    </w:p>
    <w:p w14:paraId="1886A740">
      <w:pPr>
        <w:rPr>
          <w:rFonts w:hint="default"/>
          <w:lang w:val="en-US" w:eastAsia="zh-CN"/>
        </w:rPr>
      </w:pPr>
    </w:p>
    <w:p w14:paraId="1289087C">
      <w:pPr>
        <w:pStyle w:val="13"/>
        <w:rPr>
          <w:rFonts w:hint="default" w:ascii="宋体" w:hAnsi="宋体"/>
          <w:sz w:val="24"/>
          <w:lang w:val="en-US" w:eastAsia="zh-CN"/>
        </w:rPr>
      </w:pPr>
    </w:p>
    <w:p w14:paraId="7BB1F4F8">
      <w:pPr>
        <w:rPr>
          <w:rFonts w:hint="default"/>
          <w:lang w:val="en-US" w:eastAsia="zh-CN"/>
        </w:rPr>
      </w:pPr>
    </w:p>
    <w:p w14:paraId="1B781F59">
      <w:pPr>
        <w:pStyle w:val="13"/>
        <w:rPr>
          <w:rFonts w:hint="default" w:ascii="宋体" w:hAnsi="宋体"/>
          <w:sz w:val="24"/>
          <w:lang w:val="en-US" w:eastAsia="zh-CN"/>
        </w:rPr>
      </w:pPr>
    </w:p>
    <w:p w14:paraId="1F101168">
      <w:pPr>
        <w:pStyle w:val="13"/>
        <w:rPr>
          <w:rFonts w:hint="default"/>
          <w:lang w:val="en-US" w:eastAsia="zh-CN"/>
        </w:rPr>
      </w:pPr>
    </w:p>
    <w:p w14:paraId="49B0731D">
      <w:pPr>
        <w:rPr>
          <w:rFonts w:hint="default"/>
          <w:lang w:val="en-US" w:eastAsia="zh-CN"/>
        </w:rPr>
      </w:pPr>
    </w:p>
    <w:p w14:paraId="2379821D">
      <w:pPr>
        <w:pStyle w:val="23"/>
        <w:rPr>
          <w:rFonts w:hint="default"/>
          <w:lang w:val="en-US" w:eastAsia="zh-CN"/>
        </w:rPr>
      </w:pPr>
    </w:p>
    <w:p w14:paraId="11C0E201">
      <w:pPr>
        <w:pStyle w:val="23"/>
        <w:rPr>
          <w:rFonts w:hint="default"/>
          <w:lang w:val="en-US" w:eastAsia="zh-CN"/>
        </w:rPr>
      </w:pPr>
    </w:p>
    <w:p w14:paraId="450DEF75">
      <w:pPr>
        <w:pStyle w:val="23"/>
        <w:ind w:left="0" w:leftChars="0" w:firstLine="0" w:firstLineChars="0"/>
        <w:rPr>
          <w:rFonts w:hint="default"/>
          <w:lang w:val="en-US" w:eastAsia="zh-CN"/>
        </w:rPr>
      </w:pPr>
    </w:p>
    <w:p w14:paraId="31A53E03">
      <w:pPr>
        <w:spacing w:line="440" w:lineRule="exact"/>
        <w:jc w:val="center"/>
        <w:rPr>
          <w:rFonts w:hint="eastAsia" w:ascii="宋体" w:hAnsi="宋体" w:cs="宋体"/>
          <w:b/>
          <w:sz w:val="32"/>
          <w:szCs w:val="32"/>
        </w:rPr>
      </w:pPr>
      <w:r>
        <w:rPr>
          <w:rFonts w:hint="eastAsia" w:ascii="宋体" w:hAnsi="宋体" w:cs="宋体"/>
          <w:b/>
          <w:sz w:val="32"/>
          <w:szCs w:val="32"/>
        </w:rPr>
        <w:t>承诺书</w:t>
      </w:r>
    </w:p>
    <w:p w14:paraId="4438D143">
      <w:pPr>
        <w:spacing w:line="440" w:lineRule="exact"/>
        <w:rPr>
          <w:rFonts w:hint="eastAsia" w:ascii="宋体" w:hAnsi="宋体" w:cs="宋体"/>
          <w:sz w:val="24"/>
        </w:rPr>
      </w:pPr>
      <w:r>
        <w:rPr>
          <w:rFonts w:hint="eastAsia" w:ascii="宋体" w:hAnsi="宋体" w:cs="宋体"/>
          <w:sz w:val="24"/>
        </w:rPr>
        <w:t>我单位参加本次采购活动，未存在以下情形，承诺如下：</w:t>
      </w:r>
    </w:p>
    <w:p w14:paraId="23A26325">
      <w:pPr>
        <w:spacing w:line="440" w:lineRule="exact"/>
        <w:ind w:firstLine="480" w:firstLineChars="200"/>
        <w:rPr>
          <w:rFonts w:hint="eastAsia" w:ascii="宋体" w:hAnsi="宋体" w:cs="宋体"/>
          <w:sz w:val="24"/>
        </w:rPr>
      </w:pPr>
      <w:r>
        <w:rPr>
          <w:rFonts w:hint="eastAsia" w:ascii="宋体" w:hAnsi="宋体" w:cs="宋体"/>
          <w:sz w:val="24"/>
        </w:rPr>
        <w:t>（1）供应商单位负责人为同一人或者存在直接控股、管理关系的不同供应商，不得同时参加同一合同项下的政府采购活动；</w:t>
      </w:r>
    </w:p>
    <w:p w14:paraId="044492C2">
      <w:pPr>
        <w:spacing w:line="440" w:lineRule="exact"/>
        <w:ind w:firstLine="480" w:firstLineChars="200"/>
        <w:rPr>
          <w:rFonts w:hint="eastAsia" w:ascii="宋体" w:hAnsi="宋体" w:cs="宋体"/>
          <w:sz w:val="24"/>
        </w:rPr>
      </w:pPr>
      <w:r>
        <w:rPr>
          <w:rFonts w:hint="eastAsia" w:ascii="宋体" w:hAnsi="宋体" w:cs="宋体"/>
          <w:sz w:val="24"/>
        </w:rPr>
        <w:t>（2）凡为采购项目提供整体设计、规范编制或者项目管理、监理、检测等服务的供应商，不得再参加本项目的采购活动；</w:t>
      </w:r>
    </w:p>
    <w:p w14:paraId="15D8DFCD">
      <w:pPr>
        <w:spacing w:line="440" w:lineRule="exact"/>
        <w:ind w:firstLine="480" w:firstLineChars="200"/>
        <w:rPr>
          <w:rFonts w:hint="eastAsia" w:ascii="宋体" w:hAnsi="宋体" w:cs="宋体"/>
          <w:sz w:val="24"/>
        </w:rPr>
      </w:pPr>
      <w:r>
        <w:rPr>
          <w:rFonts w:hint="eastAsia" w:ascii="宋体" w:hAnsi="宋体" w:cs="宋体"/>
          <w:sz w:val="24"/>
        </w:rPr>
        <w:t>（3）“列入失信被执行人、重大税收违法案件当事人名单、政府采购严重违法失信行为记录名单中的供应商不得参加本项目的采购活动”；</w:t>
      </w:r>
    </w:p>
    <w:p w14:paraId="2CE5010C">
      <w:pPr>
        <w:spacing w:line="440" w:lineRule="exact"/>
        <w:ind w:firstLine="480" w:firstLineChars="200"/>
        <w:rPr>
          <w:rFonts w:hint="eastAsia" w:ascii="宋体" w:hAnsi="宋体" w:cs="宋体"/>
          <w:sz w:val="24"/>
        </w:rPr>
      </w:pPr>
    </w:p>
    <w:p w14:paraId="6F4EAB53">
      <w:pPr>
        <w:adjustRightInd w:val="0"/>
        <w:spacing w:line="440" w:lineRule="exact"/>
        <w:ind w:firstLine="6000" w:firstLineChars="2500"/>
        <w:rPr>
          <w:rFonts w:hint="eastAsia" w:ascii="宋体" w:hAnsi="宋体" w:cs="宋体"/>
          <w:sz w:val="24"/>
        </w:rPr>
      </w:pPr>
      <w:r>
        <w:rPr>
          <w:rFonts w:hint="eastAsia" w:ascii="宋体" w:hAnsi="宋体" w:cs="宋体"/>
          <w:sz w:val="24"/>
        </w:rPr>
        <w:t>企业名称（盖章）：</w:t>
      </w:r>
    </w:p>
    <w:p w14:paraId="4F114885">
      <w:pPr>
        <w:adjustRightInd w:val="0"/>
        <w:spacing w:line="440" w:lineRule="exact"/>
        <w:ind w:firstLine="6000" w:firstLineChars="2500"/>
        <w:rPr>
          <w:rFonts w:hint="eastAsia" w:ascii="宋体" w:hAnsi="宋体" w:cs="宋体"/>
          <w:sz w:val="24"/>
        </w:rPr>
      </w:pPr>
      <w:r>
        <w:rPr>
          <w:rFonts w:hint="eastAsia" w:ascii="宋体" w:hAnsi="宋体" w:cs="宋体"/>
          <w:sz w:val="24"/>
        </w:rPr>
        <w:t>日期：</w:t>
      </w:r>
    </w:p>
    <w:p w14:paraId="76332166">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6DA022AA">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6EF85650">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6287CEF3">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083B5284">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0FB981B9">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0003DA48">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320FDAEE">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71F8D154">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44FE96C4">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63D28D44">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76F123A0">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422" w:firstLineChars="200"/>
        <w:textAlignment w:val="auto"/>
        <w:rPr>
          <w:rFonts w:hint="default" w:asciiTheme="minorHAnsi" w:hAnsiTheme="minorHAnsi" w:eastAsiaTheme="minorEastAsia" w:cstheme="minorBidi"/>
          <w:b/>
          <w:kern w:val="2"/>
          <w:sz w:val="21"/>
          <w:szCs w:val="21"/>
          <w:lang w:val="en-US" w:eastAsia="zh-CN" w:bidi="ar-SA"/>
        </w:rPr>
      </w:pPr>
    </w:p>
    <w:p w14:paraId="7A9F8236">
      <w:pPr>
        <w:spacing w:line="440" w:lineRule="exact"/>
        <w:jc w:val="center"/>
        <w:rPr>
          <w:rFonts w:hint="eastAsia" w:ascii="宋体" w:hAnsi="宋体" w:cs="宋体"/>
          <w:b/>
          <w:sz w:val="32"/>
          <w:szCs w:val="32"/>
          <w:lang w:val="en-US" w:eastAsia="zh-CN"/>
        </w:rPr>
      </w:pPr>
      <w:r>
        <w:rPr>
          <w:rFonts w:hint="eastAsia" w:ascii="宋体" w:hAnsi="宋体" w:cs="宋体"/>
          <w:b/>
          <w:sz w:val="32"/>
          <w:szCs w:val="32"/>
          <w:lang w:val="en-US" w:eastAsia="zh-CN"/>
        </w:rPr>
        <w:t>承诺书</w:t>
      </w:r>
    </w:p>
    <w:p w14:paraId="23B2020A">
      <w:pPr>
        <w:snapToGrid w:val="0"/>
        <w:spacing w:line="520" w:lineRule="exact"/>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致</w:t>
      </w:r>
      <w:r>
        <w:rPr>
          <w:rFonts w:hint="eastAsia" w:asciiTheme="minorHAnsi" w:hAnsiTheme="minorHAnsi" w:eastAsiaTheme="minorEastAsia" w:cstheme="minorBidi"/>
          <w:b/>
          <w:kern w:val="2"/>
          <w:sz w:val="21"/>
          <w:szCs w:val="21"/>
          <w:u w:val="single"/>
          <w:lang w:val="en-US" w:eastAsia="zh-CN" w:bidi="ar-SA"/>
        </w:rPr>
        <w:t xml:space="preserve"> </w:t>
      </w:r>
      <w:r>
        <w:rPr>
          <w:rFonts w:hint="eastAsia" w:cstheme="minorBidi"/>
          <w:b/>
          <w:kern w:val="2"/>
          <w:sz w:val="21"/>
          <w:szCs w:val="21"/>
          <w:u w:val="single"/>
          <w:lang w:val="en-US" w:eastAsia="zh-CN" w:bidi="ar-SA"/>
        </w:rPr>
        <w:t xml:space="preserve">               </w:t>
      </w:r>
      <w:r>
        <w:rPr>
          <w:rFonts w:hint="eastAsia" w:asciiTheme="minorHAnsi" w:hAnsiTheme="minorHAnsi" w:eastAsiaTheme="minorEastAsia" w:cstheme="minorBidi"/>
          <w:b/>
          <w:kern w:val="2"/>
          <w:sz w:val="21"/>
          <w:szCs w:val="21"/>
          <w:lang w:val="en-US" w:eastAsia="zh-CN" w:bidi="ar-SA"/>
        </w:rPr>
        <w:t>（采购人名称）：</w:t>
      </w:r>
    </w:p>
    <w:p w14:paraId="1C6B3459">
      <w:pPr>
        <w:snapToGrid w:val="0"/>
        <w:spacing w:line="520" w:lineRule="exact"/>
        <w:ind w:firstLine="422" w:firstLineChars="200"/>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我</w:t>
      </w:r>
      <w:r>
        <w:rPr>
          <w:rFonts w:hint="eastAsia" w:cstheme="minorBidi"/>
          <w:b/>
          <w:kern w:val="2"/>
          <w:sz w:val="21"/>
          <w:szCs w:val="21"/>
          <w:lang w:val="en-US" w:eastAsia="zh-CN" w:bidi="ar-SA"/>
        </w:rPr>
        <w:t>公司</w:t>
      </w:r>
      <w:r>
        <w:rPr>
          <w:rFonts w:hint="eastAsia" w:asciiTheme="minorHAnsi" w:hAnsiTheme="minorHAnsi" w:eastAsiaTheme="minorEastAsia" w:cstheme="minorBidi"/>
          <w:b/>
          <w:kern w:val="2"/>
          <w:sz w:val="21"/>
          <w:szCs w:val="21"/>
          <w:lang w:val="en-US" w:eastAsia="zh-CN" w:bidi="ar-SA"/>
        </w:rPr>
        <w:t>参加贵单位组织实施的</w:t>
      </w:r>
      <w:r>
        <w:rPr>
          <w:rFonts w:hint="eastAsia" w:cstheme="minorBidi"/>
          <w:b/>
          <w:kern w:val="2"/>
          <w:sz w:val="21"/>
          <w:szCs w:val="21"/>
          <w:u w:val="single"/>
          <w:lang w:val="en-US" w:eastAsia="zh-CN" w:bidi="ar-SA"/>
        </w:rPr>
        <w:t xml:space="preserve">        </w:t>
      </w:r>
      <w:r>
        <w:rPr>
          <w:rFonts w:hint="eastAsia" w:asciiTheme="minorHAnsi" w:hAnsiTheme="minorHAnsi" w:eastAsiaTheme="minorEastAsia" w:cstheme="minorBidi"/>
          <w:b/>
          <w:kern w:val="2"/>
          <w:sz w:val="21"/>
          <w:szCs w:val="21"/>
          <w:u w:val="single"/>
          <w:lang w:val="en-US" w:eastAsia="zh-CN" w:bidi="ar-SA"/>
        </w:rPr>
        <w:t xml:space="preserve">    </w:t>
      </w:r>
      <w:r>
        <w:rPr>
          <w:rFonts w:hint="eastAsia" w:asciiTheme="minorHAnsi" w:hAnsiTheme="minorHAnsi" w:eastAsiaTheme="minorEastAsia" w:cstheme="minorBidi"/>
          <w:b/>
          <w:kern w:val="2"/>
          <w:sz w:val="21"/>
          <w:szCs w:val="21"/>
          <w:lang w:val="en-US" w:eastAsia="zh-CN" w:bidi="ar-SA"/>
        </w:rPr>
        <w:t>采购项目的采购活动。针对《中华人民共和国政府采购法》第二十二条规定做出如下声明：</w:t>
      </w:r>
    </w:p>
    <w:p w14:paraId="525F5FFA">
      <w:pPr>
        <w:snapToGrid w:val="0"/>
        <w:spacing w:line="520" w:lineRule="exact"/>
        <w:ind w:firstLine="422" w:firstLineChars="200"/>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1、我</w:t>
      </w:r>
      <w:r>
        <w:rPr>
          <w:rFonts w:hint="eastAsia" w:cstheme="minorBidi"/>
          <w:b/>
          <w:kern w:val="2"/>
          <w:sz w:val="21"/>
          <w:szCs w:val="21"/>
          <w:lang w:val="en-US" w:eastAsia="zh-CN" w:bidi="ar-SA"/>
        </w:rPr>
        <w:t>公司</w:t>
      </w:r>
      <w:r>
        <w:rPr>
          <w:rFonts w:hint="eastAsia" w:asciiTheme="minorHAnsi" w:hAnsiTheme="minorHAnsi" w:eastAsiaTheme="minorEastAsia" w:cstheme="minorBidi"/>
          <w:b/>
          <w:kern w:val="2"/>
          <w:sz w:val="21"/>
          <w:szCs w:val="21"/>
          <w:lang w:val="en-US" w:eastAsia="zh-CN" w:bidi="ar-SA"/>
        </w:rPr>
        <w:t>具有独立承担民事责任的能力；</w:t>
      </w:r>
    </w:p>
    <w:p w14:paraId="17F867A0">
      <w:pPr>
        <w:snapToGrid w:val="0"/>
        <w:spacing w:line="520" w:lineRule="exact"/>
        <w:ind w:firstLine="422" w:firstLineChars="200"/>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2、我</w:t>
      </w:r>
      <w:r>
        <w:rPr>
          <w:rFonts w:hint="eastAsia" w:cstheme="minorBidi"/>
          <w:b/>
          <w:kern w:val="2"/>
          <w:sz w:val="21"/>
          <w:szCs w:val="21"/>
          <w:lang w:val="en-US" w:eastAsia="zh-CN" w:bidi="ar-SA"/>
        </w:rPr>
        <w:t>公司</w:t>
      </w:r>
      <w:r>
        <w:rPr>
          <w:rFonts w:hint="eastAsia" w:asciiTheme="minorHAnsi" w:hAnsiTheme="minorHAnsi" w:eastAsiaTheme="minorEastAsia" w:cstheme="minorBidi"/>
          <w:b/>
          <w:kern w:val="2"/>
          <w:sz w:val="21"/>
          <w:szCs w:val="21"/>
          <w:lang w:val="en-US" w:eastAsia="zh-CN" w:bidi="ar-SA"/>
        </w:rPr>
        <w:t>具有良好的商业信誉和健全的财务会计制度；</w:t>
      </w:r>
    </w:p>
    <w:p w14:paraId="339068F0">
      <w:pPr>
        <w:snapToGrid w:val="0"/>
        <w:spacing w:line="520" w:lineRule="exact"/>
        <w:ind w:firstLine="422" w:firstLineChars="200"/>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3、我</w:t>
      </w:r>
      <w:r>
        <w:rPr>
          <w:rFonts w:hint="eastAsia" w:cstheme="minorBidi"/>
          <w:b/>
          <w:kern w:val="2"/>
          <w:sz w:val="21"/>
          <w:szCs w:val="21"/>
          <w:lang w:val="en-US" w:eastAsia="zh-CN" w:bidi="ar-SA"/>
        </w:rPr>
        <w:t>公司</w:t>
      </w:r>
      <w:r>
        <w:rPr>
          <w:rFonts w:hint="eastAsia" w:asciiTheme="minorHAnsi" w:hAnsiTheme="minorHAnsi" w:eastAsiaTheme="minorEastAsia" w:cstheme="minorBidi"/>
          <w:b/>
          <w:kern w:val="2"/>
          <w:sz w:val="21"/>
          <w:szCs w:val="21"/>
          <w:lang w:val="en-US" w:eastAsia="zh-CN" w:bidi="ar-SA"/>
        </w:rPr>
        <w:t>具有履行合同所必需的设备和专业技术能力；</w:t>
      </w:r>
    </w:p>
    <w:p w14:paraId="4DA0FE27">
      <w:pPr>
        <w:snapToGrid w:val="0"/>
        <w:spacing w:line="520" w:lineRule="exact"/>
        <w:ind w:firstLine="422" w:firstLineChars="200"/>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4、我</w:t>
      </w:r>
      <w:r>
        <w:rPr>
          <w:rFonts w:hint="eastAsia" w:cstheme="minorBidi"/>
          <w:b/>
          <w:kern w:val="2"/>
          <w:sz w:val="21"/>
          <w:szCs w:val="21"/>
          <w:lang w:val="en-US" w:eastAsia="zh-CN" w:bidi="ar-SA"/>
        </w:rPr>
        <w:t>公司</w:t>
      </w:r>
      <w:r>
        <w:rPr>
          <w:rFonts w:hint="eastAsia" w:asciiTheme="minorHAnsi" w:hAnsiTheme="minorHAnsi" w:eastAsiaTheme="minorEastAsia" w:cstheme="minorBidi"/>
          <w:b/>
          <w:kern w:val="2"/>
          <w:sz w:val="21"/>
          <w:szCs w:val="21"/>
          <w:lang w:val="en-US" w:eastAsia="zh-CN" w:bidi="ar-SA"/>
        </w:rPr>
        <w:t>有依法缴纳税收和社会保障资金的良好记录；</w:t>
      </w:r>
    </w:p>
    <w:p w14:paraId="5160918C">
      <w:pPr>
        <w:autoSpaceDE w:val="0"/>
        <w:autoSpaceDN w:val="0"/>
        <w:adjustRightInd w:val="0"/>
        <w:spacing w:line="640" w:lineRule="exact"/>
        <w:ind w:firstLine="422" w:firstLineChars="200"/>
        <w:jc w:val="left"/>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5、参加本次政府采购活动前三年内，我</w:t>
      </w:r>
      <w:r>
        <w:rPr>
          <w:rFonts w:hint="eastAsia" w:cstheme="minorBidi"/>
          <w:b/>
          <w:kern w:val="2"/>
          <w:sz w:val="21"/>
          <w:szCs w:val="21"/>
          <w:lang w:val="en-US" w:eastAsia="zh-CN" w:bidi="ar-SA"/>
        </w:rPr>
        <w:t>公司</w:t>
      </w:r>
      <w:r>
        <w:rPr>
          <w:rFonts w:hint="eastAsia" w:asciiTheme="minorHAnsi" w:hAnsiTheme="minorHAnsi" w:eastAsiaTheme="minorEastAsia" w:cstheme="minorBidi"/>
          <w:b/>
          <w:kern w:val="2"/>
          <w:sz w:val="21"/>
          <w:szCs w:val="21"/>
          <w:lang w:val="en-US" w:eastAsia="zh-CN" w:bidi="ar-SA"/>
        </w:rPr>
        <w:t xml:space="preserve">在经营活动中没有因违法经营受到刑事处罚或者责令停产停业、吊销许可证或者执照、较大数额罚款等行政处罚。 </w:t>
      </w:r>
    </w:p>
    <w:p w14:paraId="2332C231">
      <w:pPr>
        <w:snapToGrid w:val="0"/>
        <w:spacing w:line="520" w:lineRule="exact"/>
        <w:ind w:firstLine="481" w:firstLineChars="228"/>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6、我</w:t>
      </w:r>
      <w:r>
        <w:rPr>
          <w:rFonts w:hint="eastAsia" w:cstheme="minorBidi"/>
          <w:b/>
          <w:kern w:val="2"/>
          <w:sz w:val="21"/>
          <w:szCs w:val="21"/>
          <w:lang w:val="en-US" w:eastAsia="zh-CN" w:bidi="ar-SA"/>
        </w:rPr>
        <w:t>公司</w:t>
      </w:r>
      <w:r>
        <w:rPr>
          <w:rFonts w:hint="eastAsia" w:asciiTheme="minorHAnsi" w:hAnsiTheme="minorHAnsi" w:eastAsiaTheme="minorEastAsia" w:cstheme="minorBidi"/>
          <w:b/>
          <w:kern w:val="2"/>
          <w:sz w:val="21"/>
          <w:szCs w:val="21"/>
          <w:lang w:val="en-US" w:eastAsia="zh-CN" w:bidi="ar-SA"/>
        </w:rPr>
        <w:t>满足法律、行政法规规定的其他条件。</w:t>
      </w:r>
    </w:p>
    <w:p w14:paraId="48115E26">
      <w:pPr>
        <w:autoSpaceDE w:val="0"/>
        <w:autoSpaceDN w:val="0"/>
        <w:adjustRightInd w:val="0"/>
        <w:spacing w:line="520" w:lineRule="exact"/>
        <w:jc w:val="center"/>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zh-CN" w:eastAsia="zh-CN" w:bidi="ar-SA"/>
        </w:rPr>
        <w:t xml:space="preserve"> </w:t>
      </w:r>
      <w:r>
        <w:rPr>
          <w:rFonts w:hint="eastAsia" w:asciiTheme="minorHAnsi" w:hAnsiTheme="minorHAnsi" w:eastAsiaTheme="minorEastAsia" w:cstheme="minorBidi"/>
          <w:b/>
          <w:kern w:val="2"/>
          <w:sz w:val="21"/>
          <w:szCs w:val="21"/>
          <w:lang w:val="en-US" w:eastAsia="zh-CN" w:bidi="ar-SA"/>
        </w:rPr>
        <w:t xml:space="preserve">                  </w:t>
      </w:r>
      <w:r>
        <w:rPr>
          <w:rFonts w:hint="eastAsia" w:asciiTheme="minorHAnsi" w:hAnsiTheme="minorHAnsi" w:eastAsiaTheme="minorEastAsia" w:cstheme="minorBidi"/>
          <w:b/>
          <w:kern w:val="2"/>
          <w:sz w:val="21"/>
          <w:szCs w:val="21"/>
          <w:lang w:val="zh-CN" w:eastAsia="zh-CN" w:bidi="ar-SA"/>
        </w:rPr>
        <w:t xml:space="preserve"> </w:t>
      </w:r>
      <w:r>
        <w:rPr>
          <w:rFonts w:hint="eastAsia" w:asciiTheme="minorHAnsi" w:hAnsiTheme="minorHAnsi" w:eastAsiaTheme="minorEastAsia" w:cstheme="minorBidi"/>
          <w:b/>
          <w:kern w:val="2"/>
          <w:sz w:val="21"/>
          <w:szCs w:val="21"/>
          <w:lang w:val="en-US" w:eastAsia="zh-CN" w:bidi="ar-SA"/>
        </w:rPr>
        <w:t xml:space="preserve">    </w:t>
      </w:r>
    </w:p>
    <w:p w14:paraId="75A93DA6">
      <w:pPr>
        <w:autoSpaceDE w:val="0"/>
        <w:autoSpaceDN w:val="0"/>
        <w:adjustRightInd w:val="0"/>
        <w:spacing w:line="520" w:lineRule="exact"/>
        <w:jc w:val="center"/>
        <w:rPr>
          <w:rFonts w:hint="eastAsia" w:asciiTheme="minorHAnsi" w:hAnsiTheme="minorHAnsi" w:eastAsiaTheme="minorEastAsia" w:cstheme="minorBidi"/>
          <w:b/>
          <w:kern w:val="2"/>
          <w:sz w:val="21"/>
          <w:szCs w:val="21"/>
          <w:lang w:val="zh-CN" w:eastAsia="zh-CN" w:bidi="ar-SA"/>
        </w:rPr>
      </w:pPr>
      <w:r>
        <w:rPr>
          <w:rFonts w:hint="eastAsia" w:asciiTheme="minorHAnsi" w:hAnsiTheme="minorHAnsi" w:eastAsiaTheme="minorEastAsia" w:cstheme="minorBidi"/>
          <w:b/>
          <w:kern w:val="2"/>
          <w:sz w:val="21"/>
          <w:szCs w:val="21"/>
          <w:lang w:val="en-US" w:eastAsia="zh-CN" w:bidi="ar-SA"/>
        </w:rPr>
        <w:t xml:space="preserve">                       </w:t>
      </w:r>
      <w:r>
        <w:rPr>
          <w:rFonts w:hint="eastAsia" w:cstheme="minorBidi"/>
          <w:b/>
          <w:kern w:val="2"/>
          <w:sz w:val="21"/>
          <w:szCs w:val="21"/>
          <w:lang w:val="en-US" w:eastAsia="zh-CN" w:bidi="ar-SA"/>
        </w:rPr>
        <w:t xml:space="preserve">                                      </w:t>
      </w:r>
      <w:r>
        <w:rPr>
          <w:rFonts w:hint="eastAsia" w:asciiTheme="minorHAnsi" w:hAnsiTheme="minorHAnsi" w:eastAsiaTheme="minorEastAsia" w:cstheme="minorBidi"/>
          <w:b/>
          <w:kern w:val="2"/>
          <w:sz w:val="21"/>
          <w:szCs w:val="21"/>
          <w:lang w:val="en-US" w:eastAsia="zh-CN" w:bidi="ar-SA"/>
        </w:rPr>
        <w:t>采购</w:t>
      </w:r>
      <w:r>
        <w:rPr>
          <w:rFonts w:hint="eastAsia" w:asciiTheme="minorHAnsi" w:hAnsiTheme="minorHAnsi" w:eastAsiaTheme="minorEastAsia" w:cstheme="minorBidi"/>
          <w:b/>
          <w:kern w:val="2"/>
          <w:sz w:val="21"/>
          <w:szCs w:val="21"/>
          <w:lang w:val="zh-CN" w:eastAsia="zh-CN" w:bidi="ar-SA"/>
        </w:rPr>
        <w:t>供应商:  (盖章)</w:t>
      </w:r>
    </w:p>
    <w:p w14:paraId="20D56419">
      <w:pPr>
        <w:autoSpaceDE w:val="0"/>
        <w:autoSpaceDN w:val="0"/>
        <w:adjustRightInd w:val="0"/>
        <w:spacing w:line="520" w:lineRule="exact"/>
        <w:jc w:val="right"/>
        <w:rPr>
          <w:rFonts w:hint="eastAsia" w:asciiTheme="minorHAnsi" w:hAnsiTheme="minorHAnsi" w:eastAsiaTheme="minorEastAsia" w:cstheme="minorBidi"/>
          <w:b/>
          <w:kern w:val="2"/>
          <w:sz w:val="21"/>
          <w:szCs w:val="21"/>
          <w:lang w:val="en-US" w:eastAsia="zh-CN" w:bidi="ar-SA"/>
        </w:rPr>
      </w:pPr>
      <w:r>
        <w:rPr>
          <w:rFonts w:hint="eastAsia" w:asciiTheme="minorHAnsi" w:hAnsiTheme="minorHAnsi" w:eastAsiaTheme="minorEastAsia" w:cstheme="minorBidi"/>
          <w:b/>
          <w:kern w:val="2"/>
          <w:sz w:val="21"/>
          <w:szCs w:val="21"/>
          <w:lang w:val="en-US" w:eastAsia="zh-CN" w:bidi="ar-SA"/>
        </w:rPr>
        <w:t xml:space="preserve">法定代表人（或委托受托人）签字: </w:t>
      </w:r>
    </w:p>
    <w:p w14:paraId="4F19BB4D">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right"/>
        <w:textAlignment w:val="auto"/>
        <w:rPr>
          <w:rFonts w:hint="eastAsia" w:asciiTheme="minorHAnsi" w:hAnsiTheme="minorHAnsi" w:eastAsiaTheme="minorEastAsia" w:cstheme="minorBidi"/>
          <w:b/>
          <w:kern w:val="2"/>
          <w:sz w:val="21"/>
          <w:szCs w:val="21"/>
          <w:lang w:val="zh-CN" w:eastAsia="zh-CN" w:bidi="ar-SA"/>
        </w:rPr>
      </w:pPr>
      <w:r>
        <w:rPr>
          <w:rFonts w:hint="eastAsia" w:asciiTheme="minorHAnsi" w:hAnsiTheme="minorHAnsi" w:eastAsiaTheme="minorEastAsia" w:cstheme="minorBidi"/>
          <w:b/>
          <w:kern w:val="2"/>
          <w:sz w:val="21"/>
          <w:szCs w:val="21"/>
          <w:lang w:val="zh-CN" w:eastAsia="zh-CN" w:bidi="ar-SA"/>
        </w:rPr>
        <w:t xml:space="preserve">                        日期:    年    月    日</w:t>
      </w:r>
    </w:p>
    <w:p w14:paraId="5017F563">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both"/>
        <w:textAlignment w:val="auto"/>
        <w:rPr>
          <w:rFonts w:hint="eastAsia" w:asciiTheme="minorHAnsi" w:hAnsiTheme="minorHAnsi" w:eastAsiaTheme="minorEastAsia" w:cstheme="minorBidi"/>
          <w:b/>
          <w:kern w:val="2"/>
          <w:sz w:val="21"/>
          <w:szCs w:val="21"/>
          <w:lang w:val="zh-CN" w:eastAsia="zh-CN" w:bidi="ar-SA"/>
        </w:rPr>
      </w:pPr>
    </w:p>
    <w:p w14:paraId="2F2C0032">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both"/>
        <w:textAlignment w:val="auto"/>
        <w:rPr>
          <w:rFonts w:hint="eastAsia" w:asciiTheme="minorHAnsi" w:hAnsiTheme="minorHAnsi" w:eastAsiaTheme="minorEastAsia" w:cstheme="minorBidi"/>
          <w:b/>
          <w:kern w:val="2"/>
          <w:sz w:val="21"/>
          <w:szCs w:val="21"/>
          <w:lang w:val="zh-CN" w:eastAsia="zh-CN" w:bidi="ar-SA"/>
        </w:rPr>
      </w:pPr>
    </w:p>
    <w:p w14:paraId="5B2482B4">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both"/>
        <w:textAlignment w:val="auto"/>
        <w:rPr>
          <w:rFonts w:hint="eastAsia" w:asciiTheme="minorHAnsi" w:hAnsiTheme="minorHAnsi" w:eastAsiaTheme="minorEastAsia" w:cstheme="minorBidi"/>
          <w:b/>
          <w:kern w:val="2"/>
          <w:sz w:val="21"/>
          <w:szCs w:val="21"/>
          <w:lang w:val="zh-CN" w:eastAsia="zh-CN" w:bidi="ar-SA"/>
        </w:rPr>
      </w:pPr>
    </w:p>
    <w:p w14:paraId="63BF3A2A">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both"/>
        <w:textAlignment w:val="auto"/>
        <w:rPr>
          <w:rFonts w:hint="eastAsia" w:asciiTheme="minorHAnsi" w:hAnsiTheme="minorHAnsi" w:eastAsiaTheme="minorEastAsia" w:cstheme="minorBidi"/>
          <w:b/>
          <w:kern w:val="2"/>
          <w:sz w:val="21"/>
          <w:szCs w:val="21"/>
          <w:lang w:val="zh-CN" w:eastAsia="zh-CN" w:bidi="ar-SA"/>
        </w:rPr>
      </w:pPr>
    </w:p>
    <w:p w14:paraId="4FD41717">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both"/>
        <w:textAlignment w:val="auto"/>
        <w:rPr>
          <w:rFonts w:hint="default"/>
          <w:lang w:val="en-US" w:eastAsia="zh-CN"/>
        </w:rPr>
      </w:pPr>
    </w:p>
    <w:p w14:paraId="0C217B09">
      <w:pPr>
        <w:pStyle w:val="2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both"/>
        <w:textAlignment w:val="auto"/>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Adobe 仿宋 Std R">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BE0A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8E49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F8E496">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372F53"/>
    <w:multiLevelType w:val="singleLevel"/>
    <w:tmpl w:val="B6372F53"/>
    <w:lvl w:ilvl="0" w:tentative="0">
      <w:start w:val="2"/>
      <w:numFmt w:val="decimal"/>
      <w:suff w:val="nothing"/>
      <w:lvlText w:val="%1、"/>
      <w:lvlJc w:val="left"/>
    </w:lvl>
  </w:abstractNum>
  <w:abstractNum w:abstractNumId="1">
    <w:nsid w:val="50921AAA"/>
    <w:multiLevelType w:val="singleLevel"/>
    <w:tmpl w:val="50921AA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4ZGIxNTMzMDYwNmE5MTM5ZTgzOWUxYjA2Mjk2MWIifQ=="/>
    <w:docVar w:name="KSO_WPS_MARK_KEY" w:val="4e28c266-332b-42a1-9a58-b500159526ad"/>
  </w:docVars>
  <w:rsids>
    <w:rsidRoot w:val="09E5748A"/>
    <w:rsid w:val="000515D7"/>
    <w:rsid w:val="00101AE9"/>
    <w:rsid w:val="00292BAB"/>
    <w:rsid w:val="00327CB1"/>
    <w:rsid w:val="004E616D"/>
    <w:rsid w:val="00522102"/>
    <w:rsid w:val="005C088A"/>
    <w:rsid w:val="00B52D8C"/>
    <w:rsid w:val="00CF61E8"/>
    <w:rsid w:val="00D92A7F"/>
    <w:rsid w:val="01282E62"/>
    <w:rsid w:val="012C2953"/>
    <w:rsid w:val="015C0A67"/>
    <w:rsid w:val="01791910"/>
    <w:rsid w:val="019D349B"/>
    <w:rsid w:val="01A530E7"/>
    <w:rsid w:val="01AF0E8E"/>
    <w:rsid w:val="01D21656"/>
    <w:rsid w:val="01EC543A"/>
    <w:rsid w:val="021358C1"/>
    <w:rsid w:val="022278B2"/>
    <w:rsid w:val="0236335D"/>
    <w:rsid w:val="025F0C80"/>
    <w:rsid w:val="02641C78"/>
    <w:rsid w:val="02767476"/>
    <w:rsid w:val="029B3902"/>
    <w:rsid w:val="02B74A40"/>
    <w:rsid w:val="035C5045"/>
    <w:rsid w:val="03EC7C9F"/>
    <w:rsid w:val="03F60FF6"/>
    <w:rsid w:val="042D3917"/>
    <w:rsid w:val="044E5901"/>
    <w:rsid w:val="046110DD"/>
    <w:rsid w:val="04667817"/>
    <w:rsid w:val="049C1B9D"/>
    <w:rsid w:val="04A750B9"/>
    <w:rsid w:val="04B06CAC"/>
    <w:rsid w:val="050D2A9B"/>
    <w:rsid w:val="05290F57"/>
    <w:rsid w:val="05600E1D"/>
    <w:rsid w:val="0584648B"/>
    <w:rsid w:val="0596483F"/>
    <w:rsid w:val="05AF76AE"/>
    <w:rsid w:val="05B1678E"/>
    <w:rsid w:val="05C3315A"/>
    <w:rsid w:val="05EC5A1D"/>
    <w:rsid w:val="05F477B7"/>
    <w:rsid w:val="05F72E03"/>
    <w:rsid w:val="062005AC"/>
    <w:rsid w:val="064E336B"/>
    <w:rsid w:val="06662E70"/>
    <w:rsid w:val="06727867"/>
    <w:rsid w:val="0676641E"/>
    <w:rsid w:val="06A765D7"/>
    <w:rsid w:val="07144A93"/>
    <w:rsid w:val="072D3F52"/>
    <w:rsid w:val="0737191F"/>
    <w:rsid w:val="0757423C"/>
    <w:rsid w:val="076D3A05"/>
    <w:rsid w:val="07704A87"/>
    <w:rsid w:val="07A34FF1"/>
    <w:rsid w:val="07C26B90"/>
    <w:rsid w:val="07D96C64"/>
    <w:rsid w:val="08235310"/>
    <w:rsid w:val="084762C4"/>
    <w:rsid w:val="0850306E"/>
    <w:rsid w:val="08534C69"/>
    <w:rsid w:val="08AC61C8"/>
    <w:rsid w:val="08CC67C9"/>
    <w:rsid w:val="090B5543"/>
    <w:rsid w:val="0946032A"/>
    <w:rsid w:val="094737EC"/>
    <w:rsid w:val="0986388D"/>
    <w:rsid w:val="098D5395"/>
    <w:rsid w:val="09B63701"/>
    <w:rsid w:val="09C15C02"/>
    <w:rsid w:val="09C53944"/>
    <w:rsid w:val="09DE67B4"/>
    <w:rsid w:val="09E5748A"/>
    <w:rsid w:val="0A0B16D9"/>
    <w:rsid w:val="0A2543E3"/>
    <w:rsid w:val="0A2C751F"/>
    <w:rsid w:val="0A2F0DBE"/>
    <w:rsid w:val="0A4800D1"/>
    <w:rsid w:val="0A8F3F52"/>
    <w:rsid w:val="0A994C70"/>
    <w:rsid w:val="0AB1279B"/>
    <w:rsid w:val="0ABF65E6"/>
    <w:rsid w:val="0AC260D6"/>
    <w:rsid w:val="0B422D73"/>
    <w:rsid w:val="0B531D9A"/>
    <w:rsid w:val="0B705B32"/>
    <w:rsid w:val="0B9C6927"/>
    <w:rsid w:val="0BCE0347"/>
    <w:rsid w:val="0C161D37"/>
    <w:rsid w:val="0C166713"/>
    <w:rsid w:val="0C1C34B2"/>
    <w:rsid w:val="0C2C5E6B"/>
    <w:rsid w:val="0C5D0B82"/>
    <w:rsid w:val="0C6C00A7"/>
    <w:rsid w:val="0C8278CB"/>
    <w:rsid w:val="0CA85380"/>
    <w:rsid w:val="0CC25F19"/>
    <w:rsid w:val="0CC75A79"/>
    <w:rsid w:val="0CE221E5"/>
    <w:rsid w:val="0CF167FE"/>
    <w:rsid w:val="0D10137A"/>
    <w:rsid w:val="0D132E32"/>
    <w:rsid w:val="0D223EF5"/>
    <w:rsid w:val="0D38267F"/>
    <w:rsid w:val="0D492613"/>
    <w:rsid w:val="0D500BC0"/>
    <w:rsid w:val="0D5F7C0C"/>
    <w:rsid w:val="0D7336B7"/>
    <w:rsid w:val="0D793972"/>
    <w:rsid w:val="0D8853B5"/>
    <w:rsid w:val="0DBA12E6"/>
    <w:rsid w:val="0DCA450B"/>
    <w:rsid w:val="0E1E7E5F"/>
    <w:rsid w:val="0E460510"/>
    <w:rsid w:val="0E4D292A"/>
    <w:rsid w:val="0ED168E7"/>
    <w:rsid w:val="0EEC1973"/>
    <w:rsid w:val="0F0071CD"/>
    <w:rsid w:val="0F135152"/>
    <w:rsid w:val="0F481170"/>
    <w:rsid w:val="0F7044F6"/>
    <w:rsid w:val="0F7554C5"/>
    <w:rsid w:val="0FA61B22"/>
    <w:rsid w:val="0FBA6FAD"/>
    <w:rsid w:val="0FFC431E"/>
    <w:rsid w:val="0FFD2DEA"/>
    <w:rsid w:val="105C6685"/>
    <w:rsid w:val="109D6E50"/>
    <w:rsid w:val="10CF32FA"/>
    <w:rsid w:val="10EB1B44"/>
    <w:rsid w:val="110E070B"/>
    <w:rsid w:val="1118788E"/>
    <w:rsid w:val="11593B37"/>
    <w:rsid w:val="115E60B2"/>
    <w:rsid w:val="117268E9"/>
    <w:rsid w:val="117C13AE"/>
    <w:rsid w:val="117F0999"/>
    <w:rsid w:val="11B30526"/>
    <w:rsid w:val="11C049F1"/>
    <w:rsid w:val="11C75D80"/>
    <w:rsid w:val="11CE710E"/>
    <w:rsid w:val="11D11443"/>
    <w:rsid w:val="11D3168A"/>
    <w:rsid w:val="11DC7BA1"/>
    <w:rsid w:val="120D5E88"/>
    <w:rsid w:val="122F22A3"/>
    <w:rsid w:val="12411FD6"/>
    <w:rsid w:val="12A762DD"/>
    <w:rsid w:val="12BB6657"/>
    <w:rsid w:val="12C53952"/>
    <w:rsid w:val="12CF75E2"/>
    <w:rsid w:val="12EA441C"/>
    <w:rsid w:val="12FD60C7"/>
    <w:rsid w:val="13051013"/>
    <w:rsid w:val="13367661"/>
    <w:rsid w:val="13491142"/>
    <w:rsid w:val="13685340"/>
    <w:rsid w:val="136B438D"/>
    <w:rsid w:val="138909DE"/>
    <w:rsid w:val="13A4369C"/>
    <w:rsid w:val="13B22EA9"/>
    <w:rsid w:val="13BC69D1"/>
    <w:rsid w:val="13C75A2D"/>
    <w:rsid w:val="14171240"/>
    <w:rsid w:val="141D437D"/>
    <w:rsid w:val="14255FD8"/>
    <w:rsid w:val="146D1C1E"/>
    <w:rsid w:val="149B4BDA"/>
    <w:rsid w:val="14FE4DA1"/>
    <w:rsid w:val="1521228B"/>
    <w:rsid w:val="15310C5A"/>
    <w:rsid w:val="15350B13"/>
    <w:rsid w:val="154D0C92"/>
    <w:rsid w:val="15595111"/>
    <w:rsid w:val="155D0ED5"/>
    <w:rsid w:val="15916DD0"/>
    <w:rsid w:val="15A97600"/>
    <w:rsid w:val="15F803C4"/>
    <w:rsid w:val="165F2A2B"/>
    <w:rsid w:val="16670100"/>
    <w:rsid w:val="166C0206"/>
    <w:rsid w:val="16AE2512"/>
    <w:rsid w:val="16B014D8"/>
    <w:rsid w:val="16C84A74"/>
    <w:rsid w:val="16E62A1F"/>
    <w:rsid w:val="17172182"/>
    <w:rsid w:val="17546308"/>
    <w:rsid w:val="17AA23CB"/>
    <w:rsid w:val="180C4394"/>
    <w:rsid w:val="181F06C4"/>
    <w:rsid w:val="185825C0"/>
    <w:rsid w:val="188C1E56"/>
    <w:rsid w:val="18903D5A"/>
    <w:rsid w:val="18A84B5D"/>
    <w:rsid w:val="18B873E6"/>
    <w:rsid w:val="18F57676"/>
    <w:rsid w:val="191E6BCD"/>
    <w:rsid w:val="19355CC5"/>
    <w:rsid w:val="19440A2F"/>
    <w:rsid w:val="19866520"/>
    <w:rsid w:val="198F7ACB"/>
    <w:rsid w:val="199E386A"/>
    <w:rsid w:val="19EA7C9D"/>
    <w:rsid w:val="19F17E3E"/>
    <w:rsid w:val="1A013ECC"/>
    <w:rsid w:val="1A09162B"/>
    <w:rsid w:val="1A0E7DE3"/>
    <w:rsid w:val="1A0F4768"/>
    <w:rsid w:val="1A2F0966"/>
    <w:rsid w:val="1A3800AF"/>
    <w:rsid w:val="1A9377AB"/>
    <w:rsid w:val="1A9A4257"/>
    <w:rsid w:val="1AC47300"/>
    <w:rsid w:val="1AC64C97"/>
    <w:rsid w:val="1B3B23A6"/>
    <w:rsid w:val="1B611295"/>
    <w:rsid w:val="1BA12163"/>
    <w:rsid w:val="1BBB61DF"/>
    <w:rsid w:val="1BD10C08"/>
    <w:rsid w:val="1C08234F"/>
    <w:rsid w:val="1C6012AB"/>
    <w:rsid w:val="1C7A05BE"/>
    <w:rsid w:val="1CBA6C0D"/>
    <w:rsid w:val="1CCD5582"/>
    <w:rsid w:val="1CE064AB"/>
    <w:rsid w:val="1CF57561"/>
    <w:rsid w:val="1D28001A"/>
    <w:rsid w:val="1D432F0C"/>
    <w:rsid w:val="1D71081D"/>
    <w:rsid w:val="1D7C2114"/>
    <w:rsid w:val="1DB45D52"/>
    <w:rsid w:val="1DC2093C"/>
    <w:rsid w:val="1E1D38F7"/>
    <w:rsid w:val="1E2720BD"/>
    <w:rsid w:val="1E287B89"/>
    <w:rsid w:val="1E6432D4"/>
    <w:rsid w:val="1E7F010E"/>
    <w:rsid w:val="1E965458"/>
    <w:rsid w:val="1EA731C1"/>
    <w:rsid w:val="1ECC11B9"/>
    <w:rsid w:val="1ECD691E"/>
    <w:rsid w:val="1ED1023E"/>
    <w:rsid w:val="1EE93F77"/>
    <w:rsid w:val="1EF74148"/>
    <w:rsid w:val="1EFA1543"/>
    <w:rsid w:val="1F054B4A"/>
    <w:rsid w:val="1F503858"/>
    <w:rsid w:val="1F9951FF"/>
    <w:rsid w:val="1FD13A6C"/>
    <w:rsid w:val="20101B69"/>
    <w:rsid w:val="202A5E57"/>
    <w:rsid w:val="202A63DF"/>
    <w:rsid w:val="20765541"/>
    <w:rsid w:val="208106EC"/>
    <w:rsid w:val="20C462AC"/>
    <w:rsid w:val="20D33EC0"/>
    <w:rsid w:val="20D65FDF"/>
    <w:rsid w:val="211D0444"/>
    <w:rsid w:val="21515666"/>
    <w:rsid w:val="215A6C10"/>
    <w:rsid w:val="21656C64"/>
    <w:rsid w:val="216655B5"/>
    <w:rsid w:val="21D267A7"/>
    <w:rsid w:val="21D94BA3"/>
    <w:rsid w:val="21E16BFB"/>
    <w:rsid w:val="21F7445F"/>
    <w:rsid w:val="21FE57EE"/>
    <w:rsid w:val="22192627"/>
    <w:rsid w:val="22631AF5"/>
    <w:rsid w:val="226F750F"/>
    <w:rsid w:val="227B3151"/>
    <w:rsid w:val="22877591"/>
    <w:rsid w:val="22A85759"/>
    <w:rsid w:val="22B365D8"/>
    <w:rsid w:val="22C95DFC"/>
    <w:rsid w:val="22C9728B"/>
    <w:rsid w:val="22D842CC"/>
    <w:rsid w:val="22E61AD1"/>
    <w:rsid w:val="22F4285C"/>
    <w:rsid w:val="23056708"/>
    <w:rsid w:val="230A1F70"/>
    <w:rsid w:val="23181CDE"/>
    <w:rsid w:val="233D40F4"/>
    <w:rsid w:val="234611FA"/>
    <w:rsid w:val="2350129B"/>
    <w:rsid w:val="235C595A"/>
    <w:rsid w:val="23806FFF"/>
    <w:rsid w:val="238956E0"/>
    <w:rsid w:val="23A92932"/>
    <w:rsid w:val="23BB4CDD"/>
    <w:rsid w:val="23F76998"/>
    <w:rsid w:val="23F77269"/>
    <w:rsid w:val="23FF5EF5"/>
    <w:rsid w:val="240A58F7"/>
    <w:rsid w:val="243C25FD"/>
    <w:rsid w:val="244D4745"/>
    <w:rsid w:val="245416F5"/>
    <w:rsid w:val="247C6E9E"/>
    <w:rsid w:val="24A00621"/>
    <w:rsid w:val="24B14D99"/>
    <w:rsid w:val="24DB1E16"/>
    <w:rsid w:val="24E8008F"/>
    <w:rsid w:val="250F0FA6"/>
    <w:rsid w:val="25482484"/>
    <w:rsid w:val="25590A41"/>
    <w:rsid w:val="258C3110"/>
    <w:rsid w:val="25FD157D"/>
    <w:rsid w:val="26041963"/>
    <w:rsid w:val="26137B0F"/>
    <w:rsid w:val="26475D6E"/>
    <w:rsid w:val="26815675"/>
    <w:rsid w:val="26864EE1"/>
    <w:rsid w:val="268D6098"/>
    <w:rsid w:val="2699278D"/>
    <w:rsid w:val="26B91CE3"/>
    <w:rsid w:val="26E7510E"/>
    <w:rsid w:val="27075498"/>
    <w:rsid w:val="27375F2E"/>
    <w:rsid w:val="27433BF2"/>
    <w:rsid w:val="27533EE6"/>
    <w:rsid w:val="27545EB0"/>
    <w:rsid w:val="27705CB1"/>
    <w:rsid w:val="27713183"/>
    <w:rsid w:val="2773171B"/>
    <w:rsid w:val="278B7B24"/>
    <w:rsid w:val="27C20D89"/>
    <w:rsid w:val="280653FC"/>
    <w:rsid w:val="280F4291"/>
    <w:rsid w:val="28100029"/>
    <w:rsid w:val="283C5104"/>
    <w:rsid w:val="28592383"/>
    <w:rsid w:val="2870294C"/>
    <w:rsid w:val="28773620"/>
    <w:rsid w:val="289724F8"/>
    <w:rsid w:val="28996270"/>
    <w:rsid w:val="28A6098D"/>
    <w:rsid w:val="28E62B38"/>
    <w:rsid w:val="28FB65E3"/>
    <w:rsid w:val="28FC6193"/>
    <w:rsid w:val="292273DE"/>
    <w:rsid w:val="29347D47"/>
    <w:rsid w:val="293B7327"/>
    <w:rsid w:val="294D0A10"/>
    <w:rsid w:val="295A1480"/>
    <w:rsid w:val="29954C89"/>
    <w:rsid w:val="29AE5D4B"/>
    <w:rsid w:val="2A514360"/>
    <w:rsid w:val="2A5F7045"/>
    <w:rsid w:val="2A6A2C93"/>
    <w:rsid w:val="2A7523C5"/>
    <w:rsid w:val="2A7C7BF7"/>
    <w:rsid w:val="2A8E16D9"/>
    <w:rsid w:val="2A900C58"/>
    <w:rsid w:val="2A9E7B6E"/>
    <w:rsid w:val="2B004385"/>
    <w:rsid w:val="2B0F6376"/>
    <w:rsid w:val="2B210A6D"/>
    <w:rsid w:val="2B3826ED"/>
    <w:rsid w:val="2B41674B"/>
    <w:rsid w:val="2B6D7540"/>
    <w:rsid w:val="2B71399F"/>
    <w:rsid w:val="2B74267D"/>
    <w:rsid w:val="2BB30A63"/>
    <w:rsid w:val="2BF06A2D"/>
    <w:rsid w:val="2BF6269A"/>
    <w:rsid w:val="2C0E487F"/>
    <w:rsid w:val="2C5A5D16"/>
    <w:rsid w:val="2C793E3A"/>
    <w:rsid w:val="2C9E374A"/>
    <w:rsid w:val="2D3A2626"/>
    <w:rsid w:val="2D5E5392"/>
    <w:rsid w:val="2D7B5D7E"/>
    <w:rsid w:val="2D7F3D38"/>
    <w:rsid w:val="2DB11966"/>
    <w:rsid w:val="2DBA2F11"/>
    <w:rsid w:val="2DD41AF8"/>
    <w:rsid w:val="2DE27D71"/>
    <w:rsid w:val="2DE579B6"/>
    <w:rsid w:val="2E156399"/>
    <w:rsid w:val="2E201116"/>
    <w:rsid w:val="2E381B3F"/>
    <w:rsid w:val="2E4C5B33"/>
    <w:rsid w:val="2EAA1BF1"/>
    <w:rsid w:val="2EE75038"/>
    <w:rsid w:val="2EF56D0C"/>
    <w:rsid w:val="2F1619A7"/>
    <w:rsid w:val="2F2B5748"/>
    <w:rsid w:val="2F4A7169"/>
    <w:rsid w:val="2F4B7B98"/>
    <w:rsid w:val="2F5E167A"/>
    <w:rsid w:val="2FC242FE"/>
    <w:rsid w:val="2FEB2AB8"/>
    <w:rsid w:val="300B3960"/>
    <w:rsid w:val="300C37CC"/>
    <w:rsid w:val="30444D13"/>
    <w:rsid w:val="304663E5"/>
    <w:rsid w:val="306C0063"/>
    <w:rsid w:val="307373A7"/>
    <w:rsid w:val="307B5A48"/>
    <w:rsid w:val="307B6416"/>
    <w:rsid w:val="309144C3"/>
    <w:rsid w:val="3095731D"/>
    <w:rsid w:val="30A05CC2"/>
    <w:rsid w:val="30FC079F"/>
    <w:rsid w:val="31046251"/>
    <w:rsid w:val="312B5ED3"/>
    <w:rsid w:val="314B6E43"/>
    <w:rsid w:val="31653193"/>
    <w:rsid w:val="317038E6"/>
    <w:rsid w:val="31713B2B"/>
    <w:rsid w:val="31786616"/>
    <w:rsid w:val="31A94B6A"/>
    <w:rsid w:val="31B732C3"/>
    <w:rsid w:val="31D614B9"/>
    <w:rsid w:val="31DA51E2"/>
    <w:rsid w:val="31EE541E"/>
    <w:rsid w:val="31F167D5"/>
    <w:rsid w:val="3207249C"/>
    <w:rsid w:val="32487229"/>
    <w:rsid w:val="32494863"/>
    <w:rsid w:val="32695BC1"/>
    <w:rsid w:val="32755658"/>
    <w:rsid w:val="32756EE9"/>
    <w:rsid w:val="32950EC6"/>
    <w:rsid w:val="32A42869"/>
    <w:rsid w:val="32A93554"/>
    <w:rsid w:val="32B12408"/>
    <w:rsid w:val="32C57513"/>
    <w:rsid w:val="32D41822"/>
    <w:rsid w:val="32F8373E"/>
    <w:rsid w:val="33343E68"/>
    <w:rsid w:val="34014CC9"/>
    <w:rsid w:val="346D5051"/>
    <w:rsid w:val="34A50FC2"/>
    <w:rsid w:val="34BB30CA"/>
    <w:rsid w:val="34D4418C"/>
    <w:rsid w:val="350109E0"/>
    <w:rsid w:val="350A1BA7"/>
    <w:rsid w:val="352769B2"/>
    <w:rsid w:val="353F5AA9"/>
    <w:rsid w:val="35904557"/>
    <w:rsid w:val="35BA7826"/>
    <w:rsid w:val="35CB558F"/>
    <w:rsid w:val="35E55361"/>
    <w:rsid w:val="361E6007"/>
    <w:rsid w:val="3651018A"/>
    <w:rsid w:val="36616A6E"/>
    <w:rsid w:val="366436D8"/>
    <w:rsid w:val="36762978"/>
    <w:rsid w:val="367D5C69"/>
    <w:rsid w:val="367D7167"/>
    <w:rsid w:val="373B0990"/>
    <w:rsid w:val="375C149E"/>
    <w:rsid w:val="375C2677"/>
    <w:rsid w:val="37D3697D"/>
    <w:rsid w:val="37E86A19"/>
    <w:rsid w:val="381C6576"/>
    <w:rsid w:val="383438BF"/>
    <w:rsid w:val="38673C95"/>
    <w:rsid w:val="38692BCE"/>
    <w:rsid w:val="387E3E6F"/>
    <w:rsid w:val="38B603BB"/>
    <w:rsid w:val="38CA5FD2"/>
    <w:rsid w:val="38F90665"/>
    <w:rsid w:val="390F1C37"/>
    <w:rsid w:val="391C5DFD"/>
    <w:rsid w:val="39325AAD"/>
    <w:rsid w:val="393D453A"/>
    <w:rsid w:val="394979EB"/>
    <w:rsid w:val="39510C7A"/>
    <w:rsid w:val="39D864CC"/>
    <w:rsid w:val="39DC5FBD"/>
    <w:rsid w:val="3A9248CD"/>
    <w:rsid w:val="3AD849D6"/>
    <w:rsid w:val="3AEF1D20"/>
    <w:rsid w:val="3B0A4DAB"/>
    <w:rsid w:val="3B0D21A6"/>
    <w:rsid w:val="3B2572B2"/>
    <w:rsid w:val="3B3836C7"/>
    <w:rsid w:val="3B385190"/>
    <w:rsid w:val="3B97083B"/>
    <w:rsid w:val="3BF07AFD"/>
    <w:rsid w:val="3BF842A2"/>
    <w:rsid w:val="3BFA6BCE"/>
    <w:rsid w:val="3C1F4887"/>
    <w:rsid w:val="3C27547D"/>
    <w:rsid w:val="3C2E0626"/>
    <w:rsid w:val="3C3D7615"/>
    <w:rsid w:val="3C49082D"/>
    <w:rsid w:val="3C4A3796"/>
    <w:rsid w:val="3C6479C3"/>
    <w:rsid w:val="3C7C75E3"/>
    <w:rsid w:val="3C805D03"/>
    <w:rsid w:val="3C9B5C0A"/>
    <w:rsid w:val="3D17730C"/>
    <w:rsid w:val="3D1813E0"/>
    <w:rsid w:val="3D2F4655"/>
    <w:rsid w:val="3D913562"/>
    <w:rsid w:val="3DCB25D0"/>
    <w:rsid w:val="3DD05E38"/>
    <w:rsid w:val="3DFD6C4B"/>
    <w:rsid w:val="3E572CB0"/>
    <w:rsid w:val="3E9A6446"/>
    <w:rsid w:val="3EBE4953"/>
    <w:rsid w:val="3EC040FF"/>
    <w:rsid w:val="3F012022"/>
    <w:rsid w:val="3F0F473E"/>
    <w:rsid w:val="3F1777A1"/>
    <w:rsid w:val="3F2A5A1C"/>
    <w:rsid w:val="3F6B3188"/>
    <w:rsid w:val="3F732F1F"/>
    <w:rsid w:val="3F874C1D"/>
    <w:rsid w:val="3F9609BC"/>
    <w:rsid w:val="3FF56BDD"/>
    <w:rsid w:val="3FFC58A9"/>
    <w:rsid w:val="40022670"/>
    <w:rsid w:val="400B0866"/>
    <w:rsid w:val="40176813"/>
    <w:rsid w:val="402B7E4E"/>
    <w:rsid w:val="404D19C2"/>
    <w:rsid w:val="406858EA"/>
    <w:rsid w:val="407F58F4"/>
    <w:rsid w:val="40A938EE"/>
    <w:rsid w:val="40AD2928"/>
    <w:rsid w:val="40BC08F6"/>
    <w:rsid w:val="40BE01CA"/>
    <w:rsid w:val="41210759"/>
    <w:rsid w:val="417F4DF9"/>
    <w:rsid w:val="41B63597"/>
    <w:rsid w:val="41D57EC1"/>
    <w:rsid w:val="420E5181"/>
    <w:rsid w:val="421554F2"/>
    <w:rsid w:val="421A58D4"/>
    <w:rsid w:val="421B789E"/>
    <w:rsid w:val="421E3A21"/>
    <w:rsid w:val="4250579A"/>
    <w:rsid w:val="4262552E"/>
    <w:rsid w:val="42981328"/>
    <w:rsid w:val="42EF43B1"/>
    <w:rsid w:val="4382743C"/>
    <w:rsid w:val="43BE4985"/>
    <w:rsid w:val="43D917BF"/>
    <w:rsid w:val="44043D51"/>
    <w:rsid w:val="443F7874"/>
    <w:rsid w:val="44480394"/>
    <w:rsid w:val="446C2633"/>
    <w:rsid w:val="44CB735A"/>
    <w:rsid w:val="44FE57CF"/>
    <w:rsid w:val="450C6F2D"/>
    <w:rsid w:val="451A208F"/>
    <w:rsid w:val="453C2005"/>
    <w:rsid w:val="454C680F"/>
    <w:rsid w:val="45997458"/>
    <w:rsid w:val="45A801C9"/>
    <w:rsid w:val="45FC3543"/>
    <w:rsid w:val="46162856"/>
    <w:rsid w:val="462E7BA0"/>
    <w:rsid w:val="46911EDD"/>
    <w:rsid w:val="46A56836"/>
    <w:rsid w:val="46A71F2A"/>
    <w:rsid w:val="46AE6F33"/>
    <w:rsid w:val="473C7EF9"/>
    <w:rsid w:val="47470CF4"/>
    <w:rsid w:val="47745A86"/>
    <w:rsid w:val="47AD0F98"/>
    <w:rsid w:val="48111527"/>
    <w:rsid w:val="483442A7"/>
    <w:rsid w:val="486E0728"/>
    <w:rsid w:val="48A51458"/>
    <w:rsid w:val="48C31DAC"/>
    <w:rsid w:val="48D74CE2"/>
    <w:rsid w:val="48E657FC"/>
    <w:rsid w:val="48ED77C1"/>
    <w:rsid w:val="495F2766"/>
    <w:rsid w:val="49900B72"/>
    <w:rsid w:val="49DB1DED"/>
    <w:rsid w:val="49F41101"/>
    <w:rsid w:val="49F70BF1"/>
    <w:rsid w:val="4A3C5898"/>
    <w:rsid w:val="4A3D4856"/>
    <w:rsid w:val="4A4168CF"/>
    <w:rsid w:val="4A6F4165"/>
    <w:rsid w:val="4AA56976"/>
    <w:rsid w:val="4AEF0211"/>
    <w:rsid w:val="4B814C16"/>
    <w:rsid w:val="4BAF5978"/>
    <w:rsid w:val="4BAF679C"/>
    <w:rsid w:val="4BB723E6"/>
    <w:rsid w:val="4BCC0487"/>
    <w:rsid w:val="4BDB2578"/>
    <w:rsid w:val="4BED22AB"/>
    <w:rsid w:val="4C06314B"/>
    <w:rsid w:val="4C0A4C0B"/>
    <w:rsid w:val="4C3743BE"/>
    <w:rsid w:val="4C485734"/>
    <w:rsid w:val="4C8E17F8"/>
    <w:rsid w:val="4C96024D"/>
    <w:rsid w:val="4CF03E01"/>
    <w:rsid w:val="4D135D42"/>
    <w:rsid w:val="4D16138E"/>
    <w:rsid w:val="4D214027"/>
    <w:rsid w:val="4D245859"/>
    <w:rsid w:val="4D6E2F78"/>
    <w:rsid w:val="4D745B6C"/>
    <w:rsid w:val="4D7560B4"/>
    <w:rsid w:val="4D937E2F"/>
    <w:rsid w:val="4DAB7D28"/>
    <w:rsid w:val="4DB841F3"/>
    <w:rsid w:val="4DD832F9"/>
    <w:rsid w:val="4DF704CC"/>
    <w:rsid w:val="4E00263F"/>
    <w:rsid w:val="4E0D453F"/>
    <w:rsid w:val="4E5C688B"/>
    <w:rsid w:val="4E6E7EA9"/>
    <w:rsid w:val="4E751D17"/>
    <w:rsid w:val="4E7C3473"/>
    <w:rsid w:val="4EC22FC4"/>
    <w:rsid w:val="4ED27537"/>
    <w:rsid w:val="4F0E4C91"/>
    <w:rsid w:val="4F2159BA"/>
    <w:rsid w:val="4F342170"/>
    <w:rsid w:val="4F3A0F52"/>
    <w:rsid w:val="4F436A23"/>
    <w:rsid w:val="4F912F4E"/>
    <w:rsid w:val="4F956FB8"/>
    <w:rsid w:val="4F9D2544"/>
    <w:rsid w:val="4FCD667C"/>
    <w:rsid w:val="4FF4679B"/>
    <w:rsid w:val="501222E0"/>
    <w:rsid w:val="502A587C"/>
    <w:rsid w:val="5043693E"/>
    <w:rsid w:val="50503102"/>
    <w:rsid w:val="50A05B3E"/>
    <w:rsid w:val="50B415EA"/>
    <w:rsid w:val="50C86E43"/>
    <w:rsid w:val="50CF3D2E"/>
    <w:rsid w:val="50D94BAC"/>
    <w:rsid w:val="50F934A0"/>
    <w:rsid w:val="512809C2"/>
    <w:rsid w:val="513A37E1"/>
    <w:rsid w:val="513D773B"/>
    <w:rsid w:val="51516E38"/>
    <w:rsid w:val="515C3521"/>
    <w:rsid w:val="51935C8F"/>
    <w:rsid w:val="51941AC0"/>
    <w:rsid w:val="51B03FE3"/>
    <w:rsid w:val="51DB6702"/>
    <w:rsid w:val="51E16A19"/>
    <w:rsid w:val="51F83758"/>
    <w:rsid w:val="520B5239"/>
    <w:rsid w:val="521340EE"/>
    <w:rsid w:val="523E560F"/>
    <w:rsid w:val="5250747B"/>
    <w:rsid w:val="52601BF3"/>
    <w:rsid w:val="52950FA7"/>
    <w:rsid w:val="52D90E94"/>
    <w:rsid w:val="52F80BAD"/>
    <w:rsid w:val="52F8291B"/>
    <w:rsid w:val="532F31A9"/>
    <w:rsid w:val="535844AE"/>
    <w:rsid w:val="53AE2320"/>
    <w:rsid w:val="542C1497"/>
    <w:rsid w:val="543640C4"/>
    <w:rsid w:val="54B716A8"/>
    <w:rsid w:val="54D9161F"/>
    <w:rsid w:val="550F6DEF"/>
    <w:rsid w:val="55393E6B"/>
    <w:rsid w:val="557C0849"/>
    <w:rsid w:val="55CE13AC"/>
    <w:rsid w:val="55D01C98"/>
    <w:rsid w:val="56002BDB"/>
    <w:rsid w:val="560E345C"/>
    <w:rsid w:val="56344555"/>
    <w:rsid w:val="565A7BD6"/>
    <w:rsid w:val="56673F5B"/>
    <w:rsid w:val="56A812A9"/>
    <w:rsid w:val="574C7AE1"/>
    <w:rsid w:val="5752739F"/>
    <w:rsid w:val="57697B57"/>
    <w:rsid w:val="576D1FAB"/>
    <w:rsid w:val="57727B09"/>
    <w:rsid w:val="57781C9A"/>
    <w:rsid w:val="579161E1"/>
    <w:rsid w:val="57B02100"/>
    <w:rsid w:val="57B35EF7"/>
    <w:rsid w:val="580D4CB1"/>
    <w:rsid w:val="584B2834"/>
    <w:rsid w:val="5856692C"/>
    <w:rsid w:val="58794B04"/>
    <w:rsid w:val="58B33F35"/>
    <w:rsid w:val="58C3061C"/>
    <w:rsid w:val="58F00CE5"/>
    <w:rsid w:val="59337F8A"/>
    <w:rsid w:val="593C03CE"/>
    <w:rsid w:val="596811C3"/>
    <w:rsid w:val="59B80E95"/>
    <w:rsid w:val="59F2455A"/>
    <w:rsid w:val="5A0B7F09"/>
    <w:rsid w:val="5A1A33E0"/>
    <w:rsid w:val="5A1C2554"/>
    <w:rsid w:val="5A56726E"/>
    <w:rsid w:val="5AE605F2"/>
    <w:rsid w:val="5AEE394A"/>
    <w:rsid w:val="5B2353A2"/>
    <w:rsid w:val="5B37230B"/>
    <w:rsid w:val="5B413A7A"/>
    <w:rsid w:val="5B4812AC"/>
    <w:rsid w:val="5B660FE6"/>
    <w:rsid w:val="5B694FC7"/>
    <w:rsid w:val="5B94004E"/>
    <w:rsid w:val="5BD53192"/>
    <w:rsid w:val="5C007491"/>
    <w:rsid w:val="5C126AE8"/>
    <w:rsid w:val="5C2F7D76"/>
    <w:rsid w:val="5C3D11C2"/>
    <w:rsid w:val="5C8E2CEF"/>
    <w:rsid w:val="5CB32755"/>
    <w:rsid w:val="5CBB785C"/>
    <w:rsid w:val="5CDE0783"/>
    <w:rsid w:val="5D07132D"/>
    <w:rsid w:val="5D1E2F0E"/>
    <w:rsid w:val="5D281115"/>
    <w:rsid w:val="5D746389"/>
    <w:rsid w:val="5D8C0E47"/>
    <w:rsid w:val="5DF21B31"/>
    <w:rsid w:val="5DF474C9"/>
    <w:rsid w:val="5E2A4C99"/>
    <w:rsid w:val="5E3C4371"/>
    <w:rsid w:val="5E4C2E61"/>
    <w:rsid w:val="5E880185"/>
    <w:rsid w:val="5EAC56AE"/>
    <w:rsid w:val="5EC073AC"/>
    <w:rsid w:val="5ED8115E"/>
    <w:rsid w:val="5EDE4D70"/>
    <w:rsid w:val="5EEE216B"/>
    <w:rsid w:val="5F062C54"/>
    <w:rsid w:val="5F1A6ABC"/>
    <w:rsid w:val="5FB7255D"/>
    <w:rsid w:val="603308B1"/>
    <w:rsid w:val="608A1A1F"/>
    <w:rsid w:val="608C5797"/>
    <w:rsid w:val="60956E25"/>
    <w:rsid w:val="60B30F76"/>
    <w:rsid w:val="60E700B8"/>
    <w:rsid w:val="612E2CF2"/>
    <w:rsid w:val="6142679E"/>
    <w:rsid w:val="61893D2A"/>
    <w:rsid w:val="61A92379"/>
    <w:rsid w:val="6201595E"/>
    <w:rsid w:val="624A3B5C"/>
    <w:rsid w:val="629628FD"/>
    <w:rsid w:val="62B45479"/>
    <w:rsid w:val="62EA0E9B"/>
    <w:rsid w:val="62F00A05"/>
    <w:rsid w:val="6313114C"/>
    <w:rsid w:val="631657EC"/>
    <w:rsid w:val="633D721D"/>
    <w:rsid w:val="63422A85"/>
    <w:rsid w:val="63930A2A"/>
    <w:rsid w:val="63C9253A"/>
    <w:rsid w:val="64195594"/>
    <w:rsid w:val="641F75E2"/>
    <w:rsid w:val="642E5B3C"/>
    <w:rsid w:val="64340620"/>
    <w:rsid w:val="64354352"/>
    <w:rsid w:val="643C0B02"/>
    <w:rsid w:val="644A7E43"/>
    <w:rsid w:val="64610CE9"/>
    <w:rsid w:val="64714514"/>
    <w:rsid w:val="647B7A74"/>
    <w:rsid w:val="648B7E35"/>
    <w:rsid w:val="64B53BF8"/>
    <w:rsid w:val="64B60E64"/>
    <w:rsid w:val="64BC596D"/>
    <w:rsid w:val="64F61869"/>
    <w:rsid w:val="64FB4AE7"/>
    <w:rsid w:val="6504443F"/>
    <w:rsid w:val="650A7D1D"/>
    <w:rsid w:val="653578A8"/>
    <w:rsid w:val="6536289C"/>
    <w:rsid w:val="653D69A4"/>
    <w:rsid w:val="655F16CC"/>
    <w:rsid w:val="656447FC"/>
    <w:rsid w:val="65BA4B55"/>
    <w:rsid w:val="65D05009"/>
    <w:rsid w:val="65D06126"/>
    <w:rsid w:val="65DC5705"/>
    <w:rsid w:val="65ED4F2A"/>
    <w:rsid w:val="65F43111"/>
    <w:rsid w:val="6618187B"/>
    <w:rsid w:val="668D5F30"/>
    <w:rsid w:val="66F6096B"/>
    <w:rsid w:val="66F83C73"/>
    <w:rsid w:val="67075FC6"/>
    <w:rsid w:val="670A38BA"/>
    <w:rsid w:val="67184229"/>
    <w:rsid w:val="67256946"/>
    <w:rsid w:val="67261D48"/>
    <w:rsid w:val="6747414A"/>
    <w:rsid w:val="675B5EC3"/>
    <w:rsid w:val="676966F8"/>
    <w:rsid w:val="676F3205"/>
    <w:rsid w:val="67A251FF"/>
    <w:rsid w:val="67BB1356"/>
    <w:rsid w:val="680229AF"/>
    <w:rsid w:val="68AD274F"/>
    <w:rsid w:val="68B27D65"/>
    <w:rsid w:val="68B94F76"/>
    <w:rsid w:val="68D0643D"/>
    <w:rsid w:val="68D93544"/>
    <w:rsid w:val="68E63EB3"/>
    <w:rsid w:val="69286279"/>
    <w:rsid w:val="696E0130"/>
    <w:rsid w:val="6990454A"/>
    <w:rsid w:val="69AB2348"/>
    <w:rsid w:val="69BA3375"/>
    <w:rsid w:val="69C81D37"/>
    <w:rsid w:val="6A132A85"/>
    <w:rsid w:val="6A1D3904"/>
    <w:rsid w:val="6A366774"/>
    <w:rsid w:val="6A6634FD"/>
    <w:rsid w:val="6A721EA2"/>
    <w:rsid w:val="6A7A6D68"/>
    <w:rsid w:val="6A7A6FA8"/>
    <w:rsid w:val="6AD959DC"/>
    <w:rsid w:val="6B160A7F"/>
    <w:rsid w:val="6B454D9C"/>
    <w:rsid w:val="6B7C465A"/>
    <w:rsid w:val="6BB03DA0"/>
    <w:rsid w:val="6BD10E4A"/>
    <w:rsid w:val="6BD12BF8"/>
    <w:rsid w:val="6C1F15DE"/>
    <w:rsid w:val="6CA81BAB"/>
    <w:rsid w:val="6CD97FB6"/>
    <w:rsid w:val="6CDF3E12"/>
    <w:rsid w:val="6CEA0ED7"/>
    <w:rsid w:val="6CF105C8"/>
    <w:rsid w:val="6CFA1CDB"/>
    <w:rsid w:val="6D042B59"/>
    <w:rsid w:val="6D2414ED"/>
    <w:rsid w:val="6D527D69"/>
    <w:rsid w:val="6DA57E98"/>
    <w:rsid w:val="6DD81063"/>
    <w:rsid w:val="6DE65AED"/>
    <w:rsid w:val="6E1B45FE"/>
    <w:rsid w:val="6E4B6C92"/>
    <w:rsid w:val="6E5C3A4E"/>
    <w:rsid w:val="6E8201DA"/>
    <w:rsid w:val="6E8F522F"/>
    <w:rsid w:val="6EB052C5"/>
    <w:rsid w:val="6EF54E4F"/>
    <w:rsid w:val="6F1928EC"/>
    <w:rsid w:val="6F40256E"/>
    <w:rsid w:val="6F616041"/>
    <w:rsid w:val="6F6C47E7"/>
    <w:rsid w:val="6F771D08"/>
    <w:rsid w:val="6F7D3CA1"/>
    <w:rsid w:val="6F885CC3"/>
    <w:rsid w:val="6F905F67"/>
    <w:rsid w:val="6F9401C4"/>
    <w:rsid w:val="6F9957E2"/>
    <w:rsid w:val="6F9A2F0D"/>
    <w:rsid w:val="70355BF0"/>
    <w:rsid w:val="70401FB0"/>
    <w:rsid w:val="704A0192"/>
    <w:rsid w:val="705613AC"/>
    <w:rsid w:val="705F2319"/>
    <w:rsid w:val="70B52AE8"/>
    <w:rsid w:val="70C006DF"/>
    <w:rsid w:val="70D70CB1"/>
    <w:rsid w:val="70D93CFB"/>
    <w:rsid w:val="70E909E4"/>
    <w:rsid w:val="70FF3D63"/>
    <w:rsid w:val="710434A5"/>
    <w:rsid w:val="710E3290"/>
    <w:rsid w:val="7119421C"/>
    <w:rsid w:val="71233EF6"/>
    <w:rsid w:val="713604D3"/>
    <w:rsid w:val="714E0847"/>
    <w:rsid w:val="719F1EF7"/>
    <w:rsid w:val="71CA2BC0"/>
    <w:rsid w:val="71CD5C10"/>
    <w:rsid w:val="71FF6B11"/>
    <w:rsid w:val="72281098"/>
    <w:rsid w:val="72323CC5"/>
    <w:rsid w:val="72371E5E"/>
    <w:rsid w:val="72954F84"/>
    <w:rsid w:val="72C403DE"/>
    <w:rsid w:val="72F0038F"/>
    <w:rsid w:val="732B52E4"/>
    <w:rsid w:val="736675BE"/>
    <w:rsid w:val="737A3B75"/>
    <w:rsid w:val="73A56E44"/>
    <w:rsid w:val="73AD1AB4"/>
    <w:rsid w:val="73CC1D39"/>
    <w:rsid w:val="73FE0302"/>
    <w:rsid w:val="740C2778"/>
    <w:rsid w:val="741A05CD"/>
    <w:rsid w:val="74623D80"/>
    <w:rsid w:val="747B7BA5"/>
    <w:rsid w:val="749E5641"/>
    <w:rsid w:val="74E76FE8"/>
    <w:rsid w:val="75000943"/>
    <w:rsid w:val="75171B18"/>
    <w:rsid w:val="751F49D4"/>
    <w:rsid w:val="7525371A"/>
    <w:rsid w:val="75265D63"/>
    <w:rsid w:val="752C0796"/>
    <w:rsid w:val="75447D73"/>
    <w:rsid w:val="7589009F"/>
    <w:rsid w:val="75930F1E"/>
    <w:rsid w:val="75A12C71"/>
    <w:rsid w:val="75DA6B4D"/>
    <w:rsid w:val="75ED6880"/>
    <w:rsid w:val="763C5112"/>
    <w:rsid w:val="765B1A3C"/>
    <w:rsid w:val="76862181"/>
    <w:rsid w:val="76A553AD"/>
    <w:rsid w:val="76AC1E13"/>
    <w:rsid w:val="76CE66B2"/>
    <w:rsid w:val="76D161A2"/>
    <w:rsid w:val="76E3783E"/>
    <w:rsid w:val="76F51E90"/>
    <w:rsid w:val="770E4D00"/>
    <w:rsid w:val="77242776"/>
    <w:rsid w:val="774614E9"/>
    <w:rsid w:val="774E45ED"/>
    <w:rsid w:val="77624EB1"/>
    <w:rsid w:val="776B5CAF"/>
    <w:rsid w:val="777A72DD"/>
    <w:rsid w:val="77B2341C"/>
    <w:rsid w:val="77BF424C"/>
    <w:rsid w:val="77D221D2"/>
    <w:rsid w:val="77EA4B87"/>
    <w:rsid w:val="780437CE"/>
    <w:rsid w:val="78172854"/>
    <w:rsid w:val="783B1B25"/>
    <w:rsid w:val="786A13F4"/>
    <w:rsid w:val="788B220B"/>
    <w:rsid w:val="78A27DF6"/>
    <w:rsid w:val="78A3591C"/>
    <w:rsid w:val="78D12489"/>
    <w:rsid w:val="78D46652"/>
    <w:rsid w:val="78D83818"/>
    <w:rsid w:val="78FE2B52"/>
    <w:rsid w:val="791365FE"/>
    <w:rsid w:val="79330A4E"/>
    <w:rsid w:val="795B7FA5"/>
    <w:rsid w:val="795F1843"/>
    <w:rsid w:val="79633081"/>
    <w:rsid w:val="796E5F2A"/>
    <w:rsid w:val="797E645B"/>
    <w:rsid w:val="7993626B"/>
    <w:rsid w:val="799C4845"/>
    <w:rsid w:val="799F4335"/>
    <w:rsid w:val="79CE0D1B"/>
    <w:rsid w:val="79DA42B7"/>
    <w:rsid w:val="79E675CF"/>
    <w:rsid w:val="7A2B747B"/>
    <w:rsid w:val="7A2C3422"/>
    <w:rsid w:val="7A3C1738"/>
    <w:rsid w:val="7A550FB2"/>
    <w:rsid w:val="7A5B3684"/>
    <w:rsid w:val="7A8615D8"/>
    <w:rsid w:val="7AA15E8B"/>
    <w:rsid w:val="7AD51D16"/>
    <w:rsid w:val="7AE53FCA"/>
    <w:rsid w:val="7AF81F4F"/>
    <w:rsid w:val="7B0A40DF"/>
    <w:rsid w:val="7B3F7B7E"/>
    <w:rsid w:val="7B4545AF"/>
    <w:rsid w:val="7BD77244"/>
    <w:rsid w:val="7C0D0325"/>
    <w:rsid w:val="7C3054C7"/>
    <w:rsid w:val="7C335B02"/>
    <w:rsid w:val="7C5002B4"/>
    <w:rsid w:val="7C5533D1"/>
    <w:rsid w:val="7C657A5D"/>
    <w:rsid w:val="7C7E6484"/>
    <w:rsid w:val="7C923CDE"/>
    <w:rsid w:val="7D1961AD"/>
    <w:rsid w:val="7D2D1C58"/>
    <w:rsid w:val="7D562F5D"/>
    <w:rsid w:val="7D853842"/>
    <w:rsid w:val="7D8F1A90"/>
    <w:rsid w:val="7DBA7990"/>
    <w:rsid w:val="7DD24CD9"/>
    <w:rsid w:val="7DD81BC4"/>
    <w:rsid w:val="7DE17B15"/>
    <w:rsid w:val="7DE44A0D"/>
    <w:rsid w:val="7E007F3E"/>
    <w:rsid w:val="7E0804D8"/>
    <w:rsid w:val="7E087D35"/>
    <w:rsid w:val="7E0D5D12"/>
    <w:rsid w:val="7E0E55E6"/>
    <w:rsid w:val="7E1F5A45"/>
    <w:rsid w:val="7E235535"/>
    <w:rsid w:val="7E246996"/>
    <w:rsid w:val="7E4129BD"/>
    <w:rsid w:val="7E8130ED"/>
    <w:rsid w:val="7E8405AE"/>
    <w:rsid w:val="7E927FC5"/>
    <w:rsid w:val="7E9D66EA"/>
    <w:rsid w:val="7ECF746B"/>
    <w:rsid w:val="7F3A0649"/>
    <w:rsid w:val="7F3C34AA"/>
    <w:rsid w:val="7F3D0A4E"/>
    <w:rsid w:val="7F480FCB"/>
    <w:rsid w:val="7F4B5A94"/>
    <w:rsid w:val="7F6026F4"/>
    <w:rsid w:val="7F8D69DE"/>
    <w:rsid w:val="7F8E2E82"/>
    <w:rsid w:val="7FBB4275"/>
    <w:rsid w:val="7FC93EBA"/>
    <w:rsid w:val="7FDE1D92"/>
    <w:rsid w:val="7FEE3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sz w:val="32"/>
      <w:szCs w:val="20"/>
    </w:rPr>
  </w:style>
  <w:style w:type="paragraph" w:styleId="3">
    <w:name w:val="heading 4"/>
    <w:basedOn w:val="1"/>
    <w:next w:val="4"/>
    <w:unhideWhenUsed/>
    <w:qFormat/>
    <w:uiPriority w:val="9"/>
    <w:pPr>
      <w:keepNext/>
      <w:keepLines/>
      <w:spacing w:before="320" w:after="200"/>
      <w:outlineLvl w:val="3"/>
    </w:pPr>
    <w:rPr>
      <w:rFonts w:ascii="Arial" w:hAnsi="Arial" w:eastAsia="Arial" w:cs="Arial"/>
      <w:b/>
      <w:bCs/>
      <w:sz w:val="26"/>
      <w:szCs w:val="26"/>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w:basedOn w:val="1"/>
    <w:qFormat/>
    <w:uiPriority w:val="99"/>
    <w:pPr>
      <w:jc w:val="center"/>
    </w:pPr>
    <w:rPr>
      <w:rFonts w:eastAsia="仿宋_GB2312"/>
      <w:sz w:val="28"/>
    </w:rPr>
  </w:style>
  <w:style w:type="paragraph" w:styleId="7">
    <w:name w:val="Plain Text"/>
    <w:basedOn w:val="1"/>
    <w:qFormat/>
    <w:uiPriority w:val="0"/>
    <w:rPr>
      <w:rFonts w:ascii="宋体" w:hAnsi="Courier New"/>
      <w:szCs w:val="20"/>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semiHidden/>
    <w:qFormat/>
    <w:uiPriority w:val="0"/>
    <w:pPr>
      <w:tabs>
        <w:tab w:val="right" w:leader="dot" w:pos="8720"/>
      </w:tabs>
      <w:spacing w:before="120" w:after="120" w:line="400" w:lineRule="exact"/>
      <w:jc w:val="left"/>
    </w:pPr>
    <w:rPr>
      <w:rFonts w:ascii="宋体" w:hAnsi="宋体"/>
      <w:caps/>
      <w:sz w:val="24"/>
      <w:szCs w:val="24"/>
    </w:rPr>
  </w:style>
  <w:style w:type="paragraph" w:styleId="11">
    <w:name w:val="Subtitle"/>
    <w:basedOn w:val="1"/>
    <w:next w:val="1"/>
    <w:qFormat/>
    <w:uiPriority w:val="11"/>
    <w:pPr>
      <w:spacing w:before="200" w:after="200"/>
    </w:pPr>
    <w:rPr>
      <w:sz w:val="24"/>
    </w:rPr>
  </w:style>
  <w:style w:type="paragraph" w:styleId="12">
    <w:name w:val="Title"/>
    <w:basedOn w:val="1"/>
    <w:next w:val="1"/>
    <w:qFormat/>
    <w:uiPriority w:val="10"/>
    <w:pPr>
      <w:spacing w:before="300" w:after="200"/>
      <w:contextualSpacing/>
    </w:pPr>
    <w:rPr>
      <w:sz w:val="48"/>
      <w:szCs w:val="48"/>
    </w:rPr>
  </w:style>
  <w:style w:type="paragraph" w:styleId="13">
    <w:name w:val="Body Text First Indent 2"/>
    <w:basedOn w:val="1"/>
    <w:next w:val="1"/>
    <w:unhideWhenUsed/>
    <w:qFormat/>
    <w:uiPriority w:val="99"/>
    <w:pPr>
      <w:spacing w:line="240" w:lineRule="auto"/>
      <w:ind w:firstLine="420"/>
    </w:pPr>
    <w:rPr>
      <w:rFonts w:ascii="Calibri" w:hAnsi="Calibri"/>
      <w:sz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paragraph" w:customStyle="1" w:styleId="18">
    <w:name w:val="目录 112"/>
    <w:basedOn w:val="1"/>
    <w:next w:val="1"/>
    <w:unhideWhenUsed/>
    <w:qFormat/>
    <w:uiPriority w:val="39"/>
    <w:pPr>
      <w:spacing w:after="57"/>
    </w:pPr>
    <w:rPr>
      <w:rFonts w:ascii="Times New Roman" w:hAnsi="Times New Roman" w:eastAsia="宋体" w:cs="Times New Roman"/>
    </w:rPr>
  </w:style>
  <w:style w:type="paragraph" w:customStyle="1" w:styleId="19">
    <w:name w:val="正文格式－文字"/>
    <w:qFormat/>
    <w:uiPriority w:val="0"/>
    <w:pPr>
      <w:spacing w:before="156" w:beforeLines="50" w:after="156" w:afterLines="50" w:line="300" w:lineRule="auto"/>
      <w:ind w:firstLine="200" w:firstLineChars="200"/>
      <w:jc w:val="both"/>
      <w:textAlignment w:val="center"/>
    </w:pPr>
    <w:rPr>
      <w:rFonts w:ascii="Calibri" w:hAnsi="Calibri" w:eastAsia="宋体" w:cs="Times New Roman"/>
      <w:kern w:val="2"/>
      <w:sz w:val="24"/>
      <w:szCs w:val="24"/>
      <w:lang w:val="en-US" w:eastAsia="zh-CN" w:bidi="ar-SA"/>
    </w:rPr>
  </w:style>
  <w:style w:type="paragraph" w:customStyle="1" w:styleId="20">
    <w:name w:val="style4"/>
    <w:basedOn w:val="1"/>
    <w:next w:val="21"/>
    <w:qFormat/>
    <w:uiPriority w:val="0"/>
    <w:pPr>
      <w:widowControl/>
      <w:spacing w:before="280" w:after="280"/>
    </w:pPr>
    <w:rPr>
      <w:rFonts w:ascii="宋体"/>
      <w:sz w:val="18"/>
    </w:rPr>
  </w:style>
  <w:style w:type="paragraph" w:customStyle="1" w:styleId="21">
    <w:name w:val="2"/>
    <w:next w:val="1"/>
    <w:qFormat/>
    <w:uiPriority w:val="99"/>
    <w:pPr>
      <w:widowControl w:val="0"/>
      <w:jc w:val="both"/>
    </w:pPr>
    <w:rPr>
      <w:rFonts w:ascii="Calibri" w:hAnsi="Calibri" w:eastAsia="宋体" w:cs="Times New Roman"/>
      <w:kern w:val="2"/>
      <w:sz w:val="21"/>
      <w:szCs w:val="21"/>
      <w:lang w:val="en-US" w:eastAsia="zh-CN" w:bidi="ar-SA"/>
    </w:rPr>
  </w:style>
  <w:style w:type="paragraph" w:customStyle="1" w:styleId="22">
    <w:name w:val="[Normal]"/>
    <w:qFormat/>
    <w:uiPriority w:val="99"/>
    <w:rPr>
      <w:rFonts w:ascii="方正仿宋简体" w:hAnsi="方正仿宋简体" w:eastAsia="方正仿宋简体" w:cs="方正仿宋简体"/>
      <w:sz w:val="24"/>
      <w:szCs w:val="24"/>
      <w:lang w:val="zh-CN" w:eastAsia="zh-CN" w:bidi="ar-SA"/>
    </w:rPr>
  </w:style>
  <w:style w:type="paragraph" w:customStyle="1" w:styleId="23">
    <w:name w:val="BodyText1I2"/>
    <w:basedOn w:val="24"/>
    <w:qFormat/>
    <w:uiPriority w:val="0"/>
    <w:pPr>
      <w:ind w:firstLine="200" w:firstLineChars="200"/>
    </w:pPr>
  </w:style>
  <w:style w:type="paragraph" w:customStyle="1" w:styleId="24">
    <w:name w:val="BodyTextIndent"/>
    <w:basedOn w:val="1"/>
    <w:qFormat/>
    <w:uiPriority w:val="0"/>
    <w:pPr>
      <w:spacing w:after="120"/>
      <w:ind w:left="420" w:leftChars="200"/>
    </w:pPr>
  </w:style>
  <w:style w:type="paragraph" w:customStyle="1" w:styleId="2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6">
    <w:name w:val="正文1"/>
    <w:basedOn w:val="1"/>
    <w:next w:val="1"/>
    <w:qFormat/>
    <w:uiPriority w:val="0"/>
    <w:pPr>
      <w:widowControl/>
      <w:adjustRightInd w:val="0"/>
      <w:spacing w:before="120" w:after="120"/>
      <w:ind w:firstLine="200" w:firstLineChars="200"/>
      <w:contextualSpacing/>
      <w:jc w:val="left"/>
    </w:pPr>
    <w:rPr>
      <w:rFonts w:ascii="Calibri" w:hAnsi="Calibri" w:eastAsia="Adobe 仿宋 Std R" w:cs="Times New Roman"/>
      <w:szCs w:val="21"/>
    </w:rPr>
  </w:style>
  <w:style w:type="paragraph" w:customStyle="1" w:styleId="27">
    <w:name w:val="_Style 2"/>
    <w:basedOn w:val="1"/>
    <w:qFormat/>
    <w:uiPriority w:val="0"/>
    <w:pPr>
      <w:ind w:firstLine="420" w:firstLineChars="200"/>
    </w:pPr>
    <w:rPr>
      <w:rFonts w:ascii="Calibri" w:hAnsi="Calibri"/>
    </w:rPr>
  </w:style>
  <w:style w:type="paragraph" w:styleId="28">
    <w:name w:val="List Paragraph"/>
    <w:basedOn w:val="1"/>
    <w:unhideWhenUsed/>
    <w:qFormat/>
    <w:uiPriority w:val="99"/>
    <w:pPr>
      <w:ind w:firstLine="420" w:firstLineChars="200"/>
    </w:pPr>
  </w:style>
  <w:style w:type="paragraph" w:customStyle="1" w:styleId="29">
    <w:name w:val="Table Text"/>
    <w:basedOn w:val="1"/>
    <w:semiHidden/>
    <w:qFormat/>
    <w:uiPriority w:val="0"/>
    <w:rPr>
      <w:rFonts w:ascii="宋体" w:hAnsi="宋体" w:eastAsia="宋体" w:cs="宋体"/>
      <w:sz w:val="19"/>
      <w:szCs w:val="19"/>
      <w:lang w:val="en-US" w:eastAsia="en-US" w:bidi="ar-SA"/>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font81"/>
    <w:basedOn w:val="16"/>
    <w:qFormat/>
    <w:uiPriority w:val="0"/>
    <w:rPr>
      <w:rFonts w:hint="eastAsia" w:ascii="宋体" w:hAnsi="宋体" w:eastAsia="宋体" w:cs="宋体"/>
      <w:color w:val="000000"/>
      <w:sz w:val="22"/>
      <w:szCs w:val="22"/>
      <w:u w:val="none"/>
    </w:rPr>
  </w:style>
  <w:style w:type="character" w:customStyle="1" w:styleId="32">
    <w:name w:val="font151"/>
    <w:basedOn w:val="16"/>
    <w:qFormat/>
    <w:uiPriority w:val="0"/>
    <w:rPr>
      <w:rFonts w:hint="eastAsia" w:ascii="宋体" w:hAnsi="宋体" w:eastAsia="宋体" w:cs="宋体"/>
      <w:color w:val="000000"/>
      <w:sz w:val="22"/>
      <w:szCs w:val="22"/>
      <w:u w:val="none"/>
      <w:vertAlign w:val="superscript"/>
    </w:rPr>
  </w:style>
  <w:style w:type="character" w:customStyle="1" w:styleId="33">
    <w:name w:val="font21"/>
    <w:basedOn w:val="16"/>
    <w:qFormat/>
    <w:uiPriority w:val="0"/>
    <w:rPr>
      <w:rFonts w:hint="eastAsia" w:ascii="宋体" w:hAnsi="宋体" w:eastAsia="宋体" w:cs="宋体"/>
      <w:color w:val="000000"/>
      <w:sz w:val="20"/>
      <w:szCs w:val="20"/>
      <w:u w:val="none"/>
    </w:rPr>
  </w:style>
  <w:style w:type="character" w:customStyle="1" w:styleId="34">
    <w:name w:val="font51"/>
    <w:basedOn w:val="16"/>
    <w:qFormat/>
    <w:uiPriority w:val="0"/>
    <w:rPr>
      <w:rFonts w:ascii="等线" w:hAnsi="等线" w:eastAsia="等线" w:cs="等线"/>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1106</Words>
  <Characters>1129</Characters>
  <Lines>0</Lines>
  <Paragraphs>0</Paragraphs>
  <TotalTime>7</TotalTime>
  <ScaleCrop>false</ScaleCrop>
  <LinksUpToDate>false</LinksUpToDate>
  <CharactersWithSpaces>1168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2020-01-10T02:59:00Z</dcterms:created>
  <dc:creator>安洨莫</dc:creator>
  <cp:lastModifiedBy>李杰</cp:lastModifiedBy>
  <cp:lastPrinted>2025-12-12T00:36:00Z</cp:lastPrinted>
  <dcterms:modified xsi:type="dcterms:W3CDTF">2026-03-30T06:24:46Z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DE507D1916F9442C8D900D51A5A8B389_13</vt:lpwstr>
  </property>
  <property fmtid="{D5CDD505-2E9C-101B-9397-08002B2CF9AE}" pid="4" name="KSOTemplateDocerSaveRecord">
    <vt:lpwstr>eyJoZGlkIjoiODY2NGQyMzdlOTM0ZWM2YmZlNGJkOWJmNzMyYWIzY2IiLCJ1c2VySWQiOiI3NTI2MDkyODcifQ==</vt:lpwstr>
  </property>
</Properties>
</file>