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bookmarkStart w:id="0" w:name="_GoBack"/>
      <w:r>
        <w:rPr>
          <w:rFonts w:hint="eastAsia" w:ascii="宋体" w:hAnsi="宋体" w:cs="宋体"/>
          <w:b/>
          <w:sz w:val="32"/>
          <w:szCs w:val="32"/>
          <w:lang w:eastAsia="zh-CN"/>
        </w:rPr>
        <w:t>黎城街道社区卫生服务中心办公设备及医疗物资采购</w:t>
      </w:r>
      <w:r>
        <w:rPr>
          <w:rFonts w:hint="eastAsia" w:ascii="宋体" w:hAnsi="宋体" w:eastAsia="宋体" w:cs="宋体"/>
          <w:b/>
          <w:sz w:val="32"/>
          <w:szCs w:val="32"/>
          <w:lang w:val="en-US" w:eastAsia="zh-CN"/>
        </w:rPr>
        <w:t>采购公告</w:t>
      </w:r>
    </w:p>
    <w:bookmarkEnd w:id="0"/>
    <w:p w14:paraId="3E6D5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受金湖县人民政府黎城街道办事处的委托，金湖易采项目管理有限公司就该单位的</w:t>
      </w:r>
      <w:r>
        <w:rPr>
          <w:rFonts w:hint="eastAsia" w:ascii="宋体" w:hAnsi="宋体" w:cs="宋体"/>
          <w:sz w:val="24"/>
          <w:szCs w:val="24"/>
          <w:lang w:eastAsia="zh-CN"/>
        </w:rPr>
        <w:t>黎城街道社区卫生服务中心办公设备及医疗物资采购</w:t>
      </w:r>
      <w:r>
        <w:rPr>
          <w:rFonts w:hint="eastAsia" w:ascii="宋体" w:hAnsi="宋体" w:eastAsia="宋体" w:cs="宋体"/>
          <w:sz w:val="24"/>
          <w:szCs w:val="24"/>
        </w:rPr>
        <w:t>进行网上采购，现邀请符合条件的供应商参加投标。</w:t>
      </w:r>
    </w:p>
    <w:p w14:paraId="3D73CB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64941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黎城街道社区卫生服务中心办公设备及医疗物资采购</w:t>
      </w:r>
    </w:p>
    <w:p w14:paraId="7B1CB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cs="宋体"/>
          <w:sz w:val="24"/>
          <w:szCs w:val="24"/>
          <w:lang w:eastAsia="zh-CN"/>
        </w:rPr>
        <w:t>JXHLCJD-20260525</w:t>
      </w:r>
    </w:p>
    <w:p w14:paraId="20987D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二、项目简要说明</w:t>
      </w:r>
    </w:p>
    <w:p w14:paraId="58B03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（一）项目简要说明：我单位现需采购行政、财务、后勤，临床各科室、护理等专业办公用品。具体内容详见采购文件第五章。</w:t>
      </w:r>
    </w:p>
    <w:p w14:paraId="0AE5C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（二）最高限价：</w:t>
      </w:r>
      <w:r>
        <w:rPr>
          <w:rFonts w:hint="eastAsia" w:ascii="宋体" w:hAnsi="宋体" w:cs="宋体"/>
          <w:sz w:val="24"/>
          <w:szCs w:val="24"/>
          <w:lang w:val="en-US" w:eastAsia="zh-CN"/>
        </w:rPr>
        <w:t>52</w:t>
      </w:r>
      <w:r>
        <w:rPr>
          <w:rFonts w:hint="eastAsia" w:ascii="宋体" w:hAnsi="宋体" w:eastAsia="宋体" w:cs="宋体"/>
          <w:sz w:val="24"/>
          <w:szCs w:val="24"/>
        </w:rPr>
        <w:t>万元，投标报价超过此限价的均为无效报价，按照无效响应处理。</w:t>
      </w:r>
    </w:p>
    <w:p w14:paraId="11E91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（四）供货期：30日历天，具体时间根据甲方进度安排。</w:t>
      </w:r>
    </w:p>
    <w:p w14:paraId="16588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（五）质量要求：合格（办公等专业设备需提供相应的电脑系统软件适配）。</w:t>
      </w:r>
    </w:p>
    <w:p w14:paraId="59F652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（六）质保期：3年。</w:t>
      </w:r>
    </w:p>
    <w:p w14:paraId="478E91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311FF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1133F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2DC5A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449FF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3C263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7D70B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09BAA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41E9C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78814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DC28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4244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5DAD7A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5E8DA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（一）采购文件获取方式：有意向的投标人如确定参加投标，请将报名材料在2026年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4</w:t>
      </w:r>
      <w:r>
        <w:rPr>
          <w:rFonts w:hint="eastAsia" w:ascii="宋体" w:hAnsi="宋体" w:eastAsia="宋体" w:cs="宋体"/>
          <w:sz w:val="24"/>
          <w:szCs w:val="24"/>
        </w:rPr>
        <w:t>日</w:t>
      </w:r>
      <w:r>
        <w:rPr>
          <w:rFonts w:hint="eastAsia" w:ascii="宋体" w:hAnsi="宋体" w:cs="宋体"/>
          <w:sz w:val="24"/>
          <w:szCs w:val="24"/>
          <w:lang w:val="en-US" w:eastAsia="zh-CN"/>
        </w:rPr>
        <w:t>17:30</w:t>
      </w:r>
      <w:r>
        <w:rPr>
          <w:rFonts w:hint="eastAsia" w:ascii="宋体" w:hAnsi="宋体" w:eastAsia="宋体" w:cs="宋体"/>
          <w:sz w:val="24"/>
          <w:szCs w:val="24"/>
        </w:rPr>
        <w:t>前（周末及节假日除外），递交至金湖县园林南路288号市民中心三楼北中庭（业务一部），逾期将不接受报名。</w:t>
      </w:r>
      <w:r>
        <w:rPr>
          <w:rFonts w:hint="eastAsia" w:ascii="宋体" w:hAnsi="宋体" w:eastAsia="宋体" w:cs="宋体"/>
          <w:b/>
          <w:bCs/>
          <w:sz w:val="24"/>
          <w:szCs w:val="24"/>
        </w:rPr>
        <w:t>（如有特殊原因无法现场报名，请将报名材料扫描件发送至电子邮箱：2095766867@qq.com）</w:t>
      </w:r>
    </w:p>
    <w:p w14:paraId="27276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（二）报名成功后，采购文件将从邮箱发送，请供应商自行查收。未办理报名手续的，开标时采购人有权拒绝接受其投标响应文件。</w:t>
      </w:r>
    </w:p>
    <w:p w14:paraId="58AF0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（三）报名材料：</w:t>
      </w:r>
    </w:p>
    <w:p w14:paraId="563F0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3B110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460DF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72D05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9E5D2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11624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1.响应文件接收截止时间（同开标时间）：2026年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cs="宋体"/>
          <w:sz w:val="24"/>
          <w:szCs w:val="24"/>
          <w:lang w:val="en-US" w:eastAsia="zh-CN"/>
        </w:rPr>
        <w:t>9:30</w:t>
      </w:r>
      <w:r>
        <w:rPr>
          <w:rFonts w:hint="eastAsia" w:ascii="宋体" w:hAnsi="宋体" w:eastAsia="宋体" w:cs="宋体"/>
          <w:sz w:val="24"/>
          <w:szCs w:val="24"/>
        </w:rPr>
        <w:t>。</w:t>
      </w:r>
    </w:p>
    <w:p w14:paraId="2F8DB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523FE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3D190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1A1D7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2CB715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4E66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12315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（1）联系人：纪先生</w:t>
      </w:r>
    </w:p>
    <w:p w14:paraId="68FE3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（2）联系电话：17714706328    </w:t>
      </w:r>
    </w:p>
    <w:p w14:paraId="54AC2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72118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61B2D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p>
    <w:p w14:paraId="3EB25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2435B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3AB316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1741D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386B2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353AA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0E385D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4BCC4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代理费：参照《江苏省招标代理服务收费的指导意见》的通知-苏招协[2022]002号文件规定标准的75%收取。中标人在领取中标通知书前向采购代理人一次性缴纳采购代理费。此费用包含在投标报价中，不单独列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30901DB"/>
    <w:rsid w:val="042E745B"/>
    <w:rsid w:val="04F45036"/>
    <w:rsid w:val="05391E81"/>
    <w:rsid w:val="07222102"/>
    <w:rsid w:val="0A0D293F"/>
    <w:rsid w:val="0C2F2627"/>
    <w:rsid w:val="10CF32FA"/>
    <w:rsid w:val="144F2A16"/>
    <w:rsid w:val="14CF5677"/>
    <w:rsid w:val="15175270"/>
    <w:rsid w:val="16E15B36"/>
    <w:rsid w:val="18094D46"/>
    <w:rsid w:val="191F56A4"/>
    <w:rsid w:val="1B2131F5"/>
    <w:rsid w:val="1B7C5E2D"/>
    <w:rsid w:val="1CD2019B"/>
    <w:rsid w:val="1CFF0AC4"/>
    <w:rsid w:val="1D2B3667"/>
    <w:rsid w:val="1EAE1747"/>
    <w:rsid w:val="1EB711AB"/>
    <w:rsid w:val="1EE63CE1"/>
    <w:rsid w:val="20AF4A1C"/>
    <w:rsid w:val="21FC1A76"/>
    <w:rsid w:val="29EB2AFB"/>
    <w:rsid w:val="2A832D34"/>
    <w:rsid w:val="2E0D435C"/>
    <w:rsid w:val="2F2E04DB"/>
    <w:rsid w:val="30EB518F"/>
    <w:rsid w:val="31FE7288"/>
    <w:rsid w:val="335F3C12"/>
    <w:rsid w:val="3BA64AD4"/>
    <w:rsid w:val="3BE83328"/>
    <w:rsid w:val="3E613BEC"/>
    <w:rsid w:val="3EAB33A0"/>
    <w:rsid w:val="414F176A"/>
    <w:rsid w:val="41984EBF"/>
    <w:rsid w:val="43295136"/>
    <w:rsid w:val="43B70A87"/>
    <w:rsid w:val="43DE2931"/>
    <w:rsid w:val="45807578"/>
    <w:rsid w:val="473C62ED"/>
    <w:rsid w:val="48834259"/>
    <w:rsid w:val="4A340DD4"/>
    <w:rsid w:val="4E5A1E8E"/>
    <w:rsid w:val="4F181365"/>
    <w:rsid w:val="4F9833E4"/>
    <w:rsid w:val="4FF46DD1"/>
    <w:rsid w:val="50BE13F4"/>
    <w:rsid w:val="552A016E"/>
    <w:rsid w:val="5A562322"/>
    <w:rsid w:val="5A6249F0"/>
    <w:rsid w:val="5AEC41CD"/>
    <w:rsid w:val="5C2F4A0F"/>
    <w:rsid w:val="5EB629D1"/>
    <w:rsid w:val="5F2F1036"/>
    <w:rsid w:val="608A1A1F"/>
    <w:rsid w:val="614E0C9F"/>
    <w:rsid w:val="62B03276"/>
    <w:rsid w:val="63057A83"/>
    <w:rsid w:val="630930CF"/>
    <w:rsid w:val="64B053A7"/>
    <w:rsid w:val="65B11292"/>
    <w:rsid w:val="665E0CFC"/>
    <w:rsid w:val="668111D1"/>
    <w:rsid w:val="6B160A7F"/>
    <w:rsid w:val="6E970129"/>
    <w:rsid w:val="6E9C573F"/>
    <w:rsid w:val="6EBE06B8"/>
    <w:rsid w:val="726A345E"/>
    <w:rsid w:val="729D2A59"/>
    <w:rsid w:val="72C668FF"/>
    <w:rsid w:val="731A55BB"/>
    <w:rsid w:val="741C570D"/>
    <w:rsid w:val="74687E72"/>
    <w:rsid w:val="746E2840"/>
    <w:rsid w:val="76B036AC"/>
    <w:rsid w:val="77764653"/>
    <w:rsid w:val="788A03B6"/>
    <w:rsid w:val="7A947A86"/>
    <w:rsid w:val="7B706970"/>
    <w:rsid w:val="7B75534E"/>
    <w:rsid w:val="7C7A4BE6"/>
    <w:rsid w:val="7C7F6253"/>
    <w:rsid w:val="7D1312C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1775</Words>
  <Characters>1896</Characters>
  <Lines>0</Lines>
  <Paragraphs>0</Paragraphs>
  <TotalTime>38</TotalTime>
  <ScaleCrop>false</ScaleCrop>
  <LinksUpToDate>false</LinksUpToDate>
  <CharactersWithSpaces>1900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黎阳</cp:lastModifiedBy>
  <dcterms:modified xsi:type="dcterms:W3CDTF">2026-05-26T03:24:46Z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4C92C8E1581A4D3F8D7E7AE8B9550734_13</vt:lpwstr>
  </property>
  <property fmtid="{D5CDD505-2E9C-101B-9397-08002B2CF9AE}" pid="4" name="KSOTemplateDocerSaveRecord">
    <vt:lpwstr>eyJoZGlkIjoiNGQyY2RhNTczYWYyOGQyMTVmZjQwMjZkY2VjODc4MGMiLCJ1c2VySWQiOiI1MDMzNTA2ODIifQ==</vt:lpwstr>
  </property>
</Properties>
</file>