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32"/>
          <w:szCs w:val="32"/>
          <w:lang w:val="en-US" w:eastAsia="zh-CN"/>
        </w:rPr>
        <w:t>经开区幼儿园玩具遮阳长廊采购及安装项目采购</w:t>
      </w:r>
      <w:r>
        <w:rPr>
          <w:rFonts w:hint="eastAsia" w:ascii="宋体" w:hAnsi="宋体" w:eastAsia="宋体" w:cs="宋体"/>
          <w:b/>
          <w:sz w:val="32"/>
          <w:szCs w:val="32"/>
          <w:lang w:val="en-US" w:eastAsia="zh-CN"/>
        </w:rPr>
        <w:t>公告</w:t>
      </w:r>
      <w:r>
        <w:rPr>
          <w:rFonts w:hint="eastAsia" w:ascii="宋体" w:hAnsi="宋体" w:cs="宋体"/>
          <w:b/>
          <w:sz w:val="32"/>
          <w:szCs w:val="32"/>
          <w:lang w:val="en-US" w:eastAsia="zh-CN"/>
        </w:rPr>
        <w:t>（二次）</w:t>
      </w:r>
    </w:p>
    <w:p w14:paraId="298AB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受</w:t>
      </w:r>
      <w:r>
        <w:rPr>
          <w:rFonts w:hint="eastAsia" w:ascii="宋体" w:hAnsi="宋体" w:eastAsia="宋体" w:cs="宋体"/>
          <w:b w:val="0"/>
          <w:bCs w:val="0"/>
          <w:sz w:val="24"/>
          <w:szCs w:val="24"/>
          <w:lang w:eastAsia="zh-CN"/>
        </w:rPr>
        <w:t>金湖县教育体育局</w:t>
      </w:r>
      <w:r>
        <w:rPr>
          <w:rFonts w:hint="eastAsia" w:ascii="宋体" w:hAnsi="宋体" w:eastAsia="宋体" w:cs="宋体"/>
          <w:b w:val="0"/>
          <w:bCs w:val="0"/>
          <w:sz w:val="24"/>
          <w:szCs w:val="24"/>
        </w:rPr>
        <w:t>的委托，金湖易采项目管理有限公司就经开区幼儿园玩具遮阳长廊</w:t>
      </w:r>
      <w:r>
        <w:rPr>
          <w:rFonts w:hint="eastAsia" w:ascii="宋体" w:hAnsi="宋体" w:eastAsia="宋体" w:cs="宋体"/>
          <w:b w:val="0"/>
          <w:bCs w:val="0"/>
          <w:sz w:val="24"/>
          <w:szCs w:val="24"/>
          <w:lang w:val="en-US" w:eastAsia="zh-CN"/>
        </w:rPr>
        <w:t>采购及安装项目</w:t>
      </w:r>
      <w:r>
        <w:rPr>
          <w:rFonts w:hint="eastAsia" w:ascii="宋体" w:hAnsi="宋体" w:eastAsia="宋体" w:cs="宋体"/>
          <w:b w:val="0"/>
          <w:bCs w:val="0"/>
          <w:sz w:val="24"/>
          <w:szCs w:val="24"/>
        </w:rPr>
        <w:t>进行网上采购，欢迎符合资质要求的供应商前来参加投标。</w:t>
      </w:r>
    </w:p>
    <w:p w14:paraId="6EB281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71D94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项目名称：经开区幼儿园玩具遮阳长廊</w:t>
      </w:r>
      <w:r>
        <w:rPr>
          <w:rFonts w:hint="eastAsia" w:ascii="宋体" w:hAnsi="宋体" w:eastAsia="宋体" w:cs="宋体"/>
          <w:sz w:val="24"/>
          <w:szCs w:val="24"/>
          <w:lang w:val="en-US" w:eastAsia="zh-CN"/>
        </w:rPr>
        <w:t>采购及安装项目</w:t>
      </w:r>
    </w:p>
    <w:p w14:paraId="473BB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JHXJTJ-202606001</w:t>
      </w:r>
    </w:p>
    <w:p w14:paraId="58F6C4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二、项目简要说明及金额要求</w:t>
      </w:r>
    </w:p>
    <w:p w14:paraId="6846B1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（一）项目简要说明：</w:t>
      </w:r>
      <w:r>
        <w:rPr>
          <w:rFonts w:hint="eastAsia" w:ascii="宋体" w:hAnsi="宋体" w:eastAsia="宋体" w:cs="宋体"/>
          <w:sz w:val="24"/>
          <w:szCs w:val="24"/>
          <w:lang w:val="en-US" w:eastAsia="zh-CN"/>
        </w:rPr>
        <w:t>对经开区幼儿园玩具遮阳长廊进行采购及安装，</w:t>
      </w:r>
      <w:r>
        <w:rPr>
          <w:rFonts w:hint="eastAsia" w:ascii="宋体" w:hAnsi="宋体" w:eastAsia="宋体" w:cs="宋体"/>
          <w:sz w:val="24"/>
          <w:szCs w:val="24"/>
        </w:rPr>
        <w:t>具体内容详见采购文件第五章</w:t>
      </w:r>
      <w:r>
        <w:rPr>
          <w:rFonts w:hint="eastAsia" w:ascii="宋体" w:hAnsi="宋体" w:eastAsia="宋体" w:cs="宋体"/>
          <w:sz w:val="24"/>
          <w:szCs w:val="24"/>
          <w:lang w:eastAsia="zh-CN"/>
        </w:rPr>
        <w:t>；</w:t>
      </w:r>
    </w:p>
    <w:p w14:paraId="44CC0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w:t>
      </w:r>
      <w:r>
        <w:rPr>
          <w:rFonts w:hint="eastAsia" w:ascii="宋体" w:hAnsi="宋体" w:eastAsia="宋体" w:cs="宋体"/>
          <w:sz w:val="24"/>
          <w:szCs w:val="24"/>
          <w:lang w:val="en-US" w:eastAsia="zh-CN"/>
        </w:rPr>
        <w:t>控制价</w:t>
      </w:r>
      <w:r>
        <w:rPr>
          <w:rFonts w:hint="eastAsia" w:ascii="宋体" w:hAnsi="宋体" w:eastAsia="宋体" w:cs="宋体"/>
          <w:sz w:val="24"/>
          <w:szCs w:val="24"/>
        </w:rPr>
        <w:t>：</w:t>
      </w:r>
      <w:r>
        <w:rPr>
          <w:rFonts w:hint="eastAsia" w:ascii="宋体" w:hAnsi="宋体" w:eastAsia="宋体" w:cs="宋体"/>
          <w:sz w:val="24"/>
          <w:szCs w:val="24"/>
          <w:lang w:val="en-US" w:eastAsia="zh-CN"/>
        </w:rPr>
        <w:t>6.3万元，最终报价超过最高限价为无效报价，按照无效响应处理；</w:t>
      </w:r>
    </w:p>
    <w:p w14:paraId="0FF0A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val="en-US" w:eastAsia="zh-CN"/>
        </w:rPr>
        <w:t>服务</w:t>
      </w:r>
      <w:r>
        <w:rPr>
          <w:rFonts w:hint="eastAsia" w:ascii="宋体" w:hAnsi="宋体" w:eastAsia="宋体" w:cs="宋体"/>
          <w:sz w:val="24"/>
          <w:szCs w:val="24"/>
        </w:rPr>
        <w:t>期限：</w:t>
      </w:r>
      <w:r>
        <w:rPr>
          <w:rFonts w:hint="eastAsia" w:ascii="宋体" w:hAnsi="宋体" w:eastAsia="宋体" w:cs="宋体"/>
          <w:sz w:val="24"/>
          <w:szCs w:val="24"/>
          <w:lang w:val="en-US" w:eastAsia="zh-CN"/>
        </w:rPr>
        <w:t>25日历天</w:t>
      </w:r>
      <w:r>
        <w:rPr>
          <w:rFonts w:hint="eastAsia" w:ascii="宋体" w:hAnsi="宋体" w:eastAsia="宋体" w:cs="宋体"/>
          <w:sz w:val="24"/>
          <w:szCs w:val="24"/>
          <w:lang w:eastAsia="zh-CN"/>
        </w:rPr>
        <w:t>。</w:t>
      </w:r>
    </w:p>
    <w:p w14:paraId="64BA72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19AAC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4814E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（一）符合《中华人民共和国政府采购法》第二十二条规定的六项条件；（提供承诺书加盖公章，格式后附）</w:t>
      </w:r>
    </w:p>
    <w:p w14:paraId="6C883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（二）本次项目不接受联合体供应商参加采购；（不是联合体参加即可）</w:t>
      </w:r>
    </w:p>
    <w:p w14:paraId="7A254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（三）拒绝符合下述条件的供应商参加本次采购活动：（提供承诺书加盖公章，格式后附）</w:t>
      </w:r>
    </w:p>
    <w:p w14:paraId="6FA17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355EC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09269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04643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（四）供应商提供下列之一</w:t>
      </w:r>
    </w:p>
    <w:p w14:paraId="36099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w:t>
      </w:r>
      <w:bookmarkStart w:id="0" w:name="_GoBack"/>
      <w:bookmarkEnd w:id="0"/>
      <w:r>
        <w:rPr>
          <w:rFonts w:hint="eastAsia" w:ascii="宋体" w:hAnsi="宋体" w:eastAsia="宋体" w:cs="宋体"/>
          <w:sz w:val="24"/>
          <w:szCs w:val="24"/>
        </w:rPr>
        <w:t>格式按照示范格式要求）和法定代表人有效身份证（身份证复印件加盖公章）；</w:t>
      </w:r>
    </w:p>
    <w:p w14:paraId="52830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34F148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注：（以上1</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条资质要求必须提供，有一项不提供不满足、</w:t>
      </w:r>
      <w:r>
        <w:rPr>
          <w:rFonts w:hint="eastAsia" w:ascii="宋体" w:hAnsi="宋体" w:cs="宋体"/>
          <w:b/>
          <w:bCs/>
          <w:sz w:val="24"/>
          <w:szCs w:val="24"/>
          <w:lang w:eastAsia="zh-CN"/>
        </w:rPr>
        <w:t>作无效标处理</w:t>
      </w:r>
      <w:r>
        <w:rPr>
          <w:rFonts w:hint="eastAsia" w:ascii="宋体" w:hAnsi="宋体" w:eastAsia="宋体" w:cs="宋体"/>
          <w:b/>
          <w:bCs/>
          <w:sz w:val="24"/>
          <w:szCs w:val="24"/>
        </w:rPr>
        <w:t>）供应商所提供的资格证明材料应真实、有效，采购人保留对供应商提供的资格证明材料进行核查的权利，如发现供应商提供虚假资格证明材料，采购人将对其进行严肃处理。</w:t>
      </w:r>
    </w:p>
    <w:p w14:paraId="03154F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63939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（一）本项目采购公告在金湖县人民政府网上发布。</w:t>
      </w:r>
    </w:p>
    <w:p w14:paraId="6E16D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（二）采购文件获取方式：有意向的投标人如确定参加投标，请将报名材料在</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3</w:t>
      </w:r>
      <w:r>
        <w:rPr>
          <w:rFonts w:hint="eastAsia" w:ascii="宋体" w:hAnsi="宋体" w:eastAsia="宋体" w:cs="宋体"/>
          <w:sz w:val="24"/>
          <w:szCs w:val="24"/>
        </w:rPr>
        <w:t>日</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:30</w:t>
      </w:r>
      <w:r>
        <w:rPr>
          <w:rFonts w:hint="eastAsia" w:ascii="宋体" w:hAnsi="宋体" w:eastAsia="宋体" w:cs="宋体"/>
          <w:sz w:val="24"/>
          <w:szCs w:val="24"/>
        </w:rPr>
        <w:t>前（周末及节假日除外），递交至金湖县园林南路288号市民中心三楼北中庭（业务一部），逾期将不接受报名。（如无法现场报名，请电话联系代理机构，将报名材料扫描件发送至电子邮箱：2095766867@qq.com）</w:t>
      </w:r>
    </w:p>
    <w:p w14:paraId="5F1A7D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（三）报名成功后，采购文件将从邮箱发送，请供应商自行查收。未办理报名手续的，开标时采购人有权拒绝接受其投标响应文件。</w:t>
      </w:r>
    </w:p>
    <w:p w14:paraId="13BB3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（四）报名材料：</w:t>
      </w:r>
    </w:p>
    <w:p w14:paraId="1EC1F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1441E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19DDE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0BF2D1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4435B4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4182D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w:t>
      </w: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3</w:t>
      </w:r>
      <w:r>
        <w:rPr>
          <w:rFonts w:hint="eastAsia" w:ascii="宋体" w:hAnsi="宋体" w:eastAsia="宋体" w:cs="宋体"/>
          <w:sz w:val="24"/>
          <w:szCs w:val="24"/>
        </w:rPr>
        <w:t>日</w:t>
      </w:r>
      <w:r>
        <w:rPr>
          <w:rFonts w:hint="eastAsia" w:ascii="宋体" w:hAnsi="宋体" w:cs="宋体"/>
          <w:sz w:val="24"/>
          <w:szCs w:val="24"/>
          <w:lang w:val="en-US" w:eastAsia="zh-CN"/>
        </w:rPr>
        <w:t>15:30</w:t>
      </w:r>
      <w:r>
        <w:rPr>
          <w:rFonts w:hint="eastAsia" w:ascii="宋体" w:hAnsi="宋体" w:eastAsia="宋体" w:cs="宋体"/>
          <w:sz w:val="24"/>
          <w:szCs w:val="24"/>
        </w:rPr>
        <w:t>。</w:t>
      </w:r>
    </w:p>
    <w:p w14:paraId="73D51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08B10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51077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14355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36E244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06EAE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02999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w:t>
      </w:r>
      <w:r>
        <w:rPr>
          <w:rFonts w:hint="eastAsia" w:ascii="宋体" w:hAnsi="宋体" w:eastAsia="宋体" w:cs="宋体"/>
          <w:sz w:val="24"/>
          <w:szCs w:val="24"/>
          <w:lang w:val="en-US" w:eastAsia="zh-CN"/>
        </w:rPr>
        <w:t>崔主任</w:t>
      </w:r>
    </w:p>
    <w:p w14:paraId="015C7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w:t>
      </w:r>
      <w:r>
        <w:rPr>
          <w:rFonts w:hint="eastAsia" w:ascii="宋体" w:hAnsi="宋体" w:eastAsia="宋体" w:cs="宋体"/>
          <w:sz w:val="24"/>
          <w:szCs w:val="24"/>
          <w:lang w:val="en-US" w:eastAsia="zh-CN"/>
        </w:rPr>
        <w:t>13813317033</w:t>
      </w:r>
    </w:p>
    <w:p w14:paraId="5051F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59EBB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w:t>
      </w:r>
      <w:r>
        <w:rPr>
          <w:rFonts w:hint="eastAsia" w:ascii="宋体" w:hAnsi="宋体" w:cs="宋体"/>
          <w:sz w:val="24"/>
          <w:szCs w:val="24"/>
          <w:lang w:val="en-US" w:eastAsia="zh-CN"/>
        </w:rPr>
        <w:t>伍</w:t>
      </w:r>
      <w:r>
        <w:rPr>
          <w:rFonts w:hint="eastAsia" w:ascii="宋体" w:hAnsi="宋体" w:eastAsia="宋体" w:cs="宋体"/>
          <w:sz w:val="24"/>
          <w:szCs w:val="24"/>
        </w:rPr>
        <w:t>工，电话：86986001</w:t>
      </w:r>
    </w:p>
    <w:p w14:paraId="7D728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（2）开评标现场联系人：</w:t>
      </w:r>
      <w:r>
        <w:rPr>
          <w:rFonts w:hint="eastAsia" w:ascii="宋体" w:hAnsi="宋体" w:cs="宋体"/>
          <w:sz w:val="24"/>
          <w:szCs w:val="24"/>
          <w:lang w:val="en-US" w:eastAsia="zh-CN"/>
        </w:rPr>
        <w:t>伍</w:t>
      </w:r>
      <w:r>
        <w:rPr>
          <w:rFonts w:hint="eastAsia" w:ascii="宋体" w:hAnsi="宋体" w:eastAsia="宋体" w:cs="宋体"/>
          <w:sz w:val="24"/>
          <w:szCs w:val="24"/>
        </w:rPr>
        <w:t>工，电话：</w:t>
      </w:r>
      <w:r>
        <w:rPr>
          <w:rFonts w:hint="eastAsia" w:ascii="宋体" w:hAnsi="宋体" w:cs="宋体"/>
          <w:sz w:val="24"/>
          <w:szCs w:val="24"/>
          <w:lang w:val="en-US" w:eastAsia="zh-CN"/>
        </w:rPr>
        <w:t>18915181390</w:t>
      </w:r>
    </w:p>
    <w:p w14:paraId="77499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1351B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3300E4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5F3F0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7510EA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17415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004678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033D0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p>
    <w:p w14:paraId="1D786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招标代理费：2000元，中标人在领取中标通知书前向招标代理人一次性缴纳招标代理费｡此费用包含在投标报价中，不单独列项｡注：根据《关于在全市公共资源交易领域全面推广应用数字人民币的通知》（淮协调办〔2023〕33号）要求，本项目代理费支付形式建议采用数字人民币支付：发包人（承包人）须在基本账户下开通数字人民币钱包（ID），向代理机构数字人民币钱包（ID）支付项目代理费｡</w:t>
      </w:r>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7402CA"/>
    <w:rsid w:val="007958E0"/>
    <w:rsid w:val="00907CB9"/>
    <w:rsid w:val="01243A71"/>
    <w:rsid w:val="02583379"/>
    <w:rsid w:val="027F2F56"/>
    <w:rsid w:val="03010C49"/>
    <w:rsid w:val="030901DB"/>
    <w:rsid w:val="042E745B"/>
    <w:rsid w:val="046557B9"/>
    <w:rsid w:val="048F0813"/>
    <w:rsid w:val="04F45036"/>
    <w:rsid w:val="07222102"/>
    <w:rsid w:val="07990616"/>
    <w:rsid w:val="08DA7138"/>
    <w:rsid w:val="0A0D293F"/>
    <w:rsid w:val="0B0C10FF"/>
    <w:rsid w:val="0C6E02C3"/>
    <w:rsid w:val="100E55D8"/>
    <w:rsid w:val="10CF32FA"/>
    <w:rsid w:val="130260A8"/>
    <w:rsid w:val="144F2A16"/>
    <w:rsid w:val="14CF5677"/>
    <w:rsid w:val="15175270"/>
    <w:rsid w:val="16E15B36"/>
    <w:rsid w:val="18094D46"/>
    <w:rsid w:val="18BE4A8B"/>
    <w:rsid w:val="191F56A4"/>
    <w:rsid w:val="1A1F5325"/>
    <w:rsid w:val="1B7C5E2D"/>
    <w:rsid w:val="1CD2019B"/>
    <w:rsid w:val="1CFF0AC4"/>
    <w:rsid w:val="1D2B3667"/>
    <w:rsid w:val="1EAE1747"/>
    <w:rsid w:val="1EE63CE1"/>
    <w:rsid w:val="202A40A9"/>
    <w:rsid w:val="20AF4A1C"/>
    <w:rsid w:val="21FC1A76"/>
    <w:rsid w:val="23C77BFC"/>
    <w:rsid w:val="24174945"/>
    <w:rsid w:val="2567153B"/>
    <w:rsid w:val="266E4F8E"/>
    <w:rsid w:val="29EB2AFB"/>
    <w:rsid w:val="2A832D34"/>
    <w:rsid w:val="2B5E554F"/>
    <w:rsid w:val="2E0D435C"/>
    <w:rsid w:val="2E75590C"/>
    <w:rsid w:val="30EB518F"/>
    <w:rsid w:val="31E6056B"/>
    <w:rsid w:val="31FE7288"/>
    <w:rsid w:val="330C71F5"/>
    <w:rsid w:val="335F3C12"/>
    <w:rsid w:val="3BA64AD4"/>
    <w:rsid w:val="3C1267DA"/>
    <w:rsid w:val="3C406CD7"/>
    <w:rsid w:val="3E613BEC"/>
    <w:rsid w:val="3EAB33A0"/>
    <w:rsid w:val="401A15ED"/>
    <w:rsid w:val="414F176A"/>
    <w:rsid w:val="41984EBF"/>
    <w:rsid w:val="43B70A87"/>
    <w:rsid w:val="43DE2931"/>
    <w:rsid w:val="444B58A6"/>
    <w:rsid w:val="45807578"/>
    <w:rsid w:val="473C62ED"/>
    <w:rsid w:val="48834259"/>
    <w:rsid w:val="4A340DD4"/>
    <w:rsid w:val="4C3C28EB"/>
    <w:rsid w:val="4E5A1E8E"/>
    <w:rsid w:val="4F181365"/>
    <w:rsid w:val="4F9833E4"/>
    <w:rsid w:val="4FE47521"/>
    <w:rsid w:val="50E579F5"/>
    <w:rsid w:val="52AE4BBB"/>
    <w:rsid w:val="53456529"/>
    <w:rsid w:val="578F4217"/>
    <w:rsid w:val="57F95B34"/>
    <w:rsid w:val="596A2E28"/>
    <w:rsid w:val="5996188C"/>
    <w:rsid w:val="5A562322"/>
    <w:rsid w:val="5A6249F0"/>
    <w:rsid w:val="5A940882"/>
    <w:rsid w:val="5A977600"/>
    <w:rsid w:val="5AEC41CD"/>
    <w:rsid w:val="5B4F1D58"/>
    <w:rsid w:val="5D537A94"/>
    <w:rsid w:val="5E202D4A"/>
    <w:rsid w:val="5E5D506F"/>
    <w:rsid w:val="5EAE1426"/>
    <w:rsid w:val="5EB629D1"/>
    <w:rsid w:val="608A1A1F"/>
    <w:rsid w:val="614E0C9F"/>
    <w:rsid w:val="620745DE"/>
    <w:rsid w:val="62B03276"/>
    <w:rsid w:val="62DD22DA"/>
    <w:rsid w:val="63057A83"/>
    <w:rsid w:val="630930CF"/>
    <w:rsid w:val="64085A7D"/>
    <w:rsid w:val="64B053A7"/>
    <w:rsid w:val="65B11292"/>
    <w:rsid w:val="668111D1"/>
    <w:rsid w:val="68914B20"/>
    <w:rsid w:val="68923778"/>
    <w:rsid w:val="6B160A7F"/>
    <w:rsid w:val="6CF51837"/>
    <w:rsid w:val="6DC72505"/>
    <w:rsid w:val="6E656E38"/>
    <w:rsid w:val="6E970129"/>
    <w:rsid w:val="6E9C573F"/>
    <w:rsid w:val="6EBE06B8"/>
    <w:rsid w:val="70F73101"/>
    <w:rsid w:val="726A345E"/>
    <w:rsid w:val="729D2A59"/>
    <w:rsid w:val="731A55BB"/>
    <w:rsid w:val="741C570D"/>
    <w:rsid w:val="74687E72"/>
    <w:rsid w:val="746E2840"/>
    <w:rsid w:val="7501454E"/>
    <w:rsid w:val="76B036AC"/>
    <w:rsid w:val="77764653"/>
    <w:rsid w:val="788A03B6"/>
    <w:rsid w:val="79AB2CDA"/>
    <w:rsid w:val="7A947A86"/>
    <w:rsid w:val="7B706970"/>
    <w:rsid w:val="7B75534E"/>
    <w:rsid w:val="7C7A4BE6"/>
    <w:rsid w:val="7D1312C2"/>
    <w:rsid w:val="7D7F4B0A"/>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44887b6c-ef3d-489d-b9cb-faea809dd398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34F148F0</paraID>
      <start>6</start>
      <end>7</end>
      <status>modified</status>
      <modifiedWord>—</modifiedWord>
      <trackRevisions>false</trackRevisions>
    </reviewItem>
    <reviewItem>
      <errorID>f329f826-156b-47ef-adb8-25bc5c0d29de</errorID>
      <errorWord>做无效标处理</errorWord>
      <group>L1_Word</group>
      <groupName>字词问题</groupName>
      <ability>L2_Typo</ability>
      <abilityName>字词错误</abilityName>
      <candidateList>
        <item>作无效标处理</item>
      </candidateList>
      <explain/>
      <paraID>34F148F0</paraID>
      <start>28</start>
      <end>34</end>
      <status>modified</status>
      <modifiedWord>作无效标处理</modifiedWord>
      <trackRevisions>false</trackRevisions>
    </reviewItem>
    <reviewItem>
      <errorID>bee04f7e-d81e-4b13-9b62-fcd18c185178</errorID>
      <errorWord>,</errorWord>
      <group>L1_Format</group>
      <groupName>格式问题</groupName>
      <ability>L2_HalfPunc_CN</ability>
      <abilityName/>
      <candidateList>
        <item>，</item>
      </candidateList>
      <explain>文本全半角错误。</explain>
      <paraID>1D786037</paraID>
      <start>13</start>
      <end>14</end>
      <status>modified</status>
      <modifiedWord>，</modifiedWord>
      <trackRevisions>false</trackRevisions>
    </reviewItem>
    <reviewItem>
      <errorID>c3d6466f-8803-4a22-aee1-f2af63ef3667</errorID>
      <errorWord>,</errorWord>
      <group>L1_Format</group>
      <groupName>格式问题</groupName>
      <ability>L2_HalfPunc_CN</ability>
      <abilityName/>
      <candidateList>
        <item>，</item>
      </candidateList>
      <explain>文本全半角错误。</explain>
      <paraID>1D786037</paraID>
      <start>54</start>
      <end>55</end>
      <status>modified</status>
      <modifiedWord>，</modifiedWord>
      <trackRevisions>false</trackRevisions>
    </reviewItem>
    <reviewItem>
      <errorID>497bd43f-85c0-4fa9-9729-37ffd1985659</errorID>
      <errorWord>:</errorWord>
      <group>L1_Format</group>
      <groupName>格式问题</groupName>
      <ability>L2_HalfPunc_CN</ability>
      <abilityName/>
      <candidateList>
        <item>：</item>
      </candidateList>
      <explain>文本全半角错误。</explain>
      <paraID>1D786037</paraID>
      <start>62</start>
      <end>63</end>
      <status>modified</status>
      <modifiedWord>：</modifiedWord>
      <trackRevisions>false</trackRevisions>
    </reviewItem>
    <reviewItem>
      <errorID>7f16f8b3-1fe5-4056-bc95-890b55a76470</errorID>
      <errorWord>(</errorWord>
      <group>L1_Format</group>
      <groupName>格式问题</groupName>
      <ability>L2_HalfPunc_CN</ability>
      <abilityName/>
      <candidateList>
        <item>（</item>
      </candidateList>
      <explain>文本全半角错误。</explain>
      <paraID>1D786037</paraID>
      <start>94</start>
      <end>95</end>
      <status>modified</status>
      <modifiedWord>（</modifiedWord>
      <trackRevisions>false</trackRevisions>
    </reviewItem>
    <reviewItem>
      <errorID>8602175d-37b0-4088-9b62-dab59f1249ce</errorID>
      <errorWord>【2023】33号</errorWord>
      <group>L1_Knowledge</group>
      <groupName>知识性问题</groupName>
      <ability>L2_Knowledge</ability>
      <abilityName>其他知识</abilityName>
      <candidateList>
        <item>〔2023〕33号</item>
      </candidateList>
      <explain>发文字号格式错误。</explain>
      <paraID>1D786037</paraID>
      <start>99</start>
      <end>108</end>
      <status>modified</status>
      <modifiedWord>〔2023〕33号</modifiedWord>
      <trackRevisions>false</trackRevisions>
    </reviewItem>
    <reviewItem>
      <errorID>8e74dbeb-3bf4-4698-9bff-7fa86ba5b6da</errorID>
      <errorWord>)</errorWord>
      <group>L1_Format</group>
      <groupName>格式问题</groupName>
      <ability>L2_HalfPunc_CN</ability>
      <abilityName/>
      <candidateList>
        <item>）</item>
      </candidateList>
      <explain>文本全半角错误。</explain>
      <paraID>1D786037</paraID>
      <start>108</start>
      <end>109</end>
      <status>modified</status>
      <modifiedWord>）</modifiedWord>
      <trackRevisions>false</trackRevisions>
    </reviewItem>
    <reviewItem>
      <errorID>015dd8ce-4763-4478-8fcd-7ebb4a32ac7e</errorID>
      <errorWord>,</errorWord>
      <group>L1_Format</group>
      <groupName>格式问题</groupName>
      <ability>L2_HalfPunc_CN</ability>
      <abilityName/>
      <candidateList>
        <item>，</item>
      </candidateList>
      <explain>文本全半角错误。</explain>
      <paraID>1D786037</paraID>
      <start>111</start>
      <end>112</end>
      <status>modified</status>
      <modifiedWord>，</modifiedWord>
      <trackRevisions>false</trackRevisions>
    </reviewItem>
    <reviewItem>
      <errorID>bb050345-4410-47a4-90f9-85e05e8b4b42</errorID>
      <errorWord>:</errorWord>
      <group>L1_Format</group>
      <groupName>格式问题</groupName>
      <ability>L2_HalfPunc_CN</ability>
      <abilityName/>
      <candidateList>
        <item>：</item>
      </candidateList>
      <explain>文本全半角错误。</explain>
      <paraID>1D786037</paraID>
      <start>133</start>
      <end>134</end>
      <status>modified</status>
      <modifiedWord>：</modifiedWord>
      <trackRevisions>false</trackRevisions>
    </reviewItem>
    <reviewItem>
      <errorID>7f8976bc-d73d-4374-a00f-9d3a53446f91</errorID>
      <errorWord>(</errorWord>
      <group>L1_Format</group>
      <groupName>格式问题</groupName>
      <ability>L2_HalfPunc_CN</ability>
      <abilityName/>
      <candidateList>
        <item>（</item>
      </candidateList>
      <explain>文本全半角错误。</explain>
      <paraID>1D786037</paraID>
      <start>137</start>
      <end>138</end>
      <status>modified</status>
      <modifiedWord>（</modifiedWord>
      <trackRevisions>false</trackRevisions>
    </reviewItem>
    <reviewItem>
      <errorID>4c382e89-c997-49a1-8955-f3fa964ebbd2</errorID>
      <errorWord>)</errorWord>
      <group>L1_Format</group>
      <groupName>格式问题</groupName>
      <ability>L2_HalfPunc_CN</ability>
      <abilityName/>
      <candidateList>
        <item>）</item>
      </candidateList>
      <explain>文本全半角错误。</explain>
      <paraID>1D786037</paraID>
      <start>141</start>
      <end>142</end>
      <status>modified</status>
      <modifiedWord>）</modifiedWord>
      <trackRevisions>false</trackRevisions>
    </reviewItem>
    <reviewItem>
      <errorID>dedb46c3-9f80-46f5-9ceb-497c9b7b8625</errorID>
      <errorWord>(</errorWord>
      <group>L1_Format</group>
      <groupName>格式问题</groupName>
      <ability>L2_HalfPunc_CN</ability>
      <abilityName/>
      <candidateList>
        <item>（</item>
      </candidateList>
      <explain>文本全半角错误。</explain>
      <paraID>1D786037</paraID>
      <start>158</start>
      <end>159</end>
      <status>modified</status>
      <modifiedWord>（</modifiedWord>
      <trackRevisions>false</trackRevisions>
    </reviewItem>
    <reviewItem>
      <errorID>0eb93aa8-4c6f-416a-833a-4d848fcc52c6</errorID>
      <errorWord>)</errorWord>
      <group>L1_Format</group>
      <groupName>格式问题</groupName>
      <ability>L2_HalfPunc_CN</ability>
      <abilityName/>
      <candidateList>
        <item>）</item>
      </candidateList>
      <explain>文本全半角错误。</explain>
      <paraID>1D786037</paraID>
      <start>161</start>
      <end>162</end>
      <status>modified</status>
      <modifiedWord>）</modifiedWord>
      <trackRevisions>false</trackRevisions>
    </reviewItem>
    <reviewItem>
      <errorID>52668bcb-9632-4979-8e63-fea315c1aaad</errorID>
      <errorWord>,</errorWord>
      <group>L1_Format</group>
      <groupName>格式问题</groupName>
      <ability>L2_HalfPunc_CN</ability>
      <abilityName/>
      <candidateList>
        <item>，</item>
      </candidateList>
      <explain>文本全半角错误。</explain>
      <paraID>1D786037</paraID>
      <start>162</start>
      <end>163</end>
      <status>modified</status>
      <modifiedWord>，</modifiedWord>
      <trackRevisions>false</trackRevisions>
    </reviewItem>
    <reviewItem>
      <errorID>7fa1ca69-16ea-4b02-9415-abf44191dd97</errorID>
      <errorWord>(</errorWord>
      <group>L1_Format</group>
      <groupName>格式问题</groupName>
      <ability>L2_HalfPunc_CN</ability>
      <abilityName/>
      <candidateList>
        <item>（</item>
      </candidateList>
      <explain>文本全半角错误。</explain>
      <paraID>1D786037</paraID>
      <start>175</start>
      <end>176</end>
      <status>modified</status>
      <modifiedWord>（</modifiedWord>
      <trackRevisions>false</trackRevisions>
    </reviewItem>
    <reviewItem>
      <errorID>f7d20a37-c9bf-489b-bbda-ac6ec050c338</errorID>
      <errorWord>)</errorWord>
      <group>L1_Format</group>
      <groupName>格式问题</groupName>
      <ability>L2_HalfPunc_CN</ability>
      <abilityName/>
      <candidateList>
        <item>）</item>
      </candidateList>
      <explain>文本全半角错误。</explain>
      <paraID>1D786037</paraID>
      <start>178</start>
      <end>179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84d3fd3-79bc-4992-9325-fbe0bb2c396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1806</Words>
  <Characters>1935</Characters>
  <Lines>0</Lines>
  <Paragraphs>0</Paragraphs>
  <TotalTime>0</TotalTime>
  <ScaleCrop>false</ScaleCrop>
  <LinksUpToDate>false</LinksUpToDate>
  <CharactersWithSpaces>1935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想飞的鱼</cp:lastModifiedBy>
  <dcterms:modified xsi:type="dcterms:W3CDTF">2026-06-29T06:37:17Z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D71C73E8F12C4CB09939885D8B33DFA4_13</vt:lpwstr>
  </property>
  <property fmtid="{D5CDD505-2E9C-101B-9397-08002B2CF9AE}" pid="4" name="KSOTemplateDocerSaveRecord">
    <vt:lpwstr>eyJoZGlkIjoiNjZhZTNkN2M5ZTQxMzA5YzhhZTBkNzcwNWI1MDI1MmMiLCJ1c2VySWQiOiIzOTEyNDA0NzEifQ==</vt:lpwstr>
  </property>
</Properties>
</file>