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6726D">
      <w:pPr>
        <w:jc w:val="center"/>
        <w:rPr>
          <w:rFonts w:ascii="宋体" w:hAnsi="宋体" w:cs="宋体"/>
          <w:b/>
          <w:bCs/>
          <w:sz w:val="32"/>
          <w:szCs w:val="32"/>
          <w:highlight w:val="none"/>
        </w:rPr>
      </w:pPr>
      <w:r>
        <w:rPr>
          <w:rFonts w:hint="eastAsia" w:asciiTheme="minorEastAsia" w:hAnsiTheme="minorEastAsia" w:cstheme="minorEastAsia"/>
          <w:b/>
          <w:bCs/>
          <w:sz w:val="28"/>
          <w:szCs w:val="28"/>
          <w:highlight w:val="none"/>
          <w:lang w:eastAsia="zh-CN"/>
        </w:rPr>
        <w:t>金湖县“荷生百业 湖里出金”“苏韵乡情”休闲农业系列活动服务采购项目</w:t>
      </w:r>
      <w:r>
        <w:rPr>
          <w:rFonts w:hint="eastAsia" w:asciiTheme="minorEastAsia" w:hAnsiTheme="minorEastAsia" w:cstheme="minorEastAsia"/>
          <w:b/>
          <w:bCs/>
          <w:sz w:val="28"/>
          <w:szCs w:val="28"/>
          <w:highlight w:val="none"/>
        </w:rPr>
        <w:t>公告</w:t>
      </w:r>
    </w:p>
    <w:p w14:paraId="57C43975">
      <w:pPr>
        <w:snapToGrid w:val="0"/>
        <w:spacing w:line="360" w:lineRule="auto"/>
        <w:ind w:firstLine="442" w:firstLineChars="200"/>
        <w:rPr>
          <w:rFonts w:hint="eastAsia" w:ascii="宋体" w:hAnsi="宋体" w:eastAsia="宋体" w:cs="宋体"/>
          <w:b/>
          <w:bCs/>
          <w:sz w:val="22"/>
          <w:highlight w:val="none"/>
        </w:rPr>
      </w:pPr>
    </w:p>
    <w:p w14:paraId="6CA426C9">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一、采购项目</w:t>
      </w:r>
    </w:p>
    <w:p w14:paraId="32638E13">
      <w:pPr>
        <w:snapToGrid w:val="0"/>
        <w:spacing w:line="360" w:lineRule="auto"/>
        <w:ind w:firstLine="440" w:firstLineChars="200"/>
        <w:rPr>
          <w:rFonts w:hint="eastAsia" w:ascii="宋体" w:hAnsi="宋体" w:eastAsia="宋体" w:cs="宋体"/>
          <w:sz w:val="22"/>
          <w:highlight w:val="none"/>
          <w:lang w:eastAsia="zh-CN"/>
        </w:rPr>
      </w:pPr>
      <w:r>
        <w:rPr>
          <w:rFonts w:hint="eastAsia" w:ascii="宋体" w:hAnsi="宋体" w:eastAsia="宋体" w:cs="宋体"/>
          <w:sz w:val="22"/>
          <w:highlight w:val="none"/>
        </w:rPr>
        <w:t>项目名称：</w:t>
      </w:r>
      <w:r>
        <w:rPr>
          <w:rFonts w:hint="eastAsia" w:ascii="宋体" w:hAnsi="宋体" w:eastAsia="宋体" w:cs="宋体"/>
          <w:sz w:val="22"/>
          <w:highlight w:val="none"/>
          <w:lang w:eastAsia="zh-CN"/>
        </w:rPr>
        <w:t>金湖县“荷生百业 湖里出金”“苏韵乡情”休闲农业系列活动服务采购项目</w:t>
      </w:r>
    </w:p>
    <w:p w14:paraId="5980E715">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二、项目简要说明及最高限价</w:t>
      </w:r>
    </w:p>
    <w:p w14:paraId="0A9B44A3">
      <w:pPr>
        <w:snapToGrid w:val="0"/>
        <w:spacing w:line="360" w:lineRule="auto"/>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（1）项目采购内容：</w:t>
      </w:r>
      <w:r>
        <w:rPr>
          <w:rFonts w:hint="eastAsia" w:ascii="宋体" w:hAnsi="宋体" w:eastAsia="宋体" w:cs="宋体"/>
          <w:sz w:val="22"/>
          <w:highlight w:val="none"/>
          <w:lang w:val="en-US" w:eastAsia="zh-CN"/>
        </w:rPr>
        <w:t>详见采购需求</w:t>
      </w:r>
      <w:r>
        <w:rPr>
          <w:rFonts w:hint="eastAsia" w:ascii="宋体" w:hAnsi="宋体" w:eastAsia="宋体" w:cs="宋体"/>
          <w:sz w:val="22"/>
          <w:highlight w:val="none"/>
        </w:rPr>
        <w:t>。</w:t>
      </w:r>
    </w:p>
    <w:p w14:paraId="1CEFA9FA">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（2）</w:t>
      </w:r>
      <w:r>
        <w:rPr>
          <w:rFonts w:hint="eastAsia" w:ascii="宋体" w:hAnsi="宋体" w:eastAsia="宋体" w:cs="宋体"/>
          <w:b/>
          <w:bCs/>
          <w:sz w:val="22"/>
          <w:highlight w:val="none"/>
        </w:rPr>
        <w:t>本项目设定最高限价为</w:t>
      </w:r>
      <w:r>
        <w:rPr>
          <w:rFonts w:hint="eastAsia" w:ascii="宋体" w:hAnsi="宋体" w:eastAsia="宋体" w:cs="宋体"/>
          <w:b/>
          <w:bCs/>
          <w:color w:val="auto"/>
          <w:sz w:val="22"/>
          <w:highlight w:val="none"/>
          <w:lang w:val="en-US" w:eastAsia="zh-CN"/>
        </w:rPr>
        <w:t>19.5</w:t>
      </w:r>
      <w:r>
        <w:rPr>
          <w:rFonts w:hint="eastAsia" w:ascii="宋体" w:hAnsi="宋体" w:eastAsia="宋体" w:cs="宋体"/>
          <w:b/>
          <w:bCs/>
          <w:sz w:val="22"/>
          <w:highlight w:val="none"/>
        </w:rPr>
        <w:t>万元</w:t>
      </w:r>
      <w:r>
        <w:rPr>
          <w:rFonts w:hint="eastAsia" w:ascii="宋体" w:hAnsi="宋体" w:eastAsia="宋体" w:cs="宋体"/>
          <w:sz w:val="22"/>
          <w:highlight w:val="none"/>
        </w:rPr>
        <w:t>，</w:t>
      </w:r>
      <w:r>
        <w:rPr>
          <w:rFonts w:hint="eastAsia" w:ascii="宋体" w:hAnsi="宋体" w:eastAsia="宋体" w:cs="宋体"/>
          <w:b/>
          <w:bCs/>
          <w:sz w:val="22"/>
          <w:highlight w:val="none"/>
        </w:rPr>
        <w:t>报价超最高限价作废标处理</w:t>
      </w:r>
      <w:r>
        <w:rPr>
          <w:rFonts w:hint="eastAsia" w:ascii="宋体" w:hAnsi="宋体" w:eastAsia="宋体" w:cs="宋体"/>
          <w:sz w:val="22"/>
          <w:highlight w:val="none"/>
        </w:rPr>
        <w:t>。</w:t>
      </w:r>
    </w:p>
    <w:p w14:paraId="350785CB">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三、供应商资格要求</w:t>
      </w:r>
    </w:p>
    <w:p w14:paraId="59417908">
      <w:pPr>
        <w:snapToGrid w:val="0"/>
        <w:spacing w:line="360" w:lineRule="auto"/>
        <w:ind w:firstLine="420" w:firstLineChars="200"/>
        <w:rPr>
          <w:rFonts w:ascii="宋体" w:hAnsi="宋体" w:eastAsia="宋体" w:cs="宋体"/>
          <w:szCs w:val="21"/>
          <w:highlight w:val="none"/>
          <w:lang w:val="zh-CN"/>
        </w:rPr>
      </w:pPr>
      <w:r>
        <w:rPr>
          <w:rFonts w:hint="eastAsia" w:ascii="宋体" w:hAnsi="宋体" w:eastAsia="宋体" w:cs="宋体"/>
          <w:szCs w:val="21"/>
          <w:highlight w:val="none"/>
          <w:lang w:val="zh-CN"/>
        </w:rPr>
        <w:t>1、供应商须提供有效营业执照；（提供营业执照复印件加盖公章）</w:t>
      </w:r>
    </w:p>
    <w:p w14:paraId="0DED4214">
      <w:pPr>
        <w:snapToGrid w:val="0"/>
        <w:spacing w:line="360" w:lineRule="auto"/>
        <w:ind w:firstLine="420" w:firstLineChars="200"/>
        <w:rPr>
          <w:rFonts w:hint="eastAsia" w:ascii="宋体" w:hAnsi="宋体" w:eastAsia="宋体" w:cs="宋体"/>
          <w:szCs w:val="21"/>
          <w:highlight w:val="none"/>
          <w:lang w:val="zh-CN"/>
        </w:rPr>
      </w:pPr>
      <w:r>
        <w:rPr>
          <w:rFonts w:hint="eastAsia" w:ascii="宋体" w:hAnsi="宋体" w:eastAsia="宋体" w:cs="宋体"/>
          <w:szCs w:val="21"/>
          <w:highlight w:val="none"/>
          <w:lang w:val="zh-CN"/>
        </w:rPr>
        <w:t>2、提供“参加政府采购活动前三年内，在经营活动中没有重大违法记录” 的书面承诺（格式参照附件五，提供承诺书原件加盖公章）；</w:t>
      </w:r>
    </w:p>
    <w:p w14:paraId="53B737AF">
      <w:pPr>
        <w:snapToGrid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3、提供“具备履行合同所必需的设备和专业技术能力”的书面承诺（提供承诺书原件并加盖公章）</w:t>
      </w:r>
    </w:p>
    <w:p w14:paraId="4A926F46">
      <w:pPr>
        <w:snapToGrid w:val="0"/>
        <w:spacing w:line="360" w:lineRule="auto"/>
        <w:ind w:firstLine="420" w:firstLineChars="200"/>
        <w:rPr>
          <w:rFonts w:ascii="宋体" w:hAnsi="宋体" w:eastAsia="宋体" w:cs="宋体"/>
          <w:szCs w:val="21"/>
          <w:highlight w:val="none"/>
          <w:lang w:val="zh-CN"/>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val="zh-CN"/>
        </w:rPr>
        <w:t>、本次项目不接受联合体供应商参加询价（不是联合体供应商参加即可）；</w:t>
      </w:r>
    </w:p>
    <w:p w14:paraId="6E0C9D7A">
      <w:pPr>
        <w:snapToGrid w:val="0"/>
        <w:spacing w:line="360" w:lineRule="auto"/>
        <w:ind w:firstLine="420" w:firstLineChars="200"/>
        <w:rPr>
          <w:rFonts w:ascii="宋体" w:hAnsi="宋体" w:eastAsia="宋体" w:cs="宋体"/>
          <w:szCs w:val="21"/>
          <w:highlight w:val="none"/>
          <w:lang w:val="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val="zh-CN"/>
        </w:rPr>
        <w:t>、供应商提供下列材料之一：</w:t>
      </w:r>
    </w:p>
    <w:p w14:paraId="4E063475">
      <w:pPr>
        <w:snapToGrid w:val="0"/>
        <w:spacing w:line="360" w:lineRule="auto"/>
        <w:ind w:firstLine="420" w:firstLineChars="200"/>
        <w:rPr>
          <w:rFonts w:ascii="宋体" w:hAnsi="宋体" w:eastAsia="宋体" w:cs="宋体"/>
          <w:szCs w:val="21"/>
          <w:highlight w:val="none"/>
          <w:lang w:val="zh-CN"/>
        </w:rPr>
      </w:pPr>
      <w:r>
        <w:rPr>
          <w:rFonts w:hint="eastAsia" w:ascii="宋体" w:hAnsi="宋体" w:eastAsia="宋体" w:cs="宋体"/>
          <w:szCs w:val="21"/>
          <w:highlight w:val="none"/>
          <w:lang w:val="zh-CN"/>
        </w:rPr>
        <w:t>（1）供应商法定代表人参加询价的，提供法定代表人资格证明和法定代表人有效身份证；（格式参照附件三，提供身份证复印件加盖公章）；</w:t>
      </w:r>
    </w:p>
    <w:p w14:paraId="73B3E474">
      <w:pPr>
        <w:snapToGrid w:val="0"/>
        <w:spacing w:line="360" w:lineRule="auto"/>
        <w:ind w:firstLine="420" w:firstLineChars="200"/>
        <w:rPr>
          <w:rFonts w:ascii="宋体" w:hAnsi="宋体" w:eastAsia="宋体" w:cs="宋体"/>
          <w:szCs w:val="21"/>
          <w:highlight w:val="none"/>
          <w:lang w:val="zh-CN"/>
        </w:rPr>
      </w:pPr>
      <w:r>
        <w:rPr>
          <w:rFonts w:hint="eastAsia" w:ascii="宋体" w:hAnsi="宋体" w:eastAsia="宋体" w:cs="宋体"/>
          <w:szCs w:val="21"/>
          <w:highlight w:val="none"/>
          <w:lang w:val="zh-CN"/>
        </w:rPr>
        <w:t>（2）供应商授权委托人参加询价的，提供授权委托书和受托人身份证。（格式参照附件四，提供授权委托书和受托人身份证复印件加盖公章）</w:t>
      </w:r>
    </w:p>
    <w:p w14:paraId="3A8D3B01">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四、询价文件的获取</w:t>
      </w:r>
    </w:p>
    <w:p w14:paraId="4874167E">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获取方式：参加本项目的供应商请一并填写投标人参与投标确认函（见附件）,如果供应商人确认参与本项目询价，请将投标确认函中内容填写准确并盖好章传至江苏建霖项目管理有限公司（</w:t>
      </w:r>
      <w:r>
        <w:rPr>
          <w:highlight w:val="none"/>
        </w:rPr>
        <w:fldChar w:fldCharType="begin"/>
      </w:r>
      <w:r>
        <w:rPr>
          <w:highlight w:val="none"/>
        </w:rPr>
        <w:instrText xml:space="preserve"> HYPERLINK "mailto:13503626@qq.com" </w:instrText>
      </w:r>
      <w:r>
        <w:rPr>
          <w:highlight w:val="none"/>
        </w:rPr>
        <w:fldChar w:fldCharType="separate"/>
      </w:r>
      <w:r>
        <w:rPr>
          <w:rFonts w:hint="eastAsia" w:ascii="宋体" w:hAnsi="宋体" w:eastAsia="宋体" w:cs="宋体"/>
          <w:sz w:val="22"/>
          <w:highlight w:val="none"/>
        </w:rPr>
        <w:t>13503626@qq.com</w:t>
      </w:r>
      <w:r>
        <w:rPr>
          <w:rFonts w:hint="eastAsia" w:ascii="宋体" w:hAnsi="宋体" w:eastAsia="宋体" w:cs="宋体"/>
          <w:sz w:val="22"/>
          <w:highlight w:val="none"/>
        </w:rPr>
        <w:fldChar w:fldCharType="end"/>
      </w:r>
      <w:r>
        <w:rPr>
          <w:rFonts w:hint="eastAsia" w:ascii="宋体" w:hAnsi="宋体" w:eastAsia="宋体" w:cs="宋体"/>
          <w:sz w:val="22"/>
          <w:highlight w:val="none"/>
        </w:rPr>
        <w:t>）即报名成功,或线下递交报名材料获取询价文件。</w:t>
      </w:r>
    </w:p>
    <w:p w14:paraId="40216ADC">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报名时间：2026年</w:t>
      </w:r>
      <w:r>
        <w:rPr>
          <w:rFonts w:hint="eastAsia" w:ascii="宋体" w:hAnsi="宋体" w:eastAsia="宋体" w:cs="宋体"/>
          <w:sz w:val="22"/>
          <w:highlight w:val="none"/>
          <w:lang w:val="en-US" w:eastAsia="zh-CN"/>
        </w:rPr>
        <w:t>06</w:t>
      </w:r>
      <w:r>
        <w:rPr>
          <w:rFonts w:hint="eastAsia" w:ascii="宋体" w:hAnsi="宋体" w:eastAsia="宋体" w:cs="宋体"/>
          <w:sz w:val="22"/>
          <w:highlight w:val="none"/>
        </w:rPr>
        <w:t>月</w:t>
      </w:r>
      <w:r>
        <w:rPr>
          <w:rFonts w:hint="eastAsia" w:ascii="宋体" w:hAnsi="宋体" w:eastAsia="宋体" w:cs="宋体"/>
          <w:sz w:val="22"/>
          <w:highlight w:val="none"/>
          <w:lang w:val="en-US" w:eastAsia="zh-CN"/>
        </w:rPr>
        <w:t xml:space="preserve">01 </w:t>
      </w:r>
      <w:r>
        <w:rPr>
          <w:rFonts w:hint="eastAsia" w:ascii="宋体" w:hAnsi="宋体" w:eastAsia="宋体" w:cs="宋体"/>
          <w:sz w:val="22"/>
          <w:highlight w:val="none"/>
        </w:rPr>
        <w:t>日至2026年</w:t>
      </w:r>
      <w:r>
        <w:rPr>
          <w:rFonts w:hint="eastAsia" w:ascii="宋体" w:hAnsi="宋体" w:eastAsia="宋体" w:cs="宋体"/>
          <w:sz w:val="22"/>
          <w:highlight w:val="none"/>
          <w:lang w:val="en-US" w:eastAsia="zh-CN"/>
        </w:rPr>
        <w:t>06</w:t>
      </w:r>
      <w:r>
        <w:rPr>
          <w:rFonts w:hint="eastAsia" w:ascii="宋体" w:hAnsi="宋体" w:eastAsia="宋体" w:cs="宋体"/>
          <w:sz w:val="22"/>
          <w:highlight w:val="none"/>
        </w:rPr>
        <w:t>月</w:t>
      </w:r>
      <w:r>
        <w:rPr>
          <w:rFonts w:hint="eastAsia" w:ascii="宋体" w:hAnsi="宋体" w:eastAsia="宋体" w:cs="宋体"/>
          <w:sz w:val="22"/>
          <w:highlight w:val="none"/>
          <w:lang w:val="en-US" w:eastAsia="zh-CN"/>
        </w:rPr>
        <w:t>04</w:t>
      </w:r>
      <w:r>
        <w:rPr>
          <w:rFonts w:hint="eastAsia" w:ascii="宋体" w:hAnsi="宋体" w:eastAsia="宋体" w:cs="宋体"/>
          <w:sz w:val="22"/>
          <w:highlight w:val="none"/>
        </w:rPr>
        <w:t>日（上午9点到11点30分，下午2点到5点30分，节假日除外）</w:t>
      </w:r>
    </w:p>
    <w:p w14:paraId="597522D6">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报名地点：金湖县园林南路288号三楼西区市民中心308室。</w:t>
      </w:r>
    </w:p>
    <w:p w14:paraId="45176803">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五、投标文件接收截止时间</w:t>
      </w:r>
    </w:p>
    <w:p w14:paraId="252914BC">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投标文件接收截止时间：2026年</w:t>
      </w:r>
      <w:r>
        <w:rPr>
          <w:rFonts w:hint="eastAsia" w:ascii="宋体" w:hAnsi="宋体" w:eastAsia="宋体" w:cs="宋体"/>
          <w:sz w:val="22"/>
          <w:highlight w:val="none"/>
          <w:lang w:val="en-US" w:eastAsia="zh-CN"/>
        </w:rPr>
        <w:t>06</w:t>
      </w:r>
      <w:r>
        <w:rPr>
          <w:rFonts w:hint="eastAsia" w:ascii="宋体" w:hAnsi="宋体" w:eastAsia="宋体" w:cs="宋体"/>
          <w:sz w:val="22"/>
          <w:highlight w:val="none"/>
        </w:rPr>
        <w:t>月</w:t>
      </w:r>
      <w:r>
        <w:rPr>
          <w:rFonts w:hint="eastAsia" w:ascii="宋体" w:hAnsi="宋体" w:eastAsia="宋体" w:cs="宋体"/>
          <w:sz w:val="22"/>
          <w:highlight w:val="none"/>
          <w:lang w:val="en-US" w:eastAsia="zh-CN"/>
        </w:rPr>
        <w:t>05</w:t>
      </w:r>
      <w:r>
        <w:rPr>
          <w:rFonts w:hint="eastAsia" w:ascii="宋体" w:hAnsi="宋体" w:eastAsia="宋体" w:cs="宋体"/>
          <w:sz w:val="22"/>
          <w:highlight w:val="none"/>
        </w:rPr>
        <w:t>日</w:t>
      </w:r>
      <w:r>
        <w:rPr>
          <w:rFonts w:hint="eastAsia" w:ascii="宋体" w:hAnsi="宋体" w:eastAsia="宋体" w:cs="宋体"/>
          <w:sz w:val="22"/>
          <w:highlight w:val="none"/>
          <w:lang w:val="en-US" w:eastAsia="zh-CN"/>
        </w:rPr>
        <w:t>下</w:t>
      </w:r>
      <w:r>
        <w:rPr>
          <w:rFonts w:hint="eastAsia" w:ascii="宋体" w:hAnsi="宋体" w:eastAsia="宋体" w:cs="宋体"/>
          <w:sz w:val="22"/>
          <w:highlight w:val="none"/>
        </w:rPr>
        <w:t>午</w:t>
      </w:r>
      <w:r>
        <w:rPr>
          <w:rFonts w:hint="eastAsia" w:ascii="宋体" w:hAnsi="宋体" w:eastAsia="宋体" w:cs="宋体"/>
          <w:sz w:val="22"/>
          <w:highlight w:val="none"/>
          <w:lang w:val="en-US" w:eastAsia="zh-CN"/>
        </w:rPr>
        <w:t>14</w:t>
      </w:r>
      <w:r>
        <w:rPr>
          <w:rFonts w:hint="eastAsia" w:ascii="宋体" w:hAnsi="宋体" w:eastAsia="宋体" w:cs="宋体"/>
          <w:sz w:val="22"/>
          <w:highlight w:val="none"/>
        </w:rPr>
        <w:t>:</w:t>
      </w:r>
      <w:r>
        <w:rPr>
          <w:rFonts w:hint="eastAsia" w:ascii="宋体" w:hAnsi="宋体" w:eastAsia="宋体" w:cs="宋体"/>
          <w:sz w:val="22"/>
          <w:highlight w:val="none"/>
          <w:lang w:val="en-US" w:eastAsia="zh-CN"/>
        </w:rPr>
        <w:t>3</w:t>
      </w:r>
      <w:r>
        <w:rPr>
          <w:rFonts w:hint="eastAsia" w:ascii="宋体" w:hAnsi="宋体" w:eastAsia="宋体" w:cs="宋体"/>
          <w:sz w:val="22"/>
          <w:highlight w:val="none"/>
        </w:rPr>
        <w:t>0 ；截止时</w:t>
      </w:r>
      <w:r>
        <w:rPr>
          <w:rFonts w:hint="eastAsia" w:ascii="宋体" w:hAnsi="宋体" w:eastAsia="宋体" w:cs="宋体"/>
          <w:sz w:val="22"/>
          <w:highlight w:val="none"/>
        </w:rPr>
        <w:t>间后，本委托代理机构将拒绝报价人的报价。</w:t>
      </w:r>
    </w:p>
    <w:p w14:paraId="15D641C0">
      <w:pPr>
        <w:snapToGrid w:val="0"/>
        <w:spacing w:line="360" w:lineRule="auto"/>
        <w:ind w:firstLine="442" w:firstLineChars="200"/>
        <w:rPr>
          <w:rFonts w:ascii="宋体" w:hAnsi="宋体" w:eastAsia="宋体" w:cs="宋体"/>
          <w:sz w:val="22"/>
          <w:highlight w:val="none"/>
        </w:rPr>
      </w:pPr>
      <w:r>
        <w:rPr>
          <w:rFonts w:hint="eastAsia" w:ascii="宋体" w:hAnsi="宋体" w:eastAsia="宋体" w:cs="宋体"/>
          <w:b/>
          <w:bCs/>
          <w:sz w:val="22"/>
          <w:highlight w:val="none"/>
        </w:rPr>
        <w:t>六、开标时间及地点</w:t>
      </w:r>
    </w:p>
    <w:p w14:paraId="7607CBC6">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开标时间：2026年</w:t>
      </w:r>
      <w:r>
        <w:rPr>
          <w:rFonts w:hint="eastAsia" w:ascii="宋体" w:hAnsi="宋体" w:eastAsia="宋体" w:cs="宋体"/>
          <w:sz w:val="22"/>
          <w:highlight w:val="none"/>
          <w:lang w:val="en-US" w:eastAsia="zh-CN"/>
        </w:rPr>
        <w:t>06</w:t>
      </w:r>
      <w:r>
        <w:rPr>
          <w:rFonts w:hint="eastAsia" w:ascii="宋体" w:hAnsi="宋体" w:eastAsia="宋体" w:cs="宋体"/>
          <w:sz w:val="22"/>
          <w:highlight w:val="none"/>
        </w:rPr>
        <w:t>月</w:t>
      </w:r>
      <w:r>
        <w:rPr>
          <w:rFonts w:hint="eastAsia" w:ascii="宋体" w:hAnsi="宋体" w:eastAsia="宋体" w:cs="宋体"/>
          <w:sz w:val="22"/>
          <w:highlight w:val="none"/>
          <w:lang w:val="en-US" w:eastAsia="zh-CN"/>
        </w:rPr>
        <w:t xml:space="preserve">05 </w:t>
      </w:r>
      <w:r>
        <w:rPr>
          <w:rFonts w:hint="eastAsia" w:ascii="宋体" w:hAnsi="宋体" w:eastAsia="宋体" w:cs="宋体"/>
          <w:sz w:val="22"/>
          <w:highlight w:val="none"/>
        </w:rPr>
        <w:t>日</w:t>
      </w:r>
      <w:r>
        <w:rPr>
          <w:rFonts w:hint="eastAsia" w:ascii="宋体" w:hAnsi="宋体" w:eastAsia="宋体" w:cs="宋体"/>
          <w:sz w:val="22"/>
          <w:highlight w:val="none"/>
          <w:lang w:val="en-US" w:eastAsia="zh-CN"/>
        </w:rPr>
        <w:t>下</w:t>
      </w:r>
      <w:r>
        <w:rPr>
          <w:rFonts w:hint="eastAsia" w:ascii="宋体" w:hAnsi="宋体" w:eastAsia="宋体" w:cs="宋体"/>
          <w:sz w:val="22"/>
          <w:highlight w:val="none"/>
        </w:rPr>
        <w:t>午</w:t>
      </w:r>
      <w:r>
        <w:rPr>
          <w:rFonts w:hint="eastAsia" w:ascii="宋体" w:hAnsi="宋体" w:eastAsia="宋体" w:cs="宋体"/>
          <w:sz w:val="22"/>
          <w:highlight w:val="none"/>
          <w:lang w:val="en-US" w:eastAsia="zh-CN"/>
        </w:rPr>
        <w:t>14</w:t>
      </w:r>
      <w:r>
        <w:rPr>
          <w:rFonts w:hint="eastAsia" w:ascii="宋体" w:hAnsi="宋体" w:eastAsia="宋体" w:cs="宋体"/>
          <w:sz w:val="22"/>
          <w:highlight w:val="none"/>
        </w:rPr>
        <w:t>:</w:t>
      </w:r>
      <w:r>
        <w:rPr>
          <w:rFonts w:hint="eastAsia" w:ascii="宋体" w:hAnsi="宋体" w:eastAsia="宋体" w:cs="宋体"/>
          <w:sz w:val="22"/>
          <w:highlight w:val="none"/>
          <w:lang w:val="en-US" w:eastAsia="zh-CN"/>
        </w:rPr>
        <w:t>3</w:t>
      </w:r>
      <w:r>
        <w:rPr>
          <w:rFonts w:hint="eastAsia" w:ascii="宋体" w:hAnsi="宋体" w:eastAsia="宋体" w:cs="宋体"/>
          <w:sz w:val="22"/>
          <w:highlight w:val="none"/>
        </w:rPr>
        <w:t>0；</w:t>
      </w:r>
    </w:p>
    <w:p w14:paraId="2F760554">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开标地点：金湖县欧邑名郡1#楼201铺2楼会议室。</w:t>
      </w:r>
    </w:p>
    <w:p w14:paraId="0F6FAF20">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七、本次询价联系事项</w:t>
      </w:r>
    </w:p>
    <w:p w14:paraId="7546AFCD">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1、采购人联系人：</w:t>
      </w:r>
      <w:r>
        <w:rPr>
          <w:rFonts w:hint="eastAsia" w:ascii="宋体" w:hAnsi="宋体" w:eastAsia="宋体" w:cs="宋体"/>
          <w:sz w:val="22"/>
          <w:highlight w:val="none"/>
          <w:lang w:val="en-US" w:eastAsia="zh-CN"/>
        </w:rPr>
        <w:t>徐辰峰</w:t>
      </w:r>
      <w:r>
        <w:rPr>
          <w:rFonts w:hint="eastAsia" w:ascii="宋体" w:hAnsi="宋体" w:eastAsia="宋体" w:cs="宋体"/>
          <w:sz w:val="22"/>
          <w:highlight w:val="none"/>
        </w:rPr>
        <w:t>， 联系电话：</w:t>
      </w:r>
      <w:r>
        <w:rPr>
          <w:rFonts w:hint="eastAsia" w:ascii="宋体" w:hAnsi="宋体" w:eastAsia="宋体" w:cs="宋体"/>
          <w:sz w:val="22"/>
          <w:highlight w:val="none"/>
          <w:lang w:val="en-US" w:eastAsia="zh-CN"/>
        </w:rPr>
        <w:t>18205231889</w:t>
      </w:r>
      <w:r>
        <w:rPr>
          <w:rFonts w:hint="eastAsia" w:ascii="宋体" w:hAnsi="宋体" w:eastAsia="宋体" w:cs="宋体"/>
          <w:sz w:val="22"/>
          <w:highlight w:val="none"/>
        </w:rPr>
        <w:t>；</w:t>
      </w:r>
    </w:p>
    <w:p w14:paraId="76A2ADB8">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2、代理机构联系人：伍工， 联系电话：15380630688；</w:t>
      </w:r>
    </w:p>
    <w:p w14:paraId="1A03745D">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八、本次投标保证金</w:t>
      </w:r>
    </w:p>
    <w:p w14:paraId="53A57F90">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无</w:t>
      </w:r>
    </w:p>
    <w:p w14:paraId="69CA0E7E">
      <w:pPr>
        <w:snapToGrid w:val="0"/>
        <w:spacing w:line="360" w:lineRule="auto"/>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九、其他事项</w:t>
      </w:r>
    </w:p>
    <w:p w14:paraId="583CA51F">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(1)招标代理（下称代理人）：招标人委托江苏建霖项目管理有限公司负责代理本次招标的相关事宜。</w:t>
      </w:r>
    </w:p>
    <w:p w14:paraId="434F1BE8">
      <w:pPr>
        <w:snapToGrid w:val="0"/>
        <w:spacing w:line="360" w:lineRule="auto"/>
        <w:ind w:firstLine="440" w:firstLineChars="200"/>
        <w:rPr>
          <w:rFonts w:ascii="宋体" w:hAnsi="宋体" w:eastAsia="宋体" w:cs="宋体"/>
          <w:sz w:val="22"/>
          <w:highlight w:val="none"/>
        </w:rPr>
      </w:pPr>
      <w:r>
        <w:rPr>
          <w:rFonts w:hint="eastAsia" w:ascii="宋体" w:hAnsi="宋体" w:eastAsia="宋体" w:cs="宋体"/>
          <w:sz w:val="22"/>
          <w:highlight w:val="none"/>
        </w:rPr>
        <w:t>(2)招标代理费：中标人参照苏政采协[2024]20号文所规定的收费标准的75%收取，此费用须包含在投标报价中，但无须单独列项计取。</w:t>
      </w:r>
    </w:p>
    <w:p w14:paraId="55D368D4">
      <w:pPr>
        <w:snapToGrid w:val="0"/>
        <w:spacing w:line="360" w:lineRule="auto"/>
        <w:rPr>
          <w:rFonts w:ascii="宋体" w:hAnsi="宋体" w:eastAsia="宋体" w:cs="宋体"/>
          <w:sz w:val="22"/>
          <w:highlight w:val="none"/>
        </w:rPr>
      </w:pPr>
    </w:p>
    <w:p w14:paraId="7C9747B3">
      <w:pPr>
        <w:snapToGrid w:val="0"/>
        <w:spacing w:line="400" w:lineRule="exact"/>
        <w:ind w:firstLine="440" w:firstLineChars="200"/>
        <w:jc w:val="right"/>
        <w:rPr>
          <w:rFonts w:hint="eastAsia" w:ascii="宋体" w:hAnsi="宋体" w:eastAsia="宋体" w:cs="宋体"/>
          <w:sz w:val="22"/>
          <w:highlight w:val="none"/>
          <w:lang w:eastAsia="zh-CN"/>
        </w:rPr>
      </w:pPr>
      <w:r>
        <w:rPr>
          <w:rFonts w:hint="eastAsia" w:ascii="宋体" w:hAnsi="宋体" w:eastAsia="宋体" w:cs="宋体"/>
          <w:sz w:val="22"/>
          <w:highlight w:val="none"/>
        </w:rPr>
        <w:t xml:space="preserve">                                        采购人：</w:t>
      </w:r>
      <w:r>
        <w:rPr>
          <w:rFonts w:hint="eastAsia" w:ascii="宋体" w:hAnsi="宋体" w:eastAsia="宋体" w:cs="宋体"/>
          <w:sz w:val="22"/>
          <w:highlight w:val="none"/>
          <w:lang w:eastAsia="zh-CN"/>
        </w:rPr>
        <w:t>金湖县农业农村局</w:t>
      </w:r>
    </w:p>
    <w:p w14:paraId="0C2EA49C">
      <w:pPr>
        <w:snapToGrid w:val="0"/>
        <w:spacing w:line="400" w:lineRule="exact"/>
        <w:ind w:firstLine="440" w:firstLineChars="200"/>
        <w:jc w:val="center"/>
        <w:rPr>
          <w:rFonts w:hint="default" w:ascii="宋体" w:hAnsi="宋体" w:eastAsia="宋体" w:cs="宋体"/>
          <w:sz w:val="22"/>
          <w:highlight w:val="none"/>
          <w:lang w:val="en-US"/>
        </w:rPr>
      </w:pPr>
      <w:r>
        <w:rPr>
          <w:rFonts w:hint="eastAsia" w:ascii="宋体" w:hAnsi="宋体" w:eastAsia="宋体" w:cs="宋体"/>
          <w:sz w:val="22"/>
          <w:highlight w:val="none"/>
        </w:rPr>
        <w:t xml:space="preserve">                                                  </w:t>
      </w:r>
      <w:r>
        <w:rPr>
          <w:rFonts w:hint="eastAsia" w:ascii="宋体" w:hAnsi="宋体" w:eastAsia="宋体" w:cs="宋体"/>
          <w:sz w:val="22"/>
          <w:highlight w:val="none"/>
          <w:lang w:val="en-US" w:eastAsia="zh-CN"/>
        </w:rPr>
        <w:t xml:space="preserve">  </w:t>
      </w:r>
      <w:bookmarkStart w:id="0" w:name="_GoBack"/>
      <w:bookmarkEnd w:id="0"/>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 xml:space="preserve"> 2026年</w:t>
      </w:r>
      <w:r>
        <w:rPr>
          <w:rFonts w:hint="eastAsia" w:ascii="宋体" w:hAnsi="宋体" w:eastAsia="宋体" w:cs="宋体"/>
          <w:sz w:val="22"/>
          <w:highlight w:val="none"/>
          <w:lang w:val="en-US" w:eastAsia="zh-CN"/>
        </w:rPr>
        <w:t>06</w:t>
      </w:r>
      <w:r>
        <w:rPr>
          <w:rFonts w:hint="eastAsia" w:ascii="宋体" w:hAnsi="宋体" w:eastAsia="宋体" w:cs="宋体"/>
          <w:sz w:val="22"/>
          <w:highlight w:val="none"/>
        </w:rPr>
        <w:t>月</w:t>
      </w:r>
      <w:r>
        <w:rPr>
          <w:rFonts w:hint="eastAsia" w:ascii="宋体" w:hAnsi="宋体" w:eastAsia="宋体" w:cs="宋体"/>
          <w:sz w:val="22"/>
          <w:highlight w:val="none"/>
          <w:lang w:val="en-US" w:eastAsia="zh-CN"/>
        </w:rPr>
        <w:t>01 日</w:t>
      </w:r>
    </w:p>
    <w:p w14:paraId="53367B9C">
      <w:pPr>
        <w:rPr>
          <w:rFonts w:ascii="宋体" w:hAnsi="宋体"/>
          <w:b/>
          <w:sz w:val="28"/>
          <w:szCs w:val="28"/>
          <w:highlight w:val="none"/>
        </w:rPr>
      </w:pPr>
      <w:r>
        <w:rPr>
          <w:rFonts w:hint="eastAsia" w:ascii="宋体" w:hAnsi="宋体"/>
          <w:b/>
          <w:sz w:val="28"/>
          <w:szCs w:val="28"/>
          <w:highlight w:val="none"/>
        </w:rPr>
        <w:t>附：</w:t>
      </w:r>
    </w:p>
    <w:p w14:paraId="1F8C7EB7">
      <w:pPr>
        <w:ind w:firstLine="181" w:firstLineChars="50"/>
        <w:jc w:val="center"/>
        <w:rPr>
          <w:highlight w:val="none"/>
        </w:rPr>
      </w:pPr>
      <w:r>
        <w:rPr>
          <w:rFonts w:hint="eastAsia" w:ascii="宋体" w:hAnsi="宋体"/>
          <w:b/>
          <w:bCs/>
          <w:sz w:val="36"/>
          <w:szCs w:val="36"/>
          <w:highlight w:val="none"/>
        </w:rPr>
        <w:t>投标人参与投标确认函</w:t>
      </w:r>
    </w:p>
    <w:p w14:paraId="64CFB9A4">
      <w:pPr>
        <w:rPr>
          <w:rFonts w:ascii="宋体" w:hAnsi="宋体"/>
          <w:sz w:val="28"/>
          <w:szCs w:val="28"/>
          <w:highlight w:val="none"/>
        </w:rPr>
      </w:pPr>
      <w:r>
        <w:rPr>
          <w:rFonts w:hint="eastAsia" w:ascii="宋体" w:hAnsi="宋体"/>
          <w:sz w:val="28"/>
          <w:szCs w:val="28"/>
          <w:highlight w:val="none"/>
          <w:lang w:eastAsia="zh-CN"/>
        </w:rPr>
        <w:t>金湖县农业农村局</w:t>
      </w:r>
      <w:r>
        <w:rPr>
          <w:rFonts w:hint="eastAsia" w:ascii="宋体" w:hAnsi="宋体"/>
          <w:sz w:val="28"/>
          <w:szCs w:val="28"/>
          <w:highlight w:val="none"/>
        </w:rPr>
        <w:t>：</w:t>
      </w:r>
      <w:r>
        <w:rPr>
          <w:rFonts w:hint="eastAsia" w:ascii="宋体" w:hAnsi="宋体"/>
          <w:sz w:val="28"/>
          <w:szCs w:val="28"/>
          <w:highlight w:val="none"/>
        </w:rPr>
        <w:tab/>
      </w:r>
    </w:p>
    <w:p w14:paraId="715A126A">
      <w:pPr>
        <w:ind w:firstLine="560" w:firstLineChars="200"/>
        <w:rPr>
          <w:rFonts w:ascii="宋体" w:hAnsi="宋体"/>
          <w:sz w:val="28"/>
          <w:szCs w:val="28"/>
          <w:highlight w:val="none"/>
        </w:rPr>
      </w:pPr>
      <w:r>
        <w:rPr>
          <w:rFonts w:hint="eastAsia" w:ascii="宋体" w:hAnsi="宋体"/>
          <w:sz w:val="28"/>
          <w:szCs w:val="28"/>
          <w:highlight w:val="none"/>
        </w:rPr>
        <w:t>我单位将参与          （项目名称）的询价，现特发函确认。</w:t>
      </w:r>
    </w:p>
    <w:p w14:paraId="23AD3B3D">
      <w:pPr>
        <w:ind w:firstLine="560" w:firstLineChars="200"/>
        <w:rPr>
          <w:rFonts w:ascii="宋体" w:hAnsi="宋体"/>
          <w:sz w:val="28"/>
          <w:szCs w:val="28"/>
          <w:highlight w:val="none"/>
        </w:rPr>
      </w:pPr>
      <w:r>
        <w:rPr>
          <w:rFonts w:hint="eastAsia" w:ascii="宋体" w:hAnsi="宋体"/>
          <w:sz w:val="28"/>
          <w:szCs w:val="28"/>
          <w:highlight w:val="none"/>
        </w:rPr>
        <w:t>供应商名称:</w:t>
      </w:r>
    </w:p>
    <w:p w14:paraId="4EBFD03C">
      <w:pPr>
        <w:ind w:firstLine="560" w:firstLineChars="200"/>
        <w:rPr>
          <w:rFonts w:ascii="宋体" w:hAnsi="宋体"/>
          <w:sz w:val="28"/>
          <w:szCs w:val="28"/>
          <w:highlight w:val="none"/>
        </w:rPr>
      </w:pPr>
      <w:r>
        <w:rPr>
          <w:rFonts w:hint="eastAsia" w:ascii="宋体" w:hAnsi="宋体"/>
          <w:sz w:val="28"/>
          <w:szCs w:val="28"/>
          <w:highlight w:val="none"/>
        </w:rPr>
        <w:t>联系人：</w:t>
      </w:r>
    </w:p>
    <w:p w14:paraId="75F3C434">
      <w:pPr>
        <w:ind w:firstLine="560" w:firstLineChars="200"/>
        <w:rPr>
          <w:rFonts w:ascii="宋体" w:hAnsi="宋体"/>
          <w:sz w:val="28"/>
          <w:szCs w:val="28"/>
          <w:highlight w:val="none"/>
        </w:rPr>
      </w:pPr>
      <w:r>
        <w:rPr>
          <w:rFonts w:hint="eastAsia" w:ascii="宋体" w:hAnsi="宋体"/>
          <w:sz w:val="28"/>
          <w:szCs w:val="28"/>
          <w:highlight w:val="none"/>
        </w:rPr>
        <w:t>联系电话：</w:t>
      </w:r>
    </w:p>
    <w:p w14:paraId="234B4289">
      <w:pPr>
        <w:ind w:firstLine="560" w:firstLineChars="200"/>
        <w:rPr>
          <w:rFonts w:ascii="宋体" w:hAnsi="宋体"/>
          <w:sz w:val="28"/>
          <w:szCs w:val="28"/>
          <w:highlight w:val="none"/>
        </w:rPr>
      </w:pPr>
      <w:r>
        <w:rPr>
          <w:rFonts w:hint="eastAsia" w:ascii="宋体" w:hAnsi="宋体"/>
          <w:sz w:val="28"/>
          <w:szCs w:val="28"/>
          <w:highlight w:val="none"/>
        </w:rPr>
        <w:t>法定代表人(签字)：</w:t>
      </w:r>
    </w:p>
    <w:p w14:paraId="479C641A">
      <w:pPr>
        <w:wordWrap w:val="0"/>
        <w:ind w:left="4760" w:right="1040" w:hanging="4760" w:hangingChars="1700"/>
        <w:jc w:val="right"/>
        <w:rPr>
          <w:rFonts w:ascii="宋体" w:hAnsi="宋体"/>
          <w:sz w:val="28"/>
          <w:szCs w:val="28"/>
          <w:highlight w:val="none"/>
        </w:rPr>
      </w:pPr>
    </w:p>
    <w:p w14:paraId="0E391F6B">
      <w:pPr>
        <w:ind w:left="4760" w:right="1040" w:hanging="4760" w:hangingChars="1700"/>
        <w:jc w:val="right"/>
        <w:rPr>
          <w:rFonts w:ascii="宋体" w:hAnsi="宋体"/>
          <w:sz w:val="28"/>
          <w:szCs w:val="28"/>
          <w:highlight w:val="none"/>
        </w:rPr>
      </w:pPr>
      <w:r>
        <w:rPr>
          <w:rFonts w:hint="eastAsia" w:ascii="宋体" w:hAnsi="宋体"/>
          <w:sz w:val="28"/>
          <w:szCs w:val="28"/>
          <w:highlight w:val="none"/>
        </w:rPr>
        <w:t xml:space="preserve">（单位公章）                                 </w:t>
      </w:r>
    </w:p>
    <w:p w14:paraId="75DA8890">
      <w:pPr>
        <w:wordWrap w:val="0"/>
        <w:ind w:left="4760" w:right="1040" w:hanging="4760" w:hangingChars="1700"/>
        <w:jc w:val="right"/>
        <w:rPr>
          <w:highlight w:val="none"/>
        </w:rPr>
      </w:pPr>
      <w:r>
        <w:rPr>
          <w:rFonts w:hint="eastAsia" w:ascii="宋体" w:hAnsi="宋体"/>
          <w:sz w:val="28"/>
          <w:szCs w:val="28"/>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ucida Sans">
    <w:panose1 w:val="020B0602030504020204"/>
    <w:charset w:val="00"/>
    <w:family w:val="swiss"/>
    <w:pitch w:val="default"/>
    <w:sig w:usb0="00000003" w:usb1="00000000" w:usb2="00000000" w:usb3="00000000" w:csb0="20000001" w:csb1="00000000"/>
  </w:font>
  <w:font w:name="Adobe 仿宋 Std R">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kMmFjMDZhZjA0OTcxMDNjZmZhMzIwODZiOWIzNmMifQ=="/>
  </w:docVars>
  <w:rsids>
    <w:rsidRoot w:val="00DF1A81"/>
    <w:rsid w:val="00016D57"/>
    <w:rsid w:val="0003682D"/>
    <w:rsid w:val="000C04C5"/>
    <w:rsid w:val="00104B1D"/>
    <w:rsid w:val="00120CCE"/>
    <w:rsid w:val="00130536"/>
    <w:rsid w:val="001456AC"/>
    <w:rsid w:val="001A7673"/>
    <w:rsid w:val="001F4F4B"/>
    <w:rsid w:val="00262A8E"/>
    <w:rsid w:val="00282F32"/>
    <w:rsid w:val="002C4007"/>
    <w:rsid w:val="00303811"/>
    <w:rsid w:val="00306D26"/>
    <w:rsid w:val="0036653D"/>
    <w:rsid w:val="00377C17"/>
    <w:rsid w:val="00380D9A"/>
    <w:rsid w:val="003A153B"/>
    <w:rsid w:val="003B7D1B"/>
    <w:rsid w:val="003E1A76"/>
    <w:rsid w:val="003E7B0F"/>
    <w:rsid w:val="003F38FA"/>
    <w:rsid w:val="004B15D3"/>
    <w:rsid w:val="004C4167"/>
    <w:rsid w:val="004E0AC9"/>
    <w:rsid w:val="00515AA6"/>
    <w:rsid w:val="00546724"/>
    <w:rsid w:val="00553D71"/>
    <w:rsid w:val="00576BDD"/>
    <w:rsid w:val="005924EB"/>
    <w:rsid w:val="005C3582"/>
    <w:rsid w:val="006654DF"/>
    <w:rsid w:val="006A2509"/>
    <w:rsid w:val="006A3AB2"/>
    <w:rsid w:val="006B6D47"/>
    <w:rsid w:val="006C4455"/>
    <w:rsid w:val="007163CE"/>
    <w:rsid w:val="007D4791"/>
    <w:rsid w:val="007E3FC2"/>
    <w:rsid w:val="007F470B"/>
    <w:rsid w:val="00831D92"/>
    <w:rsid w:val="008479DC"/>
    <w:rsid w:val="008D1EC9"/>
    <w:rsid w:val="009105DD"/>
    <w:rsid w:val="00931347"/>
    <w:rsid w:val="009359E4"/>
    <w:rsid w:val="00A00D42"/>
    <w:rsid w:val="00A1038E"/>
    <w:rsid w:val="00A34CC7"/>
    <w:rsid w:val="00A62942"/>
    <w:rsid w:val="00A8400C"/>
    <w:rsid w:val="00A95379"/>
    <w:rsid w:val="00AA1E4E"/>
    <w:rsid w:val="00AE421A"/>
    <w:rsid w:val="00B00F30"/>
    <w:rsid w:val="00B035F9"/>
    <w:rsid w:val="00B174BD"/>
    <w:rsid w:val="00B34552"/>
    <w:rsid w:val="00B43E10"/>
    <w:rsid w:val="00B5591C"/>
    <w:rsid w:val="00B60A8C"/>
    <w:rsid w:val="00B96E79"/>
    <w:rsid w:val="00CA522A"/>
    <w:rsid w:val="00CB6052"/>
    <w:rsid w:val="00CC7F5A"/>
    <w:rsid w:val="00DF1A81"/>
    <w:rsid w:val="00E0249D"/>
    <w:rsid w:val="00E05DB6"/>
    <w:rsid w:val="00E60C96"/>
    <w:rsid w:val="00E82064"/>
    <w:rsid w:val="00EB0F75"/>
    <w:rsid w:val="00F03D5D"/>
    <w:rsid w:val="00F36AC2"/>
    <w:rsid w:val="00F6481D"/>
    <w:rsid w:val="00F91609"/>
    <w:rsid w:val="00FC0154"/>
    <w:rsid w:val="00FD7DC6"/>
    <w:rsid w:val="019D03B5"/>
    <w:rsid w:val="01A7022B"/>
    <w:rsid w:val="01FB2E3E"/>
    <w:rsid w:val="02DC2156"/>
    <w:rsid w:val="02E04350"/>
    <w:rsid w:val="02FA205E"/>
    <w:rsid w:val="030D5E24"/>
    <w:rsid w:val="033F73FA"/>
    <w:rsid w:val="03DF4F77"/>
    <w:rsid w:val="050B4F4E"/>
    <w:rsid w:val="0538502C"/>
    <w:rsid w:val="058D1D87"/>
    <w:rsid w:val="05917228"/>
    <w:rsid w:val="05EF4243"/>
    <w:rsid w:val="065D685C"/>
    <w:rsid w:val="06884BF5"/>
    <w:rsid w:val="06A211B7"/>
    <w:rsid w:val="07162820"/>
    <w:rsid w:val="07175D70"/>
    <w:rsid w:val="07486B13"/>
    <w:rsid w:val="07783087"/>
    <w:rsid w:val="081740BA"/>
    <w:rsid w:val="086C7996"/>
    <w:rsid w:val="089B201D"/>
    <w:rsid w:val="092B3179"/>
    <w:rsid w:val="09503820"/>
    <w:rsid w:val="09A338BD"/>
    <w:rsid w:val="09E33BD8"/>
    <w:rsid w:val="0A713382"/>
    <w:rsid w:val="0B593BA6"/>
    <w:rsid w:val="0BB63A28"/>
    <w:rsid w:val="0C277856"/>
    <w:rsid w:val="0C447051"/>
    <w:rsid w:val="0D3E6943"/>
    <w:rsid w:val="0DEA3713"/>
    <w:rsid w:val="0E01099B"/>
    <w:rsid w:val="0E4D3BA1"/>
    <w:rsid w:val="0F026AA1"/>
    <w:rsid w:val="0F7876E1"/>
    <w:rsid w:val="0FC14E56"/>
    <w:rsid w:val="10675755"/>
    <w:rsid w:val="110A01BB"/>
    <w:rsid w:val="11171C0C"/>
    <w:rsid w:val="11925C0B"/>
    <w:rsid w:val="11FF295E"/>
    <w:rsid w:val="120B7EC1"/>
    <w:rsid w:val="12F03536"/>
    <w:rsid w:val="12F91349"/>
    <w:rsid w:val="136939B9"/>
    <w:rsid w:val="13EF280D"/>
    <w:rsid w:val="14AD0666"/>
    <w:rsid w:val="14FB05FB"/>
    <w:rsid w:val="15012C7B"/>
    <w:rsid w:val="15865906"/>
    <w:rsid w:val="161C484C"/>
    <w:rsid w:val="17015DB6"/>
    <w:rsid w:val="174F56E2"/>
    <w:rsid w:val="177D7D6E"/>
    <w:rsid w:val="185D5A12"/>
    <w:rsid w:val="18663F7E"/>
    <w:rsid w:val="18904075"/>
    <w:rsid w:val="18EB5A01"/>
    <w:rsid w:val="19BC1AE4"/>
    <w:rsid w:val="19CE096C"/>
    <w:rsid w:val="1A0A0F03"/>
    <w:rsid w:val="1AB7243B"/>
    <w:rsid w:val="1AF53C28"/>
    <w:rsid w:val="1B2E0C1E"/>
    <w:rsid w:val="1B3A6AA3"/>
    <w:rsid w:val="1B675B3E"/>
    <w:rsid w:val="1BD8149F"/>
    <w:rsid w:val="1C901B31"/>
    <w:rsid w:val="1CA02DB8"/>
    <w:rsid w:val="1D5157AA"/>
    <w:rsid w:val="1D563060"/>
    <w:rsid w:val="1DDF15A6"/>
    <w:rsid w:val="1E635082"/>
    <w:rsid w:val="1EED3DD5"/>
    <w:rsid w:val="1F0B3F91"/>
    <w:rsid w:val="1F0E4FEE"/>
    <w:rsid w:val="1F2C1F0D"/>
    <w:rsid w:val="1F8B2AE2"/>
    <w:rsid w:val="1F916F47"/>
    <w:rsid w:val="1FC52370"/>
    <w:rsid w:val="205C7EB9"/>
    <w:rsid w:val="21041386"/>
    <w:rsid w:val="213315AC"/>
    <w:rsid w:val="21464F13"/>
    <w:rsid w:val="215864A5"/>
    <w:rsid w:val="21973152"/>
    <w:rsid w:val="22175B35"/>
    <w:rsid w:val="22C421DC"/>
    <w:rsid w:val="23340ECE"/>
    <w:rsid w:val="23562B8D"/>
    <w:rsid w:val="235D68D0"/>
    <w:rsid w:val="23987CFB"/>
    <w:rsid w:val="24E078BA"/>
    <w:rsid w:val="24F309DC"/>
    <w:rsid w:val="24FF0425"/>
    <w:rsid w:val="25496D80"/>
    <w:rsid w:val="25B878E3"/>
    <w:rsid w:val="25B96BFF"/>
    <w:rsid w:val="25EE72A9"/>
    <w:rsid w:val="263A561C"/>
    <w:rsid w:val="265E2496"/>
    <w:rsid w:val="2667620F"/>
    <w:rsid w:val="26A46AF5"/>
    <w:rsid w:val="26F81E01"/>
    <w:rsid w:val="270311B0"/>
    <w:rsid w:val="27B64A44"/>
    <w:rsid w:val="27C308C6"/>
    <w:rsid w:val="27C95A4F"/>
    <w:rsid w:val="283F5804"/>
    <w:rsid w:val="28F11CCB"/>
    <w:rsid w:val="2921216B"/>
    <w:rsid w:val="29A749BD"/>
    <w:rsid w:val="29CB2E26"/>
    <w:rsid w:val="2A510EE3"/>
    <w:rsid w:val="2A554058"/>
    <w:rsid w:val="2A902F83"/>
    <w:rsid w:val="2A921EB6"/>
    <w:rsid w:val="2B2A12C1"/>
    <w:rsid w:val="2B4B04B4"/>
    <w:rsid w:val="2B850065"/>
    <w:rsid w:val="2C334BDE"/>
    <w:rsid w:val="2D344BD6"/>
    <w:rsid w:val="2ED70CD7"/>
    <w:rsid w:val="2F391C13"/>
    <w:rsid w:val="2FAD169A"/>
    <w:rsid w:val="2FBD771E"/>
    <w:rsid w:val="302A1F53"/>
    <w:rsid w:val="30711881"/>
    <w:rsid w:val="31786F7B"/>
    <w:rsid w:val="318779D8"/>
    <w:rsid w:val="324065F9"/>
    <w:rsid w:val="324546C1"/>
    <w:rsid w:val="32CA102C"/>
    <w:rsid w:val="33171A40"/>
    <w:rsid w:val="33182430"/>
    <w:rsid w:val="336F5A6A"/>
    <w:rsid w:val="339B0DFE"/>
    <w:rsid w:val="340D4D5D"/>
    <w:rsid w:val="345B058E"/>
    <w:rsid w:val="34904523"/>
    <w:rsid w:val="349647EC"/>
    <w:rsid w:val="34CE6C16"/>
    <w:rsid w:val="35227F73"/>
    <w:rsid w:val="353F6511"/>
    <w:rsid w:val="35541FDD"/>
    <w:rsid w:val="35DB7EC8"/>
    <w:rsid w:val="363B3A58"/>
    <w:rsid w:val="36A5774C"/>
    <w:rsid w:val="37265BCD"/>
    <w:rsid w:val="372D70DE"/>
    <w:rsid w:val="375D490D"/>
    <w:rsid w:val="37B335FD"/>
    <w:rsid w:val="37B4291C"/>
    <w:rsid w:val="37D717AB"/>
    <w:rsid w:val="38FD6B03"/>
    <w:rsid w:val="3A0910A0"/>
    <w:rsid w:val="3ABC17C9"/>
    <w:rsid w:val="3AC7634C"/>
    <w:rsid w:val="3ACC64E1"/>
    <w:rsid w:val="3AF318F0"/>
    <w:rsid w:val="3B1A0C17"/>
    <w:rsid w:val="3B38349E"/>
    <w:rsid w:val="3B6926A7"/>
    <w:rsid w:val="3BC27CC1"/>
    <w:rsid w:val="3BDD62A1"/>
    <w:rsid w:val="3C922715"/>
    <w:rsid w:val="3D7434F1"/>
    <w:rsid w:val="3E052C41"/>
    <w:rsid w:val="3E117C69"/>
    <w:rsid w:val="3E2E4520"/>
    <w:rsid w:val="3E5603C0"/>
    <w:rsid w:val="3EC445CE"/>
    <w:rsid w:val="3EE16A70"/>
    <w:rsid w:val="3F077A2A"/>
    <w:rsid w:val="3F4563B2"/>
    <w:rsid w:val="3FAE115C"/>
    <w:rsid w:val="3FB56728"/>
    <w:rsid w:val="406B053B"/>
    <w:rsid w:val="40951BF5"/>
    <w:rsid w:val="40DD50ED"/>
    <w:rsid w:val="412336FF"/>
    <w:rsid w:val="413F1D96"/>
    <w:rsid w:val="41435E7E"/>
    <w:rsid w:val="42C811CF"/>
    <w:rsid w:val="43FA296C"/>
    <w:rsid w:val="443F47DF"/>
    <w:rsid w:val="44EE3761"/>
    <w:rsid w:val="45B35BEC"/>
    <w:rsid w:val="46767CB4"/>
    <w:rsid w:val="48C13286"/>
    <w:rsid w:val="48E14A06"/>
    <w:rsid w:val="490F4AD0"/>
    <w:rsid w:val="492035E8"/>
    <w:rsid w:val="499C78E5"/>
    <w:rsid w:val="49D42D14"/>
    <w:rsid w:val="4A2548D8"/>
    <w:rsid w:val="4A9D3546"/>
    <w:rsid w:val="4AC02A64"/>
    <w:rsid w:val="4C306409"/>
    <w:rsid w:val="4C563CC9"/>
    <w:rsid w:val="4C9444D5"/>
    <w:rsid w:val="4D1274CF"/>
    <w:rsid w:val="4D36558C"/>
    <w:rsid w:val="4E32102F"/>
    <w:rsid w:val="4ED63210"/>
    <w:rsid w:val="4EDD60DD"/>
    <w:rsid w:val="4F213C88"/>
    <w:rsid w:val="4F271B8F"/>
    <w:rsid w:val="4F442ACD"/>
    <w:rsid w:val="4FA51B29"/>
    <w:rsid w:val="515F14FF"/>
    <w:rsid w:val="517D3840"/>
    <w:rsid w:val="51AC5BA9"/>
    <w:rsid w:val="51BB1D22"/>
    <w:rsid w:val="523E2613"/>
    <w:rsid w:val="524802FA"/>
    <w:rsid w:val="52551A05"/>
    <w:rsid w:val="52D75D01"/>
    <w:rsid w:val="52DE2F24"/>
    <w:rsid w:val="531E03F9"/>
    <w:rsid w:val="534A0304"/>
    <w:rsid w:val="53E2646E"/>
    <w:rsid w:val="54050DE3"/>
    <w:rsid w:val="541A0FB7"/>
    <w:rsid w:val="54B94A05"/>
    <w:rsid w:val="5508029C"/>
    <w:rsid w:val="55124D75"/>
    <w:rsid w:val="559612BE"/>
    <w:rsid w:val="55C20DD1"/>
    <w:rsid w:val="56A96DCF"/>
    <w:rsid w:val="56AB6972"/>
    <w:rsid w:val="56FE6F49"/>
    <w:rsid w:val="5846521D"/>
    <w:rsid w:val="5A0704BD"/>
    <w:rsid w:val="5BDB0913"/>
    <w:rsid w:val="5C295B52"/>
    <w:rsid w:val="5D376347"/>
    <w:rsid w:val="5DC86E75"/>
    <w:rsid w:val="5E2F30F7"/>
    <w:rsid w:val="5E6103F2"/>
    <w:rsid w:val="5F0C439F"/>
    <w:rsid w:val="5F217A63"/>
    <w:rsid w:val="5F240953"/>
    <w:rsid w:val="5F6D12E1"/>
    <w:rsid w:val="5FD1143F"/>
    <w:rsid w:val="60610D2C"/>
    <w:rsid w:val="607B512A"/>
    <w:rsid w:val="60C96C19"/>
    <w:rsid w:val="60EC7101"/>
    <w:rsid w:val="61085096"/>
    <w:rsid w:val="613F2D03"/>
    <w:rsid w:val="61AD6E4A"/>
    <w:rsid w:val="61F31633"/>
    <w:rsid w:val="622F287E"/>
    <w:rsid w:val="62E96C9A"/>
    <w:rsid w:val="630746D5"/>
    <w:rsid w:val="63220514"/>
    <w:rsid w:val="63AE6545"/>
    <w:rsid w:val="63DA603B"/>
    <w:rsid w:val="64612E46"/>
    <w:rsid w:val="649554E6"/>
    <w:rsid w:val="64E61D55"/>
    <w:rsid w:val="659665DF"/>
    <w:rsid w:val="66B35FA3"/>
    <w:rsid w:val="68034A1E"/>
    <w:rsid w:val="685F7CF7"/>
    <w:rsid w:val="686B3E28"/>
    <w:rsid w:val="688C2BC9"/>
    <w:rsid w:val="68D224A5"/>
    <w:rsid w:val="69095B38"/>
    <w:rsid w:val="692A3D9F"/>
    <w:rsid w:val="69485A4B"/>
    <w:rsid w:val="694A09D7"/>
    <w:rsid w:val="696D1EA1"/>
    <w:rsid w:val="69F70730"/>
    <w:rsid w:val="6B966718"/>
    <w:rsid w:val="6B974BED"/>
    <w:rsid w:val="6B9C3DDC"/>
    <w:rsid w:val="6BF70819"/>
    <w:rsid w:val="6BFF502F"/>
    <w:rsid w:val="6C97799E"/>
    <w:rsid w:val="6C9F262D"/>
    <w:rsid w:val="6D675981"/>
    <w:rsid w:val="6DE22E9A"/>
    <w:rsid w:val="6E6B42FB"/>
    <w:rsid w:val="6F650E9C"/>
    <w:rsid w:val="712978EE"/>
    <w:rsid w:val="72834520"/>
    <w:rsid w:val="72ED143C"/>
    <w:rsid w:val="73562647"/>
    <w:rsid w:val="73972979"/>
    <w:rsid w:val="74131A66"/>
    <w:rsid w:val="7463285B"/>
    <w:rsid w:val="747B2914"/>
    <w:rsid w:val="74B668FF"/>
    <w:rsid w:val="74F23CC9"/>
    <w:rsid w:val="75243F6D"/>
    <w:rsid w:val="75B83C9D"/>
    <w:rsid w:val="760350CD"/>
    <w:rsid w:val="77175E27"/>
    <w:rsid w:val="7762010B"/>
    <w:rsid w:val="779D4CAC"/>
    <w:rsid w:val="77E20F00"/>
    <w:rsid w:val="780002C0"/>
    <w:rsid w:val="783E3900"/>
    <w:rsid w:val="789456D9"/>
    <w:rsid w:val="78E54529"/>
    <w:rsid w:val="78EA52F9"/>
    <w:rsid w:val="7961726B"/>
    <w:rsid w:val="799A287B"/>
    <w:rsid w:val="7A087184"/>
    <w:rsid w:val="7B11329B"/>
    <w:rsid w:val="7CF06616"/>
    <w:rsid w:val="7D0776EF"/>
    <w:rsid w:val="7D4F6F10"/>
    <w:rsid w:val="7E10674C"/>
    <w:rsid w:val="7E26671B"/>
    <w:rsid w:val="7F3948E4"/>
    <w:rsid w:val="7F7654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autoRedefine/>
    <w:semiHidden/>
    <w:unhideWhenUsed/>
    <w:qFormat/>
    <w:uiPriority w:val="99"/>
    <w:pPr>
      <w:widowControl/>
      <w:ind w:left="100" w:leftChars="2500"/>
      <w:jc w:val="left"/>
    </w:pPr>
    <w:rPr>
      <w:rFonts w:ascii="Times New Roman" w:hAnsi="Times New Roman" w:eastAsia="宋体" w:cs="Lucida Sans"/>
      <w:kern w:val="0"/>
      <w:sz w:val="20"/>
      <w:szCs w:val="20"/>
    </w:rPr>
  </w:style>
  <w:style w:type="paragraph" w:styleId="4">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页眉 Char"/>
    <w:basedOn w:val="8"/>
    <w:link w:val="5"/>
    <w:autoRedefine/>
    <w:semiHidden/>
    <w:qFormat/>
    <w:uiPriority w:val="99"/>
    <w:rPr>
      <w:sz w:val="18"/>
      <w:szCs w:val="18"/>
    </w:rPr>
  </w:style>
  <w:style w:type="character" w:customStyle="1" w:styleId="11">
    <w:name w:val="页脚 Char"/>
    <w:basedOn w:val="8"/>
    <w:link w:val="4"/>
    <w:autoRedefine/>
    <w:semiHidden/>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日期 Char"/>
    <w:basedOn w:val="8"/>
    <w:link w:val="3"/>
    <w:autoRedefine/>
    <w:semiHidden/>
    <w:qFormat/>
    <w:uiPriority w:val="99"/>
    <w:rPr>
      <w:rFonts w:ascii="Times New Roman" w:hAnsi="Times New Roman" w:eastAsia="宋体" w:cs="Lucida Sans"/>
      <w:kern w:val="0"/>
      <w:sz w:val="20"/>
      <w:szCs w:val="20"/>
    </w:rPr>
  </w:style>
  <w:style w:type="paragraph" w:customStyle="1" w:styleId="14">
    <w:name w:val="正文1"/>
    <w:autoRedefine/>
    <w:qFormat/>
    <w:uiPriority w:val="99"/>
    <w:pPr>
      <w:adjustRightInd w:val="0"/>
      <w:spacing w:before="120" w:after="120" w:line="180" w:lineRule="auto"/>
      <w:ind w:firstLine="200" w:firstLineChars="200"/>
      <w:contextualSpacing/>
    </w:pPr>
    <w:rPr>
      <w:rFonts w:ascii="Calibri" w:hAnsi="Calibri" w:eastAsia="Adobe 仿宋 Std R"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1006</Words>
  <Characters>1099</Characters>
  <Lines>9</Lines>
  <Paragraphs>2</Paragraphs>
  <TotalTime>3</TotalTime>
  <ScaleCrop>false</ScaleCrop>
  <LinksUpToDate>false</LinksUpToDate>
  <CharactersWithSpaces>1246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2019-07-11T03:26:00Z</dcterms:created>
  <dc:creator>xw</dc:creator>
  <cp:lastModifiedBy>Lenovo</cp:lastModifiedBy>
  <dcterms:modified xsi:type="dcterms:W3CDTF">2026-05-31T02:12:00Z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CDAD08CE917343B5980D519796731AFF</vt:lpwstr>
  </property>
  <property fmtid="{D5CDD505-2E9C-101B-9397-08002B2CF9AE}" pid="4" name="KSOTemplateDocerSaveRecord">
    <vt:lpwstr>eyJoZGlkIjoiZmIzMDI4MDk5YTExODgxNmYwNDEwOGFjYTE5MGY3NTYiLCJ1c2VySWQiOiI3MjA4Nzc3OTkifQ==</vt:lpwstr>
  </property>
</Properties>
</file>