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9BCCB">
      <w:pPr>
        <w:pStyle w:val="12"/>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楷体" w:hAnsi="楷体" w:eastAsia="楷体"/>
          <w:color w:val="auto"/>
          <w:sz w:val="32"/>
        </w:rPr>
      </w:pPr>
      <w:bookmarkStart w:id="36" w:name="_GoBack"/>
      <w:r>
        <w:rPr>
          <w:rFonts w:hint="eastAsia" w:ascii="宋体" w:hAnsi="宋体" w:eastAsia="宋体" w:cs="宋体"/>
          <w:b/>
          <w:bCs/>
          <w:color w:val="auto"/>
          <w:sz w:val="32"/>
          <w:szCs w:val="32"/>
          <w:highlight w:val="none"/>
          <w:lang w:val="en-US" w:eastAsia="zh-CN"/>
        </w:rPr>
        <w:t>2</w:t>
      </w:r>
      <w:r>
        <w:rPr>
          <w:rFonts w:hint="eastAsia" w:ascii="宋体" w:hAnsi="宋体" w:eastAsia="宋体" w:cs="宋体"/>
          <w:b/>
          <w:bCs/>
          <w:color w:val="auto"/>
          <w:sz w:val="32"/>
          <w:szCs w:val="32"/>
          <w:highlight w:val="none"/>
          <w:lang w:eastAsia="zh-CN"/>
        </w:rPr>
        <w:t>026年淮金公路及344国道绕城段两侧绿化养护服务项目采购公告</w:t>
      </w:r>
    </w:p>
    <w:bookmarkEnd w:id="36"/>
    <w:p w14:paraId="2DCB53C9">
      <w:pPr>
        <w:keepNext w:val="0"/>
        <w:keepLines w:val="0"/>
        <w:pageBreakBefore w:val="0"/>
        <w:widowControl w:val="0"/>
        <w:kinsoku/>
        <w:wordWrap/>
        <w:overflowPunct/>
        <w:topLinePunct w:val="0"/>
        <w:autoSpaceDE/>
        <w:autoSpaceDN/>
        <w:bidi w:val="0"/>
        <w:adjustRightInd/>
        <w:snapToGrid/>
        <w:spacing w:line="400" w:lineRule="exact"/>
        <w:ind w:left="210" w:leftChars="100" w:firstLine="480" w:firstLineChars="200"/>
        <w:textAlignment w:val="auto"/>
        <w:rPr>
          <w:rFonts w:hint="eastAsia" w:ascii="宋体" w:hAnsi="宋体"/>
          <w:color w:val="auto"/>
          <w:sz w:val="24"/>
          <w:szCs w:val="24"/>
          <w:highlight w:val="none"/>
        </w:rPr>
      </w:pPr>
    </w:p>
    <w:p w14:paraId="165BCB6B">
      <w:pPr>
        <w:keepNext w:val="0"/>
        <w:keepLines w:val="0"/>
        <w:pageBreakBefore w:val="0"/>
        <w:widowControl w:val="0"/>
        <w:kinsoku/>
        <w:wordWrap/>
        <w:overflowPunct/>
        <w:topLinePunct w:val="0"/>
        <w:autoSpaceDE/>
        <w:autoSpaceDN/>
        <w:bidi w:val="0"/>
        <w:adjustRightInd/>
        <w:snapToGrid/>
        <w:spacing w:line="400" w:lineRule="exact"/>
        <w:ind w:left="210" w:leftChars="100" w:firstLine="480" w:firstLineChars="200"/>
        <w:textAlignment w:val="auto"/>
        <w:rPr>
          <w:color w:val="auto"/>
          <w:sz w:val="24"/>
          <w:szCs w:val="24"/>
          <w:highlight w:val="none"/>
        </w:rPr>
      </w:pPr>
      <w:r>
        <w:rPr>
          <w:rFonts w:hint="eastAsia" w:ascii="宋体" w:hAnsi="宋体"/>
          <w:color w:val="auto"/>
          <w:sz w:val="24"/>
          <w:szCs w:val="24"/>
          <w:highlight w:val="none"/>
        </w:rPr>
        <w:t>受</w:t>
      </w:r>
      <w:r>
        <w:rPr>
          <w:rFonts w:hint="eastAsia" w:ascii="宋体" w:hAnsi="宋体"/>
          <w:b/>
          <w:bCs/>
          <w:color w:val="auto"/>
          <w:sz w:val="24"/>
          <w:szCs w:val="24"/>
          <w:highlight w:val="none"/>
          <w:lang w:eastAsia="zh-CN"/>
        </w:rPr>
        <w:t>金湖县公路事业发展中心</w:t>
      </w:r>
      <w:r>
        <w:rPr>
          <w:rFonts w:hint="eastAsia" w:ascii="宋体" w:hAnsi="宋体"/>
          <w:color w:val="auto"/>
          <w:sz w:val="24"/>
          <w:szCs w:val="24"/>
          <w:highlight w:val="none"/>
        </w:rPr>
        <w:t>的委托，</w:t>
      </w:r>
      <w:r>
        <w:rPr>
          <w:rFonts w:hint="eastAsia" w:ascii="宋体" w:hAnsi="宋体"/>
          <w:b/>
          <w:bCs/>
          <w:color w:val="auto"/>
          <w:sz w:val="24"/>
          <w:szCs w:val="24"/>
          <w:highlight w:val="none"/>
          <w:lang w:eastAsia="zh-CN"/>
        </w:rPr>
        <w:t>南京杰云工程项目管理有限公司</w:t>
      </w:r>
      <w:r>
        <w:rPr>
          <w:rFonts w:hint="eastAsia" w:ascii="宋体" w:hAnsi="宋体"/>
          <w:color w:val="auto"/>
          <w:sz w:val="24"/>
          <w:szCs w:val="24"/>
          <w:highlight w:val="none"/>
        </w:rPr>
        <w:t>对该单位</w:t>
      </w:r>
      <w:r>
        <w:rPr>
          <w:rFonts w:hint="eastAsia" w:ascii="宋体" w:hAnsi="宋体"/>
          <w:b/>
          <w:bCs/>
          <w:color w:val="auto"/>
          <w:sz w:val="24"/>
          <w:szCs w:val="24"/>
          <w:highlight w:val="none"/>
          <w:lang w:eastAsia="zh-CN"/>
        </w:rPr>
        <w:t>2026年淮金公路及344国道绕城段两侧绿化养护服务项目</w:t>
      </w:r>
      <w:r>
        <w:rPr>
          <w:rFonts w:hint="eastAsia" w:ascii="宋体" w:hAnsi="宋体"/>
          <w:color w:val="auto"/>
          <w:sz w:val="24"/>
          <w:szCs w:val="24"/>
          <w:highlight w:val="none"/>
        </w:rPr>
        <w:t>进行竞争性磋商采购，现邀请合格的供应商前来参加。</w:t>
      </w:r>
    </w:p>
    <w:p w14:paraId="218B784A">
      <w:pPr>
        <w:pStyle w:val="12"/>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宋体" w:hAnsi="宋体" w:eastAsia="宋体" w:cs="宋体"/>
          <w:b/>
          <w:bCs/>
          <w:color w:val="auto"/>
          <w:sz w:val="24"/>
          <w:szCs w:val="24"/>
          <w:highlight w:val="none"/>
        </w:rPr>
      </w:pPr>
      <w:bookmarkStart w:id="0" w:name="_Toc35393629"/>
      <w:bookmarkStart w:id="1" w:name="_Toc35393798"/>
      <w:bookmarkStart w:id="2" w:name="_Toc28359089"/>
      <w:bookmarkStart w:id="3" w:name="_Toc28359012"/>
      <w:r>
        <w:rPr>
          <w:rFonts w:hint="eastAsia" w:ascii="宋体" w:hAnsi="宋体" w:eastAsia="宋体" w:cs="宋体"/>
          <w:b/>
          <w:bCs/>
          <w:color w:val="auto"/>
          <w:sz w:val="24"/>
          <w:szCs w:val="24"/>
          <w:highlight w:val="none"/>
        </w:rPr>
        <w:t>一、项目基本情况</w:t>
      </w:r>
      <w:bookmarkEnd w:id="0"/>
      <w:bookmarkEnd w:id="1"/>
      <w:bookmarkEnd w:id="2"/>
      <w:bookmarkEnd w:id="3"/>
    </w:p>
    <w:p w14:paraId="3FC471FA">
      <w:pPr>
        <w:pStyle w:val="12"/>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auto"/>
          <w:sz w:val="24"/>
          <w:szCs w:val="24"/>
          <w:highlight w:val="none"/>
          <w:lang w:val="en-US" w:eastAsia="zh-CN"/>
        </w:rPr>
      </w:pPr>
      <w:bookmarkStart w:id="4" w:name="_Toc28359013"/>
      <w:bookmarkStart w:id="5" w:name="_Toc35393630"/>
      <w:bookmarkStart w:id="6" w:name="_Toc35393799"/>
      <w:bookmarkStart w:id="7" w:name="_Toc28359090"/>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项目编号: </w:t>
      </w:r>
      <w:r>
        <w:rPr>
          <w:rFonts w:hint="eastAsia" w:ascii="宋体" w:hAnsi="宋体" w:eastAsia="宋体" w:cs="宋体"/>
          <w:color w:val="auto"/>
          <w:sz w:val="24"/>
          <w:szCs w:val="24"/>
          <w:highlight w:val="none"/>
          <w:lang w:val="en-US" w:eastAsia="zh-CN"/>
        </w:rPr>
        <w:t>NJJY-磋商-202606007</w:t>
      </w:r>
    </w:p>
    <w:p w14:paraId="7A409E73">
      <w:pPr>
        <w:pStyle w:val="12"/>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项目名称: </w:t>
      </w:r>
      <w:r>
        <w:rPr>
          <w:rFonts w:hint="eastAsia" w:ascii="宋体" w:hAnsi="宋体" w:eastAsia="宋体" w:cs="宋体"/>
          <w:color w:val="auto"/>
          <w:sz w:val="24"/>
          <w:szCs w:val="24"/>
          <w:highlight w:val="none"/>
          <w:lang w:eastAsia="zh-CN"/>
        </w:rPr>
        <w:t>2026年淮金公路及344国道绕城段两侧绿化养护服务项目</w:t>
      </w:r>
    </w:p>
    <w:p w14:paraId="47AF53C7">
      <w:pPr>
        <w:pStyle w:val="12"/>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采购方式: 竞争性磋商</w:t>
      </w:r>
    </w:p>
    <w:p w14:paraId="2EC3F685">
      <w:pPr>
        <w:pStyle w:val="12"/>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最高投标限价</w:t>
      </w:r>
      <w:r>
        <w:rPr>
          <w:rFonts w:hint="eastAsia" w:ascii="宋体" w:hAnsi="宋体" w:eastAsia="宋体" w:cs="宋体"/>
          <w:color w:val="auto"/>
          <w:sz w:val="24"/>
          <w:szCs w:val="24"/>
          <w:highlight w:val="none"/>
        </w:rPr>
        <w:t>: 人民币</w:t>
      </w:r>
      <w:r>
        <w:rPr>
          <w:rFonts w:hint="eastAsia" w:ascii="宋体" w:hAnsi="宋体" w:eastAsia="宋体" w:cs="宋体"/>
          <w:b/>
          <w:bCs/>
          <w:color w:val="auto"/>
          <w:sz w:val="24"/>
          <w:szCs w:val="24"/>
          <w:highlight w:val="none"/>
          <w:u w:val="single"/>
          <w:lang w:val="en-US" w:eastAsia="zh-CN"/>
        </w:rPr>
        <w:t>玖万伍仟</w:t>
      </w:r>
      <w:r>
        <w:rPr>
          <w:rFonts w:hint="eastAsia" w:ascii="宋体" w:hAnsi="宋体" w:eastAsia="宋体" w:cs="宋体"/>
          <w:b/>
          <w:bCs/>
          <w:color w:val="auto"/>
          <w:sz w:val="24"/>
          <w:szCs w:val="24"/>
          <w:highlight w:val="none"/>
          <w:u w:val="single"/>
        </w:rPr>
        <w:t>元整</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9.5万</w:t>
      </w:r>
      <w:r>
        <w:rPr>
          <w:rFonts w:hint="eastAsia" w:ascii="宋体" w:hAnsi="宋体" w:eastAsia="宋体" w:cs="宋体"/>
          <w:b/>
          <w:bCs/>
          <w:color w:val="auto"/>
          <w:sz w:val="24"/>
          <w:szCs w:val="24"/>
          <w:highlight w:val="none"/>
          <w:u w:val="none"/>
        </w:rPr>
        <w:t>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，报价不得超过最高投标限价，否则作无效响应处理。</w:t>
      </w:r>
    </w:p>
    <w:p w14:paraId="18E178C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lang w:val="en-US" w:eastAsia="zh-CN"/>
        </w:rPr>
        <w:t>养护内容为以清包工方式进行人工浇水、除草、松土、病虫害防治、树木修剪、看护、草坪修剪、保洁等绿化养护工作。</w:t>
      </w:r>
    </w:p>
    <w:p w14:paraId="3CF7C6E7">
      <w:pPr>
        <w:keepNext w:val="0"/>
        <w:keepLines w:val="0"/>
        <w:pageBreakBefore w:val="0"/>
        <w:widowControl w:val="0"/>
        <w:kinsoku/>
        <w:wordWrap/>
        <w:overflowPunct/>
        <w:topLinePunct w:val="0"/>
        <w:bidi w:val="0"/>
        <w:adjustRightInd w:val="0"/>
        <w:snapToGrid w:val="0"/>
        <w:spacing w:line="40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合同履行期限:</w:t>
      </w:r>
      <w:r>
        <w:rPr>
          <w:rFonts w:hint="eastAsia" w:ascii="宋体" w:hAnsi="宋体" w:cs="宋体"/>
          <w:color w:val="auto"/>
          <w:sz w:val="24"/>
          <w:szCs w:val="24"/>
          <w:lang w:val="en-US" w:eastAsia="zh-CN"/>
        </w:rPr>
        <w:t>合同签订之日起至2026年12月31日。</w:t>
      </w:r>
    </w:p>
    <w:p w14:paraId="1298AA77">
      <w:pPr>
        <w:pStyle w:val="12"/>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本项目（□是☑否）接受联合</w:t>
      </w:r>
      <w:r>
        <w:rPr>
          <w:rFonts w:hint="eastAsia" w:ascii="宋体" w:hAnsi="宋体" w:eastAsia="宋体" w:cs="宋体"/>
          <w:color w:val="000000" w:themeColor="text1"/>
          <w:sz w:val="24"/>
          <w:szCs w:val="24"/>
          <w:highlight w:val="none"/>
          <w14:textFill>
            <w14:solidFill>
              <w14:schemeClr w14:val="tx1"/>
            </w14:solidFill>
          </w14:textFill>
        </w:rPr>
        <w:t>体参加竞争性磋商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235EABF9">
      <w:pPr>
        <w:pStyle w:val="12"/>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二、申请人的资格要求：</w:t>
      </w:r>
      <w:bookmarkEnd w:id="4"/>
      <w:bookmarkEnd w:id="5"/>
      <w:bookmarkEnd w:id="6"/>
      <w:bookmarkEnd w:id="7"/>
    </w:p>
    <w:p w14:paraId="74CD895B">
      <w:pPr>
        <w:keepNext w:val="0"/>
        <w:keepLines w:val="0"/>
        <w:pageBreakBefore w:val="0"/>
        <w:widowControl w:val="0"/>
        <w:kinsoku/>
        <w:wordWrap/>
        <w:overflowPunct/>
        <w:topLinePunct w:val="0"/>
        <w:bidi w:val="0"/>
        <w:adjustRightInd w:val="0"/>
        <w:snapToGrid w:val="0"/>
        <w:spacing w:line="400" w:lineRule="exact"/>
        <w:textAlignment w:val="auto"/>
        <w:rPr>
          <w:rFonts w:hint="eastAsia" w:ascii="宋体" w:hAnsi="宋体" w:eastAsia="宋体" w:cs="宋体"/>
          <w:sz w:val="24"/>
          <w:szCs w:val="24"/>
          <w:lang w:val="zh-CN" w:eastAsia="zh-CN"/>
        </w:rPr>
      </w:pPr>
      <w:bookmarkStart w:id="8" w:name="_Toc28359014"/>
      <w:bookmarkStart w:id="9" w:name="_Toc28359091"/>
      <w:r>
        <w:rPr>
          <w:rFonts w:hint="eastAsia" w:ascii="宋体" w:hAnsi="宋体" w:eastAsia="宋体" w:cs="宋体"/>
          <w:sz w:val="24"/>
          <w:szCs w:val="24"/>
          <w:lang w:val="zh-CN"/>
        </w:rPr>
        <w:t>（一）满足《中华人民共和国政府采购法》第二十二条规定</w:t>
      </w:r>
      <w:r>
        <w:rPr>
          <w:rFonts w:hint="eastAsia" w:ascii="宋体" w:hAnsi="宋体" w:eastAsia="宋体" w:cs="宋体"/>
          <w:sz w:val="24"/>
          <w:szCs w:val="24"/>
          <w:lang w:val="zh-CN" w:eastAsia="zh-CN"/>
        </w:rPr>
        <w:t>；</w:t>
      </w:r>
    </w:p>
    <w:p w14:paraId="0C490DD5">
      <w:pPr>
        <w:keepNext w:val="0"/>
        <w:keepLines w:val="0"/>
        <w:pageBreakBefore w:val="0"/>
        <w:widowControl w:val="0"/>
        <w:kinsoku/>
        <w:wordWrap/>
        <w:overflowPunct/>
        <w:topLinePunct w:val="0"/>
        <w:bidi w:val="0"/>
        <w:adjustRightInd w:val="0"/>
        <w:snapToGrid w:val="0"/>
        <w:spacing w:line="400" w:lineRule="exact"/>
        <w:textAlignment w:val="auto"/>
        <w:rPr>
          <w:rFonts w:hint="default" w:ascii="宋体" w:hAnsi="宋体" w:eastAsia="宋体" w:cs="宋体"/>
          <w:sz w:val="24"/>
          <w:szCs w:val="24"/>
          <w:u w:val="single"/>
          <w:lang w:val="en-US" w:eastAsia="zh-CN"/>
        </w:rPr>
      </w:pPr>
      <w:r>
        <w:rPr>
          <w:rFonts w:hint="eastAsia" w:ascii="宋体" w:hAnsi="宋体" w:cs="宋体"/>
          <w:color w:val="000000" w:themeColor="text1"/>
          <w:sz w:val="24"/>
          <w:szCs w:val="24"/>
          <w:highlight w:val="none"/>
          <w:lang w:val="zh-CN"/>
          <w14:textFill>
            <w14:solidFill>
              <w14:schemeClr w14:val="tx1"/>
            </w14:solidFill>
          </w14:textFill>
        </w:rPr>
        <w:t>（二）</w:t>
      </w:r>
      <w:r>
        <w:rPr>
          <w:rFonts w:hint="eastAsia" w:ascii="宋体" w:hAnsi="宋体" w:eastAsia="宋体" w:cs="宋体"/>
          <w:sz w:val="24"/>
          <w:szCs w:val="24"/>
        </w:rPr>
        <w:t>落实政府采购政策需满足的资格要求:</w:t>
      </w:r>
      <w:r>
        <w:rPr>
          <w:rFonts w:hint="eastAsia" w:ascii="宋体" w:hAnsi="宋体" w:cs="宋体"/>
          <w:sz w:val="24"/>
          <w:szCs w:val="24"/>
          <w:u w:val="single"/>
          <w:lang w:val="en-US" w:eastAsia="zh-CN"/>
        </w:rPr>
        <w:t xml:space="preserve"> 1  </w:t>
      </w:r>
      <w:r>
        <w:rPr>
          <w:rFonts w:hint="eastAsia" w:ascii="宋体" w:hAnsi="宋体" w:cs="宋体"/>
          <w:sz w:val="24"/>
          <w:szCs w:val="24"/>
          <w:u w:val="none"/>
          <w:lang w:val="en-US" w:eastAsia="zh-CN"/>
        </w:rPr>
        <w:t xml:space="preserve">。   </w:t>
      </w:r>
      <w:r>
        <w:rPr>
          <w:rFonts w:hint="eastAsia" w:ascii="宋体" w:hAnsi="宋体" w:cs="宋体"/>
          <w:sz w:val="24"/>
          <w:szCs w:val="24"/>
          <w:u w:val="single"/>
          <w:lang w:val="en-US" w:eastAsia="zh-CN"/>
        </w:rPr>
        <w:t xml:space="preserve">          </w:t>
      </w:r>
    </w:p>
    <w:p w14:paraId="5899A36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1.</w:t>
      </w:r>
      <w:r>
        <w:rPr>
          <w:rFonts w:hint="eastAsia" w:ascii="宋体" w:hAnsi="宋体" w:eastAsia="宋体" w:cs="宋体"/>
          <w:kern w:val="0"/>
          <w:sz w:val="24"/>
          <w:highlight w:val="none"/>
        </w:rPr>
        <w:t>本项目为专门面向中小企业采购的项目。</w:t>
      </w:r>
    </w:p>
    <w:p w14:paraId="3EE171B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kern w:val="0"/>
          <w:sz w:val="24"/>
          <w:highlight w:val="none"/>
          <w:lang w:val="en-US" w:eastAsia="zh-CN"/>
        </w:rPr>
        <w:t>2.</w:t>
      </w:r>
      <w:r>
        <w:rPr>
          <w:rFonts w:hint="eastAsia" w:ascii="宋体" w:hAnsi="宋体" w:eastAsia="宋体" w:cs="宋体"/>
          <w:kern w:val="0"/>
          <w:sz w:val="24"/>
          <w:highlight w:val="none"/>
        </w:rPr>
        <w:t>本项目采购标的对应的中小企业划分标准所属行业为</w:t>
      </w:r>
      <w:r>
        <w:rPr>
          <w:rFonts w:hint="eastAsia" w:ascii="宋体" w:hAnsi="宋体" w:eastAsia="宋体" w:cs="宋体"/>
          <w:kern w:val="0"/>
          <w:sz w:val="24"/>
          <w:highlight w:val="none"/>
          <w:u w:val="single"/>
        </w:rPr>
        <w:t> </w:t>
      </w:r>
      <w:r>
        <w:rPr>
          <w:rFonts w:hint="eastAsia" w:ascii="宋体" w:hAnsi="宋体" w:cs="宋体"/>
          <w:b/>
          <w:bCs/>
          <w:kern w:val="0"/>
          <w:sz w:val="24"/>
          <w:highlight w:val="none"/>
          <w:u w:val="single"/>
          <w:lang w:eastAsia="zh-CN"/>
        </w:rPr>
        <w:t>交通运输业</w:t>
      </w:r>
      <w:r>
        <w:rPr>
          <w:rFonts w:hint="eastAsia" w:ascii="宋体" w:hAnsi="宋体" w:eastAsia="宋体" w:cs="宋体"/>
          <w:kern w:val="0"/>
          <w:sz w:val="24"/>
          <w:highlight w:val="none"/>
          <w:u w:val="single"/>
          <w:lang w:val="en-US" w:eastAsia="zh-CN"/>
        </w:rPr>
        <w:t xml:space="preserve">  </w:t>
      </w:r>
      <w:r>
        <w:rPr>
          <w:rFonts w:hint="eastAsia" w:ascii="宋体" w:hAnsi="宋体" w:eastAsia="宋体" w:cs="宋体"/>
          <w:kern w:val="0"/>
          <w:sz w:val="24"/>
          <w:highlight w:val="none"/>
          <w:lang w:val="en-US" w:eastAsia="zh-CN"/>
        </w:rPr>
        <w:t>。</w:t>
      </w:r>
    </w:p>
    <w:p w14:paraId="0F7815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（三）本项目的特定资格要求：</w:t>
      </w:r>
    </w:p>
    <w:p w14:paraId="5CB970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1.具有独立签订合同的能力，提供有效的营业执照；</w:t>
      </w:r>
    </w:p>
    <w:p w14:paraId="78134DDE">
      <w:pPr>
        <w:pStyle w:val="151"/>
        <w:keepNext w:val="0"/>
        <w:keepLines w:val="0"/>
        <w:pageBreakBefore w:val="0"/>
        <w:widowControl w:val="0"/>
        <w:kinsoku/>
        <w:wordWrap/>
        <w:overflowPunct/>
        <w:topLinePunct w:val="0"/>
        <w:bidi w:val="0"/>
        <w:adjustRightInd w:val="0"/>
        <w:snapToGrid w:val="0"/>
        <w:spacing w:beforeAutospacing="0" w:afterAutospacing="0" w:line="400" w:lineRule="exact"/>
        <w:ind w:firstLine="480"/>
        <w:jc w:val="both"/>
        <w:textAlignment w:val="auto"/>
        <w:rPr>
          <w:rFonts w:hint="eastAsia" w:ascii="宋体" w:hAnsi="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bidi="ar-SA"/>
        </w:rPr>
        <w:t>具有有效的公路养护作业（路基路面）乙级及以上资质。</w:t>
      </w:r>
    </w:p>
    <w:p w14:paraId="589EB997">
      <w:pPr>
        <w:pStyle w:val="151"/>
        <w:keepNext w:val="0"/>
        <w:keepLines w:val="0"/>
        <w:pageBreakBefore w:val="0"/>
        <w:widowControl w:val="0"/>
        <w:kinsoku/>
        <w:wordWrap/>
        <w:overflowPunct/>
        <w:topLinePunct w:val="0"/>
        <w:bidi w:val="0"/>
        <w:adjustRightInd w:val="0"/>
        <w:snapToGrid w:val="0"/>
        <w:spacing w:beforeAutospacing="0" w:afterAutospacing="0" w:line="400" w:lineRule="exact"/>
        <w:ind w:firstLine="480"/>
        <w:jc w:val="both"/>
        <w:textAlignment w:val="auto"/>
        <w:rPr>
          <w:rFonts w:hint="eastAsia" w:ascii="宋体" w:hAnsi="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 xml:space="preserve">3.项目经理资格条件： </w:t>
      </w:r>
    </w:p>
    <w:p w14:paraId="1ADDE29F">
      <w:pPr>
        <w:pStyle w:val="151"/>
        <w:keepNext w:val="0"/>
        <w:keepLines w:val="0"/>
        <w:pageBreakBefore w:val="0"/>
        <w:widowControl w:val="0"/>
        <w:kinsoku/>
        <w:wordWrap/>
        <w:overflowPunct/>
        <w:topLinePunct w:val="0"/>
        <w:bidi w:val="0"/>
        <w:adjustRightInd w:val="0"/>
        <w:snapToGrid w:val="0"/>
        <w:spacing w:beforeAutospacing="0" w:afterAutospacing="0" w:line="400" w:lineRule="exact"/>
        <w:ind w:firstLine="480"/>
        <w:jc w:val="both"/>
        <w:textAlignment w:val="auto"/>
        <w:rPr>
          <w:rFonts w:hint="eastAsia" w:ascii="宋体" w:hAnsi="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（1）持有有效的公路工程专业二级及以上建造师注册证书；</w:t>
      </w:r>
    </w:p>
    <w:p w14:paraId="17C971F3">
      <w:pPr>
        <w:pStyle w:val="151"/>
        <w:keepNext w:val="0"/>
        <w:keepLines w:val="0"/>
        <w:pageBreakBefore w:val="0"/>
        <w:widowControl w:val="0"/>
        <w:kinsoku/>
        <w:wordWrap/>
        <w:overflowPunct/>
        <w:topLinePunct w:val="0"/>
        <w:bidi w:val="0"/>
        <w:adjustRightInd w:val="0"/>
        <w:snapToGrid w:val="0"/>
        <w:spacing w:beforeAutospacing="0" w:afterAutospacing="0" w:line="400" w:lineRule="exact"/>
        <w:ind w:firstLine="480"/>
        <w:jc w:val="both"/>
        <w:textAlignment w:val="auto"/>
        <w:rPr>
          <w:rFonts w:hint="default" w:ascii="宋体" w:hAnsi="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（2）持有经省级及以上交通运输主管部门考核合格并在有效期内的《公路水运工程施工主要负责人和安全生产管理人员安全生产考核合格证书》（B类证)；</w:t>
      </w:r>
    </w:p>
    <w:p w14:paraId="6A90D761">
      <w:pPr>
        <w:keepNext w:val="0"/>
        <w:keepLines w:val="0"/>
        <w:pageBreakBefore w:val="0"/>
        <w:widowControl w:val="0"/>
        <w:kinsoku/>
        <w:wordWrap/>
        <w:overflowPunct/>
        <w:topLinePunct w:val="0"/>
        <w:bidi w:val="0"/>
        <w:adjustRightInd w:val="0"/>
        <w:snapToGrid w:val="0"/>
        <w:spacing w:line="400" w:lineRule="exact"/>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highlight w:val="none"/>
          <w:lang w:val="en-US" w:eastAsia="zh-CN"/>
        </w:rPr>
        <w:t>（四）</w:t>
      </w:r>
      <w:r>
        <w:rPr>
          <w:rFonts w:hint="eastAsia" w:ascii="宋体" w:hAnsi="宋体" w:eastAsia="宋体" w:cs="宋体"/>
          <w:color w:val="auto"/>
          <w:kern w:val="0"/>
          <w:sz w:val="24"/>
          <w:szCs w:val="24"/>
        </w:rPr>
        <w:t>拒绝下述条件的供应商参加本次采购活动</w:t>
      </w:r>
      <w:r>
        <w:rPr>
          <w:rFonts w:hint="eastAsia" w:ascii="宋体" w:hAnsi="宋体" w:cs="宋体"/>
          <w:color w:val="auto"/>
          <w:kern w:val="0"/>
          <w:sz w:val="24"/>
          <w:szCs w:val="24"/>
          <w:lang w:eastAsia="zh-CN"/>
        </w:rPr>
        <w:t>：</w:t>
      </w:r>
    </w:p>
    <w:p w14:paraId="39FED4BA">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（1）供应商单位负责人为同一人或者存在直接控股、管理关系的不同供应商，不得同时参加同一合同项下的政府采购活动。</w:t>
      </w:r>
    </w:p>
    <w:p w14:paraId="3F357E75">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（2）凡为采购项目提供整体设计、规范编制或者项目管理、监理、检测等服务的供应商，不得再参加本项目的采购活动。</w:t>
      </w:r>
    </w:p>
    <w:p w14:paraId="0F16F5C1">
      <w:pPr>
        <w:keepNext w:val="0"/>
        <w:keepLines w:val="0"/>
        <w:pageBreakBefore w:val="0"/>
        <w:widowControl w:val="0"/>
        <w:kinsoku/>
        <w:wordWrap/>
        <w:overflowPunct/>
        <w:topLinePunct w:val="0"/>
        <w:autoSpaceDE w:val="0"/>
        <w:autoSpaceDN w:val="0"/>
        <w:bidi w:val="0"/>
        <w:adjustRightInd w:val="0"/>
        <w:snapToGrid w:val="0"/>
        <w:spacing w:line="400" w:lineRule="exact"/>
        <w:ind w:firstLine="480" w:firstLineChars="200"/>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sz w:val="24"/>
          <w:szCs w:val="24"/>
        </w:rPr>
        <w:t>（3）供应商被“信用中国”网站、“中国政府采购网”列入失信被执行人、重大税收违法案件当事人名单、政府采购严重违法失信行为记录名单。</w:t>
      </w:r>
    </w:p>
    <w:p w14:paraId="600150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（五）</w:t>
      </w:r>
      <w:r>
        <w:rPr>
          <w:rFonts w:hint="eastAsia" w:ascii="宋体" w:hAnsi="宋体" w:cs="宋体"/>
          <w:color w:val="000000" w:themeColor="text1"/>
          <w:sz w:val="24"/>
          <w:szCs w:val="24"/>
          <w:highlight w:val="none"/>
          <w14:textFill>
            <w14:solidFill>
              <w14:schemeClr w14:val="tx1"/>
            </w14:solidFill>
          </w14:textFill>
        </w:rPr>
        <w:t xml:space="preserve">供应商提供下列之一 </w:t>
      </w:r>
      <w:r>
        <w:rPr>
          <w:rFonts w:hint="eastAsia" w:ascii="宋体" w:hAnsi="宋体" w:cs="宋体"/>
          <w:color w:val="000000" w:themeColor="text1"/>
          <w:sz w:val="24"/>
          <w:szCs w:val="24"/>
          <w:highlight w:val="none"/>
          <w:lang w:eastAsia="zh-CN"/>
          <w14:textFill>
            <w14:solidFill>
              <w14:schemeClr w14:val="tx1"/>
            </w14:solidFill>
          </w14:textFill>
        </w:rPr>
        <w:t>：</w:t>
      </w:r>
    </w:p>
    <w:p w14:paraId="0DFCDEE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供应商法定代表人参加的，提供法定代表人资格证明（格式按照示范格式一要求）和法定代表人有效身份证；</w:t>
      </w:r>
    </w:p>
    <w:p w14:paraId="6937DD3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eastAsia="宋体"/>
          <w:lang w:eastAsia="zh-CN"/>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供应商授权委托人参加的，提供授权委托书（格式按照示范格式二要求）和受托人身份证。</w:t>
      </w:r>
    </w:p>
    <w:p w14:paraId="5851454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说明：</w:t>
      </w:r>
      <w:r>
        <w:rPr>
          <w:rFonts w:hint="eastAsia" w:ascii="宋体" w:hAnsi="宋体" w:cs="宋体"/>
          <w:b/>
          <w:color w:val="000000" w:themeColor="text1"/>
          <w:sz w:val="24"/>
          <w:szCs w:val="24"/>
          <w:highlight w:val="none"/>
          <w14:textFill>
            <w14:solidFill>
              <w14:schemeClr w14:val="tx1"/>
            </w14:solidFill>
          </w14:textFill>
        </w:rPr>
        <w:t>本次磋商采用资质后审方式，在整个采购过程中，由采购人或采购代理机构组织磋商小组对磋商供应商的资质进行审查，若发现磋商供应商的资质条件不符合竞争性磋商文件要求，可取消其磋商或成交资格。</w:t>
      </w:r>
    </w:p>
    <w:p w14:paraId="06AB802D">
      <w:pPr>
        <w:pStyle w:val="12"/>
        <w:keepNext w:val="0"/>
        <w:keepLines w:val="0"/>
        <w:pageBreakBefore w:val="0"/>
        <w:widowControl w:val="0"/>
        <w:numPr>
          <w:ilvl w:val="0"/>
          <w:numId w:val="4"/>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000000" w:themeColor="text1"/>
          <w:sz w:val="24"/>
          <w:szCs w:val="24"/>
          <w:highlight w:val="none"/>
          <w14:textFill>
            <w14:solidFill>
              <w14:schemeClr w14:val="tx1"/>
            </w14:solidFill>
          </w14:textFill>
        </w:rPr>
      </w:pPr>
      <w:bookmarkStart w:id="10" w:name="_Toc35393631"/>
      <w:bookmarkStart w:id="11" w:name="_Toc35393800"/>
      <w:r>
        <w:rPr>
          <w:rFonts w:hint="eastAsia" w:ascii="宋体" w:hAnsi="宋体" w:eastAsia="宋体" w:cs="宋体"/>
          <w:b/>
          <w:bCs/>
          <w:color w:val="000000" w:themeColor="text1"/>
          <w:sz w:val="24"/>
          <w:szCs w:val="24"/>
          <w:highlight w:val="none"/>
          <w14:textFill>
            <w14:solidFill>
              <w14:schemeClr w14:val="tx1"/>
            </w14:solidFill>
          </w14:textFill>
        </w:rPr>
        <w:t>获取采购文件</w:t>
      </w:r>
      <w:bookmarkEnd w:id="8"/>
      <w:bookmarkEnd w:id="9"/>
      <w:bookmarkEnd w:id="10"/>
      <w:bookmarkEnd w:id="11"/>
    </w:p>
    <w:p w14:paraId="1ADE4040">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1.本次公告在</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金湖县人民政府网</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上发布（含补充、修改等信息）。</w:t>
      </w:r>
    </w:p>
    <w:p w14:paraId="4356F64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000000" w:themeColor="text1"/>
          <w:sz w:val="24"/>
          <w:szCs w:val="24"/>
          <w:highlight w:val="none"/>
          <w:lang w:eastAsia="zh-CN"/>
          <w14:textFill>
            <w14:solidFill>
              <w14:schemeClr w14:val="tx1"/>
            </w14:solidFill>
          </w14:textFill>
        </w:rPr>
      </w:pPr>
      <w:bookmarkStart w:id="12" w:name="_Toc35393801"/>
      <w:bookmarkStart w:id="13" w:name="_Toc35393632"/>
      <w:bookmarkStart w:id="14" w:name="_Toc28359092"/>
      <w:bookmarkStart w:id="15" w:name="_Toc28359015"/>
      <w:r>
        <w:rPr>
          <w:rFonts w:hint="eastAsia" w:ascii="宋体" w:hAnsi="宋体" w:cs="宋体"/>
          <w:color w:val="000000" w:themeColor="text1"/>
          <w:sz w:val="24"/>
          <w:szCs w:val="24"/>
          <w:highlight w:val="none"/>
          <w:lang w:val="en-US" w:eastAsia="zh-CN"/>
          <w14:textFill>
            <w14:solidFill>
              <w14:schemeClr w14:val="tx1"/>
            </w14:solidFill>
          </w14:textFill>
        </w:rPr>
        <w:t>2.获取</w:t>
      </w:r>
      <w:r>
        <w:rPr>
          <w:rFonts w:hint="eastAsia" w:ascii="宋体" w:hAnsi="宋体" w:cs="宋体"/>
          <w:color w:val="000000" w:themeColor="text1"/>
          <w:sz w:val="24"/>
          <w:szCs w:val="24"/>
          <w:highlight w:val="none"/>
          <w14:textFill>
            <w14:solidFill>
              <w14:schemeClr w14:val="tx1"/>
            </w14:solidFill>
          </w14:textFill>
        </w:rPr>
        <w:t>时间：</w:t>
      </w:r>
      <w:r>
        <w:rPr>
          <w:rFonts w:hint="eastAsia" w:ascii="宋体" w:hAnsi="宋体" w:cs="宋体"/>
          <w:color w:val="0000FF"/>
          <w:sz w:val="24"/>
          <w:szCs w:val="24"/>
          <w:highlight w:val="none"/>
        </w:rPr>
        <w:t>20</w:t>
      </w:r>
      <w:r>
        <w:rPr>
          <w:rFonts w:hint="eastAsia" w:ascii="宋体" w:hAnsi="宋体" w:cs="宋体"/>
          <w:color w:val="0000FF"/>
          <w:sz w:val="24"/>
          <w:szCs w:val="24"/>
          <w:highlight w:val="none"/>
          <w:lang w:val="en-US" w:eastAsia="zh-CN"/>
        </w:rPr>
        <w:t>26</w:t>
      </w:r>
      <w:r>
        <w:rPr>
          <w:rFonts w:hint="eastAsia" w:ascii="宋体" w:hAnsi="宋体" w:cs="宋体"/>
          <w:color w:val="0000FF"/>
          <w:sz w:val="24"/>
          <w:szCs w:val="24"/>
          <w:highlight w:val="none"/>
        </w:rPr>
        <w:t>年</w:t>
      </w:r>
      <w:r>
        <w:rPr>
          <w:rFonts w:hint="eastAsia" w:ascii="宋体" w:hAnsi="宋体" w:cs="宋体"/>
          <w:color w:val="0000FF"/>
          <w:sz w:val="24"/>
          <w:szCs w:val="24"/>
          <w:highlight w:val="none"/>
          <w:lang w:val="en-US" w:eastAsia="zh-CN"/>
        </w:rPr>
        <w:t>7</w:t>
      </w:r>
      <w:r>
        <w:rPr>
          <w:rFonts w:hint="eastAsia" w:ascii="宋体" w:hAnsi="宋体" w:cs="宋体"/>
          <w:color w:val="0000FF"/>
          <w:sz w:val="24"/>
          <w:szCs w:val="24"/>
          <w:highlight w:val="none"/>
        </w:rPr>
        <w:t>月</w:t>
      </w:r>
      <w:r>
        <w:rPr>
          <w:rFonts w:hint="eastAsia" w:ascii="宋体" w:hAnsi="宋体" w:cs="宋体"/>
          <w:color w:val="0000FF"/>
          <w:sz w:val="24"/>
          <w:szCs w:val="24"/>
          <w:highlight w:val="none"/>
          <w:lang w:val="en-US" w:eastAsia="zh-CN"/>
        </w:rPr>
        <w:t>17</w:t>
      </w:r>
      <w:r>
        <w:rPr>
          <w:rFonts w:hint="eastAsia" w:ascii="宋体" w:hAnsi="宋体" w:cs="宋体"/>
          <w:color w:val="0000FF"/>
          <w:sz w:val="24"/>
          <w:szCs w:val="24"/>
          <w:highlight w:val="none"/>
        </w:rPr>
        <w:t>日至20</w:t>
      </w:r>
      <w:r>
        <w:rPr>
          <w:rFonts w:hint="eastAsia" w:ascii="宋体" w:hAnsi="宋体" w:cs="宋体"/>
          <w:color w:val="0000FF"/>
          <w:sz w:val="24"/>
          <w:szCs w:val="24"/>
          <w:highlight w:val="none"/>
          <w:lang w:val="en-US" w:eastAsia="zh-CN"/>
        </w:rPr>
        <w:t>26</w:t>
      </w:r>
      <w:r>
        <w:rPr>
          <w:rFonts w:hint="eastAsia" w:ascii="宋体" w:hAnsi="宋体" w:cs="宋体"/>
          <w:color w:val="0000FF"/>
          <w:sz w:val="24"/>
          <w:szCs w:val="24"/>
          <w:highlight w:val="none"/>
        </w:rPr>
        <w:t>年</w:t>
      </w:r>
      <w:r>
        <w:rPr>
          <w:rFonts w:hint="eastAsia" w:ascii="宋体" w:hAnsi="宋体" w:cs="宋体"/>
          <w:color w:val="0000FF"/>
          <w:sz w:val="24"/>
          <w:szCs w:val="24"/>
          <w:highlight w:val="none"/>
          <w:lang w:val="en-US" w:eastAsia="zh-CN"/>
        </w:rPr>
        <w:t>7</w:t>
      </w:r>
      <w:r>
        <w:rPr>
          <w:rFonts w:hint="eastAsia" w:ascii="宋体" w:hAnsi="宋体" w:cs="宋体"/>
          <w:color w:val="0000FF"/>
          <w:sz w:val="24"/>
          <w:szCs w:val="24"/>
          <w:highlight w:val="none"/>
        </w:rPr>
        <w:t>月</w:t>
      </w:r>
      <w:r>
        <w:rPr>
          <w:rFonts w:hint="eastAsia" w:ascii="宋体" w:hAnsi="宋体" w:cs="宋体"/>
          <w:color w:val="0000FF"/>
          <w:sz w:val="24"/>
          <w:szCs w:val="24"/>
          <w:highlight w:val="none"/>
          <w:lang w:val="en-US" w:eastAsia="zh-CN"/>
        </w:rPr>
        <w:t>23</w:t>
      </w:r>
      <w:r>
        <w:rPr>
          <w:rFonts w:hint="eastAsia" w:ascii="宋体" w:hAnsi="宋体" w:cs="宋体"/>
          <w:color w:val="0000FF"/>
          <w:sz w:val="24"/>
          <w:szCs w:val="24"/>
          <w:highlight w:val="none"/>
        </w:rPr>
        <w:t>日</w:t>
      </w:r>
      <w:r>
        <w:rPr>
          <w:rFonts w:hint="eastAsia" w:ascii="宋体" w:hAnsi="宋体" w:cs="宋体"/>
          <w:color w:val="000000" w:themeColor="text1"/>
          <w:sz w:val="24"/>
          <w:szCs w:val="24"/>
          <w:highlight w:val="none"/>
          <w14:textFill>
            <w14:solidFill>
              <w14:schemeClr w14:val="tx1"/>
            </w14:solidFill>
          </w14:textFill>
        </w:rPr>
        <w:t>，每天上午</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0至11:30，</w:t>
      </w:r>
      <w:r>
        <w:rPr>
          <w:rFonts w:hint="eastAsia" w:ascii="宋体" w:hAnsi="宋体" w:cs="宋体"/>
          <w:color w:val="000000" w:themeColor="text1"/>
          <w:sz w:val="24"/>
          <w:szCs w:val="24"/>
          <w:highlight w:val="none"/>
          <w:lang w:eastAsia="zh-CN"/>
          <w14:textFill>
            <w14:solidFill>
              <w14:schemeClr w14:val="tx1"/>
            </w14:solidFill>
          </w14:textFill>
        </w:rPr>
        <w:t>14:</w:t>
      </w:r>
      <w:r>
        <w:rPr>
          <w:rFonts w:hint="eastAsia" w:ascii="宋体" w:hAnsi="宋体" w:cs="宋体"/>
          <w:color w:val="000000" w:themeColor="text1"/>
          <w:sz w:val="24"/>
          <w:szCs w:val="24"/>
          <w:highlight w:val="none"/>
          <w14:textFill>
            <w14:solidFill>
              <w14:schemeClr w14:val="tx1"/>
            </w14:solidFill>
          </w14:textFill>
        </w:rPr>
        <w:t>30至17:30（北京时间，法定节假日除外）</w:t>
      </w:r>
      <w:r>
        <w:rPr>
          <w:rFonts w:hint="eastAsia" w:ascii="宋体" w:hAnsi="宋体" w:cs="宋体"/>
          <w:color w:val="000000" w:themeColor="text1"/>
          <w:sz w:val="24"/>
          <w:szCs w:val="24"/>
          <w:highlight w:val="none"/>
          <w:lang w:eastAsia="zh-CN"/>
          <w14:textFill>
            <w14:solidFill>
              <w14:schemeClr w14:val="tx1"/>
            </w14:solidFill>
          </w14:textFill>
        </w:rPr>
        <w:t>。</w:t>
      </w:r>
    </w:p>
    <w:p w14:paraId="594D70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3.地点：南京杰云工程项目管理有限公司（金湖县金湖路15号）</w:t>
      </w:r>
    </w:p>
    <w:p w14:paraId="6873A8E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eastAsia="zh-CN"/>
          <w14:textFill>
            <w14:solidFill>
              <w14:schemeClr w14:val="tx1"/>
            </w14:solidFill>
          </w14:textFill>
        </w:rPr>
        <w:t>获取</w:t>
      </w:r>
      <w:r>
        <w:rPr>
          <w:rFonts w:hint="eastAsia" w:ascii="宋体" w:hAnsi="宋体" w:cs="宋体"/>
          <w:color w:val="000000" w:themeColor="text1"/>
          <w:sz w:val="24"/>
          <w:szCs w:val="24"/>
          <w:highlight w:val="none"/>
          <w14:textFill>
            <w14:solidFill>
              <w14:schemeClr w14:val="tx1"/>
            </w14:solidFill>
          </w14:textFill>
        </w:rPr>
        <w:t>方</w:t>
      </w:r>
      <w:r>
        <w:rPr>
          <w:rFonts w:hint="eastAsia" w:ascii="宋体" w:hAnsi="宋体" w:eastAsia="宋体" w:cs="宋体"/>
          <w:color w:val="000000" w:themeColor="text1"/>
          <w:sz w:val="24"/>
          <w:szCs w:val="24"/>
          <w:highlight w:val="none"/>
          <w:lang w:eastAsia="zh-CN"/>
          <w14:textFill>
            <w14:solidFill>
              <w14:schemeClr w14:val="tx1"/>
            </w14:solidFill>
          </w14:textFill>
        </w:rPr>
        <w:t>式：</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确认参与本项目投标的，请填写供应商参与投标确认函,并将投标确认函的电子扫描件（加盖单位红章）、营业执照复印件或扫描件（加盖公章）、法定代表人或其授权委托代理人身份证复印件或扫描件（加盖公章）、授权委托书（加盖公章）以附件形式发送至</w:t>
      </w:r>
      <w:r>
        <w:rPr>
          <w:rFonts w:hint="eastAsia" w:ascii="宋体" w:hAnsi="宋体" w:cs="宋体"/>
          <w:color w:val="000000" w:themeColor="text1"/>
          <w:sz w:val="24"/>
          <w:szCs w:val="24"/>
          <w:highlight w:val="none"/>
          <w:lang w:val="en-US" w:eastAsia="zh-CN"/>
          <w14:textFill>
            <w14:solidFill>
              <w14:schemeClr w14:val="tx1"/>
            </w14:solidFill>
          </w14:textFill>
        </w:rPr>
        <w:t>南京杰云工程项目管理有限公司</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，联系人：</w:t>
      </w:r>
      <w:r>
        <w:rPr>
          <w:rFonts w:hint="eastAsia" w:ascii="宋体" w:hAnsi="宋体" w:cs="宋体"/>
          <w:color w:val="000000" w:themeColor="text1"/>
          <w:sz w:val="24"/>
          <w:szCs w:val="24"/>
          <w:highlight w:val="none"/>
          <w:lang w:val="en-US" w:eastAsia="zh-CN"/>
          <w14:textFill>
            <w14:solidFill>
              <w14:schemeClr w14:val="tx1"/>
            </w14:solidFill>
          </w14:textFill>
        </w:rPr>
        <w:t>袁</w:t>
      </w:r>
      <w:r>
        <w:rPr>
          <w:rFonts w:hint="eastAsia" w:ascii="宋体" w:hAnsi="宋体" w:eastAsia="宋体" w:cs="宋体"/>
          <w:color w:val="000000" w:themeColor="text1"/>
          <w:sz w:val="24"/>
          <w:szCs w:val="24"/>
          <w:highlight w:val="none"/>
          <w:lang w:val="en-US" w:eastAsia="zh-CN"/>
          <w14:textFill>
            <w14:solidFill>
              <w14:schemeClr w14:val="tx1"/>
            </w14:solidFill>
          </w14:textFill>
        </w:rPr>
        <w:t>工 、邮箱：</w:t>
      </w:r>
      <w:r>
        <w:rPr>
          <w:rFonts w:hint="eastAsia" w:ascii="宋体" w:hAnsi="宋体" w:cs="宋体"/>
          <w:color w:val="000000" w:themeColor="text1"/>
          <w:sz w:val="24"/>
          <w:szCs w:val="24"/>
          <w:highlight w:val="none"/>
          <w:lang w:val="en-US" w:eastAsia="zh-CN"/>
          <w14:textFill>
            <w14:solidFill>
              <w14:schemeClr w14:val="tx1"/>
            </w14:solidFill>
          </w14:textFill>
        </w:rPr>
        <w:t>704913449</w:t>
      </w:r>
      <w:r>
        <w:rPr>
          <w:rFonts w:hint="eastAsia" w:ascii="宋体" w:hAnsi="宋体" w:eastAsia="宋体" w:cs="宋体"/>
          <w:color w:val="000000" w:themeColor="text1"/>
          <w:sz w:val="24"/>
          <w:szCs w:val="24"/>
          <w:highlight w:val="none"/>
          <w:lang w:val="en-US" w:eastAsia="zh-CN"/>
          <w14:textFill>
            <w14:solidFill>
              <w14:schemeClr w14:val="tx1"/>
            </w14:solidFill>
          </w14:textFill>
        </w:rPr>
        <w:t>@qq.com、电话：</w:t>
      </w:r>
      <w:r>
        <w:rPr>
          <w:rFonts w:hint="eastAsia" w:ascii="宋体" w:hAnsi="宋体" w:cs="宋体"/>
          <w:color w:val="000000" w:themeColor="text1"/>
          <w:sz w:val="24"/>
          <w:szCs w:val="24"/>
          <w:highlight w:val="none"/>
          <w:lang w:val="en-US" w:eastAsia="zh-CN"/>
          <w14:textFill>
            <w14:solidFill>
              <w14:schemeClr w14:val="tx1"/>
            </w14:solidFill>
          </w14:textFill>
        </w:rPr>
        <w:t>13915192858</w:t>
      </w:r>
      <w:r>
        <w:rPr>
          <w:rFonts w:hint="eastAsia" w:ascii="宋体" w:hAnsi="宋体" w:eastAsia="宋体" w:cs="宋体"/>
          <w:color w:val="000000" w:themeColor="text1"/>
          <w:sz w:val="24"/>
          <w:szCs w:val="24"/>
          <w:highlight w:val="none"/>
          <w:lang w:val="en-US" w:eastAsia="zh-CN"/>
          <w14:textFill>
            <w14:solidFill>
              <w14:schemeClr w14:val="tx1"/>
            </w14:solidFill>
          </w14:textFill>
        </w:rPr>
        <w:t>，代理机构收到相关材料后发放磋商文件。</w:t>
      </w:r>
      <w:r>
        <w:rPr>
          <w:rFonts w:hint="eastAsia" w:ascii="宋体" w:hAnsi="宋体" w:cs="宋体"/>
          <w:color w:val="000000" w:themeColor="text1"/>
          <w:sz w:val="24"/>
          <w:szCs w:val="24"/>
          <w:highlight w:val="none"/>
          <w14:textFill>
            <w14:solidFill>
              <w14:schemeClr w14:val="tx1"/>
            </w14:solidFill>
          </w14:textFill>
        </w:rPr>
        <w:t>未按此要求报名的，视为不具备投标资格。</w:t>
      </w:r>
    </w:p>
    <w:p w14:paraId="5154192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b/>
          <w:bCs/>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14:textFill>
            <w14:solidFill>
              <w14:schemeClr w14:val="tx1"/>
            </w14:solidFill>
          </w14:textFill>
        </w:rPr>
        <w:t>四、响应文件提交</w:t>
      </w:r>
      <w:bookmarkEnd w:id="12"/>
      <w:bookmarkEnd w:id="13"/>
      <w:bookmarkEnd w:id="14"/>
      <w:bookmarkEnd w:id="15"/>
    </w:p>
    <w:p w14:paraId="673F95AE">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eastAsia="宋体" w:cs="宋体"/>
          <w:color w:val="0000FF"/>
          <w:kern w:val="0"/>
          <w:sz w:val="24"/>
          <w:szCs w:val="24"/>
          <w:highlight w:val="none"/>
        </w:rPr>
      </w:pPr>
      <w:bookmarkStart w:id="16" w:name="_Toc28359093"/>
      <w:bookmarkStart w:id="17" w:name="_Toc35393802"/>
      <w:bookmarkStart w:id="18" w:name="_Toc35393633"/>
      <w:bookmarkStart w:id="19" w:name="_Toc28359016"/>
      <w:r>
        <w:rPr>
          <w:rFonts w:hint="eastAsia" w:ascii="宋体" w:hAnsi="宋体" w:cs="宋体"/>
          <w:color w:val="0000FF"/>
          <w:kern w:val="0"/>
          <w:sz w:val="24"/>
          <w:szCs w:val="24"/>
          <w:highlight w:val="none"/>
          <w:lang w:val="en-US" w:eastAsia="zh-CN"/>
        </w:rPr>
        <w:t>1.</w:t>
      </w:r>
      <w:r>
        <w:rPr>
          <w:rFonts w:hint="eastAsia" w:ascii="宋体" w:hAnsi="宋体" w:eastAsia="宋体" w:cs="宋体"/>
          <w:color w:val="0000FF"/>
          <w:kern w:val="0"/>
          <w:sz w:val="24"/>
          <w:szCs w:val="24"/>
          <w:highlight w:val="none"/>
        </w:rPr>
        <w:t>时间：202</w:t>
      </w:r>
      <w:r>
        <w:rPr>
          <w:rFonts w:hint="eastAsia" w:ascii="宋体" w:hAnsi="宋体" w:cs="宋体"/>
          <w:color w:val="0000FF"/>
          <w:kern w:val="0"/>
          <w:sz w:val="24"/>
          <w:szCs w:val="24"/>
          <w:highlight w:val="none"/>
          <w:lang w:val="en-US" w:eastAsia="zh-CN"/>
        </w:rPr>
        <w:t>6</w:t>
      </w:r>
      <w:r>
        <w:rPr>
          <w:rFonts w:hint="eastAsia" w:ascii="宋体" w:hAnsi="宋体" w:eastAsia="宋体" w:cs="宋体"/>
          <w:color w:val="0000FF"/>
          <w:kern w:val="0"/>
          <w:sz w:val="24"/>
          <w:szCs w:val="24"/>
          <w:highlight w:val="none"/>
        </w:rPr>
        <w:t>年</w:t>
      </w:r>
      <w:r>
        <w:rPr>
          <w:rFonts w:hint="eastAsia" w:ascii="宋体" w:hAnsi="宋体" w:cs="宋体"/>
          <w:color w:val="0000FF"/>
          <w:kern w:val="0"/>
          <w:sz w:val="24"/>
          <w:szCs w:val="24"/>
          <w:highlight w:val="none"/>
          <w:lang w:val="en-US" w:eastAsia="zh-CN"/>
        </w:rPr>
        <w:t>7</w:t>
      </w:r>
      <w:r>
        <w:rPr>
          <w:rFonts w:hint="eastAsia" w:ascii="宋体" w:hAnsi="宋体" w:eastAsia="宋体" w:cs="宋体"/>
          <w:color w:val="0000FF"/>
          <w:kern w:val="0"/>
          <w:sz w:val="24"/>
          <w:szCs w:val="24"/>
          <w:highlight w:val="none"/>
        </w:rPr>
        <w:t>月</w:t>
      </w:r>
      <w:r>
        <w:rPr>
          <w:rFonts w:hint="eastAsia" w:ascii="宋体" w:hAnsi="宋体" w:cs="宋体"/>
          <w:color w:val="0000FF"/>
          <w:kern w:val="0"/>
          <w:sz w:val="24"/>
          <w:szCs w:val="24"/>
          <w:highlight w:val="none"/>
          <w:lang w:val="en-US" w:eastAsia="zh-CN"/>
        </w:rPr>
        <w:t>30</w:t>
      </w:r>
      <w:r>
        <w:rPr>
          <w:rFonts w:hint="eastAsia" w:ascii="宋体" w:hAnsi="宋体" w:eastAsia="宋体" w:cs="宋体"/>
          <w:color w:val="0000FF"/>
          <w:kern w:val="0"/>
          <w:sz w:val="24"/>
          <w:szCs w:val="24"/>
          <w:highlight w:val="none"/>
        </w:rPr>
        <w:t>日</w:t>
      </w:r>
      <w:r>
        <w:rPr>
          <w:rFonts w:hint="eastAsia" w:ascii="宋体" w:hAnsi="宋体" w:cs="宋体"/>
          <w:color w:val="0000FF"/>
          <w:kern w:val="0"/>
          <w:sz w:val="24"/>
          <w:szCs w:val="24"/>
          <w:highlight w:val="none"/>
          <w:lang w:val="en-US" w:eastAsia="zh-CN"/>
        </w:rPr>
        <w:t>9</w:t>
      </w:r>
      <w:r>
        <w:rPr>
          <w:rFonts w:hint="eastAsia" w:ascii="宋体" w:hAnsi="宋体" w:eastAsia="宋体" w:cs="宋体"/>
          <w:color w:val="0000FF"/>
          <w:kern w:val="0"/>
          <w:sz w:val="24"/>
          <w:szCs w:val="24"/>
          <w:highlight w:val="none"/>
        </w:rPr>
        <w:t>点</w:t>
      </w:r>
      <w:r>
        <w:rPr>
          <w:rFonts w:hint="eastAsia" w:ascii="宋体" w:hAnsi="宋体" w:cs="宋体"/>
          <w:color w:val="0000FF"/>
          <w:kern w:val="0"/>
          <w:sz w:val="24"/>
          <w:szCs w:val="24"/>
          <w:highlight w:val="none"/>
          <w:lang w:val="en-US" w:eastAsia="zh-CN"/>
        </w:rPr>
        <w:t>00</w:t>
      </w:r>
      <w:r>
        <w:rPr>
          <w:rFonts w:hint="eastAsia" w:ascii="宋体" w:hAnsi="宋体" w:eastAsia="宋体" w:cs="宋体"/>
          <w:color w:val="0000FF"/>
          <w:kern w:val="0"/>
          <w:sz w:val="24"/>
          <w:szCs w:val="24"/>
          <w:highlight w:val="none"/>
        </w:rPr>
        <w:t>分（北京时间）</w:t>
      </w:r>
    </w:p>
    <w:p w14:paraId="36670EF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地点：</w:t>
      </w:r>
      <w:r>
        <w:rPr>
          <w:rFonts w:hint="eastAsia" w:ascii="宋体" w:hAnsi="宋体" w:eastAsia="宋体" w:cs="宋体"/>
          <w:color w:val="auto"/>
          <w:kern w:val="0"/>
          <w:sz w:val="24"/>
          <w:szCs w:val="24"/>
          <w:highlight w:val="none"/>
          <w:lang w:eastAsia="zh-CN"/>
        </w:rPr>
        <w:t>金湖县公路事业发展中心501会议室</w:t>
      </w:r>
    </w:p>
    <w:p w14:paraId="4C3A45F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五、</w:t>
      </w:r>
      <w:r>
        <w:rPr>
          <w:rFonts w:hint="eastAsia" w:ascii="宋体" w:hAnsi="宋体" w:cs="宋体"/>
          <w:b/>
          <w:bCs/>
          <w:color w:val="000000" w:themeColor="text1"/>
          <w:kern w:val="0"/>
          <w:sz w:val="24"/>
          <w:szCs w:val="24"/>
          <w:highlight w:val="none"/>
          <w:lang w:eastAsia="zh-CN"/>
          <w14:textFill>
            <w14:solidFill>
              <w14:schemeClr w14:val="tx1"/>
            </w14:solidFill>
          </w14:textFill>
        </w:rPr>
        <w:t>响应文件</w:t>
      </w:r>
      <w:r>
        <w:rPr>
          <w:rFonts w:hint="eastAsia" w:ascii="宋体" w:hAnsi="宋体" w:eastAsia="宋体" w:cs="宋体"/>
          <w:b/>
          <w:bCs/>
          <w:color w:val="000000" w:themeColor="text1"/>
          <w:kern w:val="0"/>
          <w:sz w:val="24"/>
          <w:szCs w:val="24"/>
          <w:highlight w:val="none"/>
          <w14:textFill>
            <w14:solidFill>
              <w14:schemeClr w14:val="tx1"/>
            </w14:solidFill>
          </w14:textFill>
        </w:rPr>
        <w:t>开启</w:t>
      </w:r>
      <w:bookmarkEnd w:id="16"/>
      <w:bookmarkEnd w:id="17"/>
      <w:bookmarkEnd w:id="18"/>
      <w:bookmarkEnd w:id="19"/>
    </w:p>
    <w:p w14:paraId="1441CE87">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eastAsia="宋体" w:cs="宋体"/>
          <w:color w:val="0000FF"/>
          <w:kern w:val="0"/>
          <w:sz w:val="24"/>
          <w:szCs w:val="24"/>
          <w:highlight w:val="none"/>
        </w:rPr>
      </w:pPr>
      <w:bookmarkStart w:id="20" w:name="_Toc35393634"/>
      <w:bookmarkStart w:id="21" w:name="_Toc28359094"/>
      <w:bookmarkStart w:id="22" w:name="_Toc28359017"/>
      <w:bookmarkStart w:id="23" w:name="_Toc35393803"/>
      <w:r>
        <w:rPr>
          <w:rFonts w:hint="eastAsia" w:ascii="宋体" w:hAnsi="宋体" w:cs="宋体"/>
          <w:color w:val="0000FF"/>
          <w:kern w:val="0"/>
          <w:sz w:val="24"/>
          <w:szCs w:val="24"/>
          <w:highlight w:val="none"/>
          <w:lang w:val="en-US" w:eastAsia="zh-CN"/>
        </w:rPr>
        <w:t>1.</w:t>
      </w:r>
      <w:r>
        <w:rPr>
          <w:rFonts w:hint="eastAsia" w:ascii="宋体" w:hAnsi="宋体" w:eastAsia="宋体" w:cs="宋体"/>
          <w:color w:val="0000FF"/>
          <w:kern w:val="0"/>
          <w:sz w:val="24"/>
          <w:szCs w:val="24"/>
          <w:highlight w:val="none"/>
        </w:rPr>
        <w:t>截止时间：202</w:t>
      </w:r>
      <w:r>
        <w:rPr>
          <w:rFonts w:hint="eastAsia" w:ascii="宋体" w:hAnsi="宋体" w:cs="宋体"/>
          <w:color w:val="0000FF"/>
          <w:kern w:val="0"/>
          <w:sz w:val="24"/>
          <w:szCs w:val="24"/>
          <w:highlight w:val="none"/>
          <w:lang w:val="en-US" w:eastAsia="zh-CN"/>
        </w:rPr>
        <w:t>6</w:t>
      </w:r>
      <w:r>
        <w:rPr>
          <w:rFonts w:hint="eastAsia" w:ascii="宋体" w:hAnsi="宋体" w:eastAsia="宋体" w:cs="宋体"/>
          <w:color w:val="0000FF"/>
          <w:kern w:val="0"/>
          <w:sz w:val="24"/>
          <w:szCs w:val="24"/>
          <w:highlight w:val="none"/>
        </w:rPr>
        <w:t>年</w:t>
      </w:r>
      <w:r>
        <w:rPr>
          <w:rFonts w:hint="eastAsia" w:ascii="宋体" w:hAnsi="宋体" w:cs="宋体"/>
          <w:color w:val="0000FF"/>
          <w:kern w:val="0"/>
          <w:sz w:val="24"/>
          <w:szCs w:val="24"/>
          <w:highlight w:val="none"/>
          <w:lang w:val="en-US" w:eastAsia="zh-CN"/>
        </w:rPr>
        <w:t>7</w:t>
      </w:r>
      <w:r>
        <w:rPr>
          <w:rFonts w:hint="eastAsia" w:ascii="宋体" w:hAnsi="宋体" w:eastAsia="宋体" w:cs="宋体"/>
          <w:color w:val="0000FF"/>
          <w:kern w:val="0"/>
          <w:sz w:val="24"/>
          <w:szCs w:val="24"/>
          <w:highlight w:val="none"/>
        </w:rPr>
        <w:t>月</w:t>
      </w:r>
      <w:r>
        <w:rPr>
          <w:rFonts w:hint="eastAsia" w:ascii="宋体" w:hAnsi="宋体" w:cs="宋体"/>
          <w:color w:val="0000FF"/>
          <w:kern w:val="0"/>
          <w:sz w:val="24"/>
          <w:szCs w:val="24"/>
          <w:highlight w:val="none"/>
          <w:lang w:val="en-US" w:eastAsia="zh-CN"/>
        </w:rPr>
        <w:t>30</w:t>
      </w:r>
      <w:r>
        <w:rPr>
          <w:rFonts w:hint="eastAsia" w:ascii="宋体" w:hAnsi="宋体" w:eastAsia="宋体" w:cs="宋体"/>
          <w:color w:val="0000FF"/>
          <w:kern w:val="0"/>
          <w:sz w:val="24"/>
          <w:szCs w:val="24"/>
          <w:highlight w:val="none"/>
        </w:rPr>
        <w:t>日</w:t>
      </w:r>
      <w:r>
        <w:rPr>
          <w:rFonts w:hint="eastAsia" w:ascii="宋体" w:hAnsi="宋体" w:cs="宋体"/>
          <w:color w:val="0000FF"/>
          <w:kern w:val="0"/>
          <w:sz w:val="24"/>
          <w:szCs w:val="24"/>
          <w:highlight w:val="none"/>
          <w:lang w:val="en-US" w:eastAsia="zh-CN"/>
        </w:rPr>
        <w:t>9</w:t>
      </w:r>
      <w:r>
        <w:rPr>
          <w:rFonts w:hint="eastAsia" w:ascii="宋体" w:hAnsi="宋体" w:eastAsia="宋体" w:cs="宋体"/>
          <w:color w:val="0000FF"/>
          <w:kern w:val="0"/>
          <w:sz w:val="24"/>
          <w:szCs w:val="24"/>
          <w:highlight w:val="none"/>
        </w:rPr>
        <w:t>点</w:t>
      </w:r>
      <w:r>
        <w:rPr>
          <w:rFonts w:hint="eastAsia" w:ascii="宋体" w:hAnsi="宋体" w:cs="宋体"/>
          <w:color w:val="0000FF"/>
          <w:kern w:val="0"/>
          <w:sz w:val="24"/>
          <w:szCs w:val="24"/>
          <w:highlight w:val="none"/>
          <w:lang w:val="en-US" w:eastAsia="zh-CN"/>
        </w:rPr>
        <w:t>00</w:t>
      </w:r>
      <w:r>
        <w:rPr>
          <w:rFonts w:hint="eastAsia" w:ascii="宋体" w:hAnsi="宋体" w:eastAsia="宋体" w:cs="宋体"/>
          <w:color w:val="0000FF"/>
          <w:kern w:val="0"/>
          <w:sz w:val="24"/>
          <w:szCs w:val="24"/>
          <w:highlight w:val="none"/>
        </w:rPr>
        <w:t>分（北京时间）</w:t>
      </w:r>
    </w:p>
    <w:p w14:paraId="7CB3F41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地点</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金湖县公路事业发展中心501会议室</w:t>
      </w:r>
    </w:p>
    <w:p w14:paraId="722FD80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b/>
          <w:bCs/>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14:textFill>
            <w14:solidFill>
              <w14:schemeClr w14:val="tx1"/>
            </w14:solidFill>
          </w14:textFill>
        </w:rPr>
        <w:t>六、公告期限</w:t>
      </w:r>
      <w:bookmarkEnd w:id="20"/>
      <w:bookmarkEnd w:id="21"/>
      <w:bookmarkEnd w:id="22"/>
      <w:bookmarkEnd w:id="23"/>
    </w:p>
    <w:p w14:paraId="396C0A1D">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自本公告发布之日起5个工作日。</w:t>
      </w:r>
    </w:p>
    <w:p w14:paraId="2ED60E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bCs/>
          <w:color w:val="000000" w:themeColor="text1"/>
          <w:kern w:val="0"/>
          <w:sz w:val="24"/>
          <w:szCs w:val="24"/>
          <w:highlight w:val="none"/>
          <w14:textFill>
            <w14:solidFill>
              <w14:schemeClr w14:val="tx1"/>
            </w14:solidFill>
          </w14:textFill>
        </w:rPr>
      </w:pPr>
      <w:bookmarkStart w:id="24" w:name="_Toc35393805"/>
      <w:bookmarkStart w:id="25" w:name="_Toc28359095"/>
      <w:bookmarkStart w:id="26" w:name="_Toc35393636"/>
      <w:bookmarkStart w:id="27" w:name="_Toc28359018"/>
      <w:r>
        <w:rPr>
          <w:rFonts w:hint="eastAsia" w:ascii="宋体" w:hAnsi="宋体" w:cs="宋体"/>
          <w:b/>
          <w:bCs/>
          <w:color w:val="000000" w:themeColor="text1"/>
          <w:kern w:val="0"/>
          <w:sz w:val="24"/>
          <w:szCs w:val="24"/>
          <w:highlight w:val="none"/>
          <w14:textFill>
            <w14:solidFill>
              <w14:schemeClr w14:val="tx1"/>
            </w14:solidFill>
          </w14:textFill>
        </w:rPr>
        <w:t>七、其他补充事宜</w:t>
      </w:r>
    </w:p>
    <w:p w14:paraId="3FC0E944">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14:textFill>
            <w14:solidFill>
              <w14:schemeClr w14:val="tx1"/>
            </w14:solidFill>
          </w14:textFill>
        </w:rPr>
        <w:t>本项目不收取磋商保证金。</w:t>
      </w:r>
    </w:p>
    <w:p w14:paraId="6754637E">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2.本项目不收取履约保证金。</w:t>
      </w:r>
    </w:p>
    <w:p w14:paraId="1EE20468">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3.</w:t>
      </w:r>
      <w:r>
        <w:rPr>
          <w:rFonts w:hint="eastAsia" w:ascii="宋体" w:hAnsi="宋体" w:cs="宋体"/>
          <w:color w:val="000000" w:themeColor="text1"/>
          <w:kern w:val="0"/>
          <w:sz w:val="24"/>
          <w:szCs w:val="24"/>
          <w:highlight w:val="none"/>
          <w14:textFill>
            <w14:solidFill>
              <w14:schemeClr w14:val="tx1"/>
            </w14:solidFill>
          </w14:textFill>
        </w:rPr>
        <w:t>有关本次</w:t>
      </w:r>
      <w:r>
        <w:rPr>
          <w:rFonts w:hint="eastAsia" w:ascii="宋体" w:hAnsi="宋体" w:cs="宋体"/>
          <w:color w:val="000000" w:themeColor="text1"/>
          <w:kern w:val="0"/>
          <w:sz w:val="24"/>
          <w:szCs w:val="24"/>
          <w:highlight w:val="none"/>
          <w:lang w:eastAsia="zh-CN"/>
          <w14:textFill>
            <w14:solidFill>
              <w14:schemeClr w14:val="tx1"/>
            </w14:solidFill>
          </w14:textFill>
        </w:rPr>
        <w:t>采购</w:t>
      </w:r>
      <w:r>
        <w:rPr>
          <w:rFonts w:hint="eastAsia" w:ascii="宋体" w:hAnsi="宋体" w:cs="宋体"/>
          <w:color w:val="000000" w:themeColor="text1"/>
          <w:kern w:val="0"/>
          <w:sz w:val="24"/>
          <w:szCs w:val="24"/>
          <w:highlight w:val="none"/>
          <w14:textFill>
            <w14:solidFill>
              <w14:schemeClr w14:val="tx1"/>
            </w14:solidFill>
          </w14:textFill>
        </w:rPr>
        <w:t>的事项若存在变动或修改，敬请及时关注</w:t>
      </w:r>
      <w:r>
        <w:rPr>
          <w:rFonts w:hint="eastAsia" w:ascii="宋体" w:hAnsi="宋体" w:cs="宋体"/>
          <w:b/>
          <w:bCs/>
          <w:color w:val="000000" w:themeColor="text1"/>
          <w:kern w:val="0"/>
          <w:sz w:val="24"/>
          <w:szCs w:val="24"/>
          <w:highlight w:val="none"/>
          <w:lang w:eastAsia="zh-CN"/>
          <w14:textFill>
            <w14:solidFill>
              <w14:schemeClr w14:val="tx1"/>
            </w14:solidFill>
          </w14:textFill>
        </w:rPr>
        <w:t>金湖县人民政府网</w:t>
      </w:r>
      <w:r>
        <w:rPr>
          <w:rFonts w:hint="eastAsia" w:ascii="宋体" w:hAnsi="宋体" w:cs="宋体"/>
          <w:color w:val="000000" w:themeColor="text1"/>
          <w:kern w:val="0"/>
          <w:sz w:val="24"/>
          <w:szCs w:val="24"/>
          <w:highlight w:val="none"/>
          <w:lang w:eastAsia="zh-CN"/>
          <w14:textFill>
            <w14:solidFill>
              <w14:schemeClr w14:val="tx1"/>
            </w14:solidFill>
          </w14:textFill>
        </w:rPr>
        <w:t>站上</w:t>
      </w:r>
      <w:r>
        <w:rPr>
          <w:rFonts w:hint="eastAsia" w:ascii="宋体" w:hAnsi="宋体" w:cs="宋体"/>
          <w:color w:val="000000" w:themeColor="text1"/>
          <w:kern w:val="0"/>
          <w:sz w:val="24"/>
          <w:szCs w:val="24"/>
          <w:highlight w:val="none"/>
          <w14:textFill>
            <w14:solidFill>
              <w14:schemeClr w14:val="tx1"/>
            </w14:solidFill>
          </w14:textFill>
        </w:rPr>
        <w:t>发布的更正公告。</w:t>
      </w:r>
    </w:p>
    <w:p w14:paraId="504A26DF">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w:t>
      </w:r>
      <w:r>
        <w:rPr>
          <w:rFonts w:hint="eastAsia" w:ascii="宋体" w:hAnsi="宋体" w:cs="宋体"/>
          <w:color w:val="000000" w:themeColor="text1"/>
          <w:kern w:val="0"/>
          <w:sz w:val="24"/>
          <w:szCs w:val="24"/>
          <w:highlight w:val="none"/>
          <w14:textFill>
            <w14:solidFill>
              <w14:schemeClr w14:val="tx1"/>
            </w14:solidFill>
          </w14:textFill>
        </w:rPr>
        <w:t>本项目磋商采用纸质标书（响应文件）、现场磋商的方式。</w:t>
      </w:r>
    </w:p>
    <w:p w14:paraId="65B625A1">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cs="宋体"/>
          <w:color w:val="000000" w:themeColor="text1"/>
          <w:kern w:val="0"/>
          <w:sz w:val="24"/>
          <w:szCs w:val="24"/>
          <w:highlight w:val="none"/>
          <w14:textFill>
            <w14:solidFill>
              <w14:schemeClr w14:val="tx1"/>
            </w14:solidFill>
          </w14:textFill>
        </w:rPr>
        <w:t>磋商代理费：成交供应商在领取成交通知书之前须向</w:t>
      </w:r>
      <w:r>
        <w:rPr>
          <w:rFonts w:hint="eastAsia" w:ascii="宋体" w:hAnsi="宋体" w:cs="宋体"/>
          <w:color w:val="000000" w:themeColor="text1"/>
          <w:kern w:val="0"/>
          <w:sz w:val="24"/>
          <w:szCs w:val="24"/>
          <w:highlight w:val="none"/>
          <w:lang w:eastAsia="zh-CN"/>
          <w14:textFill>
            <w14:solidFill>
              <w14:schemeClr w14:val="tx1"/>
            </w14:solidFill>
          </w14:textFill>
        </w:rPr>
        <w:t>南京杰云工程项目管理有限公司</w:t>
      </w:r>
      <w:r>
        <w:rPr>
          <w:rFonts w:hint="eastAsia" w:ascii="宋体" w:hAnsi="宋体" w:cs="宋体"/>
          <w:color w:val="000000" w:themeColor="text1"/>
          <w:kern w:val="0"/>
          <w:sz w:val="24"/>
          <w:szCs w:val="24"/>
          <w:highlight w:val="none"/>
          <w14:textFill>
            <w14:solidFill>
              <w14:schemeClr w14:val="tx1"/>
            </w14:solidFill>
          </w14:textFill>
        </w:rPr>
        <w:t>提交代理服务费。代理费计取标准参照</w:t>
      </w:r>
      <w:r>
        <w:rPr>
          <w:rFonts w:hint="eastAsia" w:ascii="Times New Roman" w:hAnsi="Times New Roman" w:eastAsia="宋体" w:cs="Times New Roman"/>
          <w:sz w:val="24"/>
          <w:lang w:val="en-US" w:eastAsia="zh-CN"/>
        </w:rPr>
        <w:t>苏政采协【2024】20号文件关于印发《江苏省政府采购代理服务收费指导意见》的通知标准折扣后收取人民币叁仟元整（¥3000元）。</w:t>
      </w:r>
      <w:r>
        <w:rPr>
          <w:rFonts w:hint="eastAsia" w:ascii="宋体" w:hAnsi="宋体" w:cs="宋体"/>
          <w:color w:val="000000" w:themeColor="text1"/>
          <w:kern w:val="0"/>
          <w:sz w:val="24"/>
          <w:szCs w:val="24"/>
          <w:highlight w:val="none"/>
          <w14:textFill>
            <w14:solidFill>
              <w14:schemeClr w14:val="tx1"/>
            </w14:solidFill>
          </w14:textFill>
        </w:rPr>
        <w:t>该项费用含在投标报价中，但不单独立项，由成交供应商在领取成交通知书时一次性支付给采购代理机构。</w:t>
      </w:r>
    </w:p>
    <w:p w14:paraId="0913D10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b/>
          <w:bCs/>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lang w:eastAsia="zh-CN"/>
          <w14:textFill>
            <w14:solidFill>
              <w14:schemeClr w14:val="tx1"/>
            </w14:solidFill>
          </w14:textFill>
        </w:rPr>
        <w:t>八、</w:t>
      </w:r>
      <w:r>
        <w:rPr>
          <w:rFonts w:hint="eastAsia" w:ascii="宋体" w:hAnsi="宋体" w:cs="宋体"/>
          <w:b/>
          <w:bCs/>
          <w:color w:val="000000" w:themeColor="text1"/>
          <w:kern w:val="0"/>
          <w:sz w:val="24"/>
          <w:szCs w:val="24"/>
          <w:highlight w:val="none"/>
          <w14:textFill>
            <w14:solidFill>
              <w14:schemeClr w14:val="tx1"/>
            </w14:solidFill>
          </w14:textFill>
        </w:rPr>
        <w:t>凡对本次采购提出询问，请按以下方式联系。</w:t>
      </w:r>
      <w:bookmarkEnd w:id="24"/>
      <w:bookmarkEnd w:id="25"/>
      <w:bookmarkEnd w:id="26"/>
      <w:bookmarkEnd w:id="27"/>
    </w:p>
    <w:p w14:paraId="15B690E5">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1.采购人信息</w:t>
      </w:r>
    </w:p>
    <w:p w14:paraId="15D8F7D7">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名    称：</w:t>
      </w:r>
      <w:r>
        <w:rPr>
          <w:rFonts w:hint="eastAsia" w:ascii="宋体" w:hAnsi="宋体" w:cs="宋体"/>
          <w:color w:val="000000" w:themeColor="text1"/>
          <w:kern w:val="0"/>
          <w:sz w:val="24"/>
          <w:szCs w:val="24"/>
          <w:highlight w:val="none"/>
          <w:lang w:eastAsia="zh-CN"/>
          <w14:textFill>
            <w14:solidFill>
              <w14:schemeClr w14:val="tx1"/>
            </w14:solidFill>
          </w14:textFill>
        </w:rPr>
        <w:t>金湖县公路事业发展中心</w:t>
      </w:r>
      <w:r>
        <w:rPr>
          <w:rFonts w:hint="eastAsia" w:ascii="宋体" w:hAnsi="宋体" w:cs="宋体"/>
          <w:color w:val="000000" w:themeColor="text1"/>
          <w:kern w:val="0"/>
          <w:sz w:val="24"/>
          <w:szCs w:val="24"/>
          <w:highlight w:val="none"/>
          <w14:textFill>
            <w14:solidFill>
              <w14:schemeClr w14:val="tx1"/>
            </w14:solidFill>
          </w14:textFill>
        </w:rPr>
        <w:t>　</w:t>
      </w:r>
    </w:p>
    <w:p w14:paraId="25EED5BF">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地    址：</w:t>
      </w:r>
      <w:r>
        <w:rPr>
          <w:rFonts w:hint="eastAsia" w:ascii="宋体" w:hAnsi="宋体" w:cs="宋体"/>
          <w:color w:val="000000" w:themeColor="text1"/>
          <w:kern w:val="0"/>
          <w:sz w:val="24"/>
          <w:szCs w:val="24"/>
          <w:highlight w:val="none"/>
          <w:lang w:eastAsia="zh-CN"/>
          <w14:textFill>
            <w14:solidFill>
              <w14:schemeClr w14:val="tx1"/>
            </w14:solidFill>
          </w14:textFill>
        </w:rPr>
        <w:t>金湖县</w:t>
      </w: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14:textFill>
            <w14:solidFill>
              <w14:schemeClr w14:val="tx1"/>
            </w14:solidFill>
          </w14:textFill>
        </w:rPr>
        <w:t>　</w:t>
      </w: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w:t>
      </w:r>
    </w:p>
    <w:p w14:paraId="3694F054">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联系方式：</w:t>
      </w:r>
      <w:r>
        <w:rPr>
          <w:rFonts w:hint="eastAsia" w:ascii="宋体" w:hAnsi="宋体" w:eastAsia="宋体" w:cs="宋体"/>
          <w:color w:val="000000"/>
          <w:kern w:val="0"/>
          <w:sz w:val="24"/>
          <w:szCs w:val="24"/>
          <w:shd w:val="clear" w:color="auto" w:fill="FFFFFF"/>
          <w:lang w:val="en-US" w:eastAsia="zh-CN" w:bidi="ar"/>
        </w:rPr>
        <w:t>刘尧</w:t>
      </w:r>
      <w:r>
        <w:rPr>
          <w:rFonts w:hint="eastAsia" w:ascii="宋体" w:hAnsi="宋体" w:cs="宋体"/>
          <w:kern w:val="0"/>
          <w:sz w:val="24"/>
          <w:szCs w:val="24"/>
          <w:shd w:val="clear" w:color="auto" w:fill="FFFFFF"/>
          <w:lang w:val="en-US" w:eastAsia="zh-CN" w:bidi="ar"/>
        </w:rPr>
        <w:t xml:space="preserve">  </w:t>
      </w:r>
      <w:r>
        <w:rPr>
          <w:rFonts w:hint="eastAsia" w:ascii="宋体" w:hAnsi="宋体" w:eastAsia="宋体" w:cs="宋体"/>
          <w:color w:val="000000"/>
          <w:kern w:val="0"/>
          <w:sz w:val="24"/>
          <w:szCs w:val="24"/>
          <w:shd w:val="clear" w:color="auto" w:fill="FFFFFF"/>
          <w:lang w:val="en-US" w:eastAsia="zh-CN" w:bidi="ar"/>
        </w:rPr>
        <w:t>0517-86852060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p w14:paraId="24F1B5A5">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ascii="宋体" w:hAnsi="宋体" w:cs="宋体"/>
          <w:color w:val="000000" w:themeColor="text1"/>
          <w:kern w:val="0"/>
          <w:sz w:val="24"/>
          <w:szCs w:val="24"/>
          <w:highlight w:val="none"/>
          <w14:textFill>
            <w14:solidFill>
              <w14:schemeClr w14:val="tx1"/>
            </w14:solidFill>
          </w14:textFill>
        </w:rPr>
      </w:pPr>
      <w:bookmarkStart w:id="28" w:name="_Toc28359101"/>
      <w:bookmarkStart w:id="29" w:name="_Toc28359024"/>
      <w:bookmarkStart w:id="30" w:name="_Toc35393811"/>
      <w:bookmarkStart w:id="31" w:name="_Toc35393642"/>
      <w:r>
        <w:rPr>
          <w:rFonts w:hint="eastAsia" w:ascii="宋体" w:hAnsi="宋体" w:cs="宋体"/>
          <w:color w:val="000000" w:themeColor="text1"/>
          <w:kern w:val="0"/>
          <w:sz w:val="24"/>
          <w:szCs w:val="24"/>
          <w:highlight w:val="none"/>
          <w14:textFill>
            <w14:solidFill>
              <w14:schemeClr w14:val="tx1"/>
            </w14:solidFill>
          </w14:textFill>
        </w:rPr>
        <w:t>2.采购代理机构信息</w:t>
      </w:r>
      <w:bookmarkEnd w:id="28"/>
      <w:bookmarkEnd w:id="29"/>
      <w:bookmarkEnd w:id="30"/>
      <w:bookmarkEnd w:id="31"/>
    </w:p>
    <w:p w14:paraId="66C2426F">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名    称：　</w:t>
      </w:r>
      <w:r>
        <w:rPr>
          <w:rFonts w:hint="eastAsia" w:ascii="宋体" w:hAnsi="宋体" w:cs="宋体"/>
          <w:color w:val="000000" w:themeColor="text1"/>
          <w:kern w:val="0"/>
          <w:sz w:val="24"/>
          <w:szCs w:val="24"/>
          <w:highlight w:val="none"/>
          <w:lang w:eastAsia="zh-CN"/>
          <w14:textFill>
            <w14:solidFill>
              <w14:schemeClr w14:val="tx1"/>
            </w14:solidFill>
          </w14:textFill>
        </w:rPr>
        <w:t>南京杰云工程项目管理有限公司</w:t>
      </w:r>
      <w:r>
        <w:rPr>
          <w:rFonts w:hint="eastAsia" w:ascii="宋体" w:hAnsi="宋体" w:cs="宋体"/>
          <w:color w:val="000000" w:themeColor="text1"/>
          <w:kern w:val="0"/>
          <w:sz w:val="24"/>
          <w:szCs w:val="24"/>
          <w:highlight w:val="none"/>
          <w14:textFill>
            <w14:solidFill>
              <w14:schemeClr w14:val="tx1"/>
            </w14:solidFill>
          </w14:textFill>
        </w:rPr>
        <w:t>　</w:t>
      </w:r>
    </w:p>
    <w:p w14:paraId="60573DE1">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地　  址：　</w:t>
      </w:r>
      <w:r>
        <w:rPr>
          <w:rFonts w:hint="eastAsia" w:ascii="宋体" w:hAnsi="宋体" w:cs="宋体"/>
          <w:color w:val="000000" w:themeColor="text1"/>
          <w:kern w:val="0"/>
          <w:sz w:val="24"/>
          <w:szCs w:val="24"/>
          <w:highlight w:val="none"/>
          <w:lang w:val="en-US" w:eastAsia="zh-CN"/>
          <w14:textFill>
            <w14:solidFill>
              <w14:schemeClr w14:val="tx1"/>
            </w14:solidFill>
          </w14:textFill>
        </w:rPr>
        <w:t>金湖县金湖路15号</w:t>
      </w:r>
      <w:r>
        <w:rPr>
          <w:rFonts w:hint="eastAsia" w:ascii="宋体" w:hAnsi="宋体" w:cs="宋体"/>
          <w:color w:val="000000" w:themeColor="text1"/>
          <w:kern w:val="0"/>
          <w:sz w:val="24"/>
          <w:szCs w:val="24"/>
          <w:highlight w:val="none"/>
          <w14:textFill>
            <w14:solidFill>
              <w14:schemeClr w14:val="tx1"/>
            </w14:solidFill>
          </w14:textFill>
        </w:rPr>
        <w:t xml:space="preserve">　 </w:t>
      </w:r>
    </w:p>
    <w:p w14:paraId="071D71D0">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default" w:ascii="宋体" w:hAnsi="宋体" w:cs="宋体"/>
          <w:color w:val="000000" w:themeColor="text1"/>
          <w:kern w:val="0"/>
          <w:sz w:val="24"/>
          <w:szCs w:val="24"/>
          <w:highlight w:val="none"/>
          <w:lang w:val="en-US"/>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联系方式：　</w:t>
      </w:r>
      <w:r>
        <w:rPr>
          <w:rFonts w:hint="eastAsia" w:ascii="宋体" w:hAnsi="宋体" w:cs="宋体"/>
          <w:color w:val="000000" w:themeColor="text1"/>
          <w:kern w:val="0"/>
          <w:sz w:val="24"/>
          <w:szCs w:val="24"/>
          <w:highlight w:val="none"/>
          <w:lang w:val="en-US" w:eastAsia="zh-CN"/>
          <w14:textFill>
            <w14:solidFill>
              <w14:schemeClr w14:val="tx1"/>
            </w14:solidFill>
          </w14:textFill>
        </w:rPr>
        <w:t>袁工</w:t>
      </w:r>
      <w:r>
        <w:rPr>
          <w:rFonts w:hint="eastAsia" w:ascii="宋体" w:hAnsi="宋体" w:cs="宋体"/>
          <w:color w:val="000000" w:themeColor="text1"/>
          <w:kern w:val="0"/>
          <w:sz w:val="24"/>
          <w:szCs w:val="24"/>
          <w:highlight w:val="none"/>
          <w14:textFill>
            <w14:solidFill>
              <w14:schemeClr w14:val="tx1"/>
            </w14:solidFill>
          </w14:textFill>
        </w:rPr>
        <w:t> </w:t>
      </w:r>
      <w:r>
        <w:rPr>
          <w:rFonts w:hint="eastAsia" w:ascii="宋体" w:hAnsi="宋体" w:cs="宋体"/>
          <w:color w:val="000000" w:themeColor="text1"/>
          <w:kern w:val="0"/>
          <w:sz w:val="24"/>
          <w:szCs w:val="24"/>
          <w:highlight w:val="none"/>
          <w:lang w:val="en-US" w:eastAsia="zh-CN"/>
          <w14:textFill>
            <w14:solidFill>
              <w14:schemeClr w14:val="tx1"/>
            </w14:solidFill>
          </w14:textFill>
        </w:rPr>
        <w:t>13915192858</w:t>
      </w:r>
    </w:p>
    <w:p w14:paraId="11431037">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ascii="宋体" w:hAnsi="宋体" w:cs="宋体"/>
          <w:color w:val="000000" w:themeColor="text1"/>
          <w:kern w:val="0"/>
          <w:sz w:val="24"/>
          <w:szCs w:val="24"/>
          <w:highlight w:val="none"/>
          <w14:textFill>
            <w14:solidFill>
              <w14:schemeClr w14:val="tx1"/>
            </w14:solidFill>
          </w14:textFill>
        </w:rPr>
      </w:pPr>
      <w:bookmarkStart w:id="32" w:name="_Toc28359025"/>
      <w:bookmarkStart w:id="33" w:name="_Toc35393643"/>
      <w:bookmarkStart w:id="34" w:name="_Toc35393812"/>
      <w:bookmarkStart w:id="35" w:name="_Toc28359102"/>
      <w:r>
        <w:rPr>
          <w:rFonts w:hint="eastAsia" w:ascii="宋体" w:hAnsi="宋体" w:cs="宋体"/>
          <w:color w:val="000000" w:themeColor="text1"/>
          <w:kern w:val="0"/>
          <w:sz w:val="24"/>
          <w:szCs w:val="24"/>
          <w:highlight w:val="none"/>
          <w14:textFill>
            <w14:solidFill>
              <w14:schemeClr w14:val="tx1"/>
            </w14:solidFill>
          </w14:textFill>
        </w:rPr>
        <w:t>3.项目联系方式</w:t>
      </w:r>
      <w:bookmarkEnd w:id="32"/>
      <w:bookmarkEnd w:id="33"/>
      <w:bookmarkEnd w:id="34"/>
      <w:bookmarkEnd w:id="35"/>
    </w:p>
    <w:p w14:paraId="24E307B6">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项目联系人：</w:t>
      </w:r>
      <w:r>
        <w:rPr>
          <w:rFonts w:hint="eastAsia" w:ascii="宋体" w:hAnsi="宋体" w:cs="宋体"/>
          <w:color w:val="0000FF"/>
          <w:kern w:val="0"/>
          <w:sz w:val="24"/>
          <w:szCs w:val="24"/>
          <w:highlight w:val="none"/>
          <w:lang w:val="en-US" w:eastAsia="zh-CN"/>
        </w:rPr>
        <w:t xml:space="preserve"> </w:t>
      </w: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袁</w:t>
      </w:r>
      <w:r>
        <w:rPr>
          <w:rFonts w:hint="eastAsia" w:ascii="宋体" w:hAnsi="宋体" w:cs="宋体"/>
          <w:color w:val="000000" w:themeColor="text1"/>
          <w:kern w:val="0"/>
          <w:sz w:val="24"/>
          <w:szCs w:val="24"/>
          <w:highlight w:val="none"/>
          <w:lang w:eastAsia="zh-CN"/>
          <w14:textFill>
            <w14:solidFill>
              <w14:schemeClr w14:val="tx1"/>
            </w14:solidFill>
          </w14:textFill>
        </w:rPr>
        <w:t>工</w:t>
      </w:r>
      <w:r>
        <w:rPr>
          <w:rFonts w:hint="eastAsia" w:ascii="宋体" w:hAnsi="宋体" w:cs="宋体"/>
          <w:color w:val="000000" w:themeColor="text1"/>
          <w:kern w:val="0"/>
          <w:sz w:val="24"/>
          <w:szCs w:val="24"/>
          <w:highlight w:val="none"/>
          <w14:textFill>
            <w14:solidFill>
              <w14:schemeClr w14:val="tx1"/>
            </w14:solidFill>
          </w14:textFill>
        </w:rPr>
        <w:t> </w:t>
      </w:r>
    </w:p>
    <w:p w14:paraId="472CB602">
      <w:pPr>
        <w:keepNext w:val="0"/>
        <w:keepLines w:val="0"/>
        <w:pageBreakBefore w:val="0"/>
        <w:widowControl w:val="0"/>
        <w:kinsoku/>
        <w:wordWrap/>
        <w:overflowPunct/>
        <w:topLinePunct w:val="0"/>
        <w:autoSpaceDE/>
        <w:autoSpaceDN/>
        <w:bidi w:val="0"/>
        <w:adjustRightInd/>
        <w:snapToGrid/>
        <w:spacing w:line="400" w:lineRule="exact"/>
        <w:ind w:firstLine="540"/>
        <w:textAlignment w:val="auto"/>
        <w:rPr>
          <w:rFonts w:hint="default" w:ascii="宋体" w:hAnsi="宋体" w:cs="宋体"/>
          <w:color w:val="000000" w:themeColor="text1"/>
          <w:kern w:val="0"/>
          <w:sz w:val="24"/>
          <w:szCs w:val="24"/>
          <w:highlight w:val="none"/>
          <w:lang w:val="en-US"/>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电　    话：</w:t>
      </w: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cs="宋体"/>
          <w:color w:val="0000FF"/>
          <w:kern w:val="0"/>
          <w:sz w:val="24"/>
          <w:szCs w:val="24"/>
          <w:highlight w:val="none"/>
          <w:lang w:val="en-US" w:eastAsia="zh-CN"/>
        </w:rPr>
        <w:t xml:space="preserve"> </w:t>
      </w:r>
      <w:r>
        <w:rPr>
          <w:rFonts w:hint="eastAsia" w:ascii="宋体" w:hAnsi="宋体" w:cs="宋体"/>
          <w:color w:val="000000" w:themeColor="text1"/>
          <w:kern w:val="0"/>
          <w:sz w:val="24"/>
          <w:szCs w:val="24"/>
          <w:highlight w:val="none"/>
          <w:lang w:val="en-US" w:eastAsia="zh-CN"/>
          <w14:textFill>
            <w14:solidFill>
              <w14:schemeClr w14:val="tx1"/>
            </w14:solidFill>
          </w14:textFill>
        </w:rPr>
        <w:t>13915192858</w:t>
      </w:r>
    </w:p>
    <w:p w14:paraId="27CBF580">
      <w:pPr>
        <w:rPr>
          <w:rFonts w:hint="eastAsia" w:ascii="宋体" w:hAnsi="宋体" w:eastAsia="宋体" w:cs="宋体"/>
          <w:b w:val="0"/>
          <w:bCs w:val="0"/>
          <w:sz w:val="28"/>
          <w:szCs w:val="28"/>
        </w:rPr>
      </w:pPr>
    </w:p>
    <w:p w14:paraId="543B42C7">
      <w:pPr>
        <w:rPr>
          <w:rFonts w:hint="eastAsia" w:ascii="宋体" w:hAnsi="宋体" w:eastAsia="宋体" w:cs="宋体"/>
          <w:b w:val="0"/>
          <w:bCs w:val="0"/>
          <w:sz w:val="28"/>
          <w:szCs w:val="28"/>
        </w:rPr>
      </w:pPr>
    </w:p>
    <w:sectPr>
      <w:headerReference r:id="rId3" w:type="default"/>
      <w:footerReference r:id="rId4" w:type="default"/>
      <w:pgSz w:w="11906" w:h="16838"/>
      <w:pgMar w:top="1440" w:right="1106" w:bottom="1440"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otumChe">
    <w:panose1 w:val="020B0609000101010101"/>
    <w:charset w:val="81"/>
    <w:family w:val="modern"/>
    <w:pitch w:val="default"/>
    <w:sig w:usb0="B00002AF" w:usb1="69D77CFB" w:usb2="00000030" w:usb3="00000000" w:csb0="4008009F" w:csb1="DFD70000"/>
  </w:font>
  <w:font w:name="Adobe 仿宋 Std R">
    <w:altName w:val="微软雅黑"/>
    <w:panose1 w:val="00000000000000000000"/>
    <w:charset w:val="86"/>
    <w:family w:val="roman"/>
    <w:pitch w:val="default"/>
    <w:sig w:usb0="00000000" w:usb1="00000000" w:usb2="00000016" w:usb3="00000000" w:csb0="00060007" w:csb1="00000000"/>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86938">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8DB1530">
                          <w:pPr>
                            <w:pStyle w:val="21"/>
                            <w:rPr>
                              <w:rStyle w:val="35"/>
                            </w:rPr>
                          </w:pPr>
                          <w:r>
                            <w:fldChar w:fldCharType="begin"/>
                          </w:r>
                          <w:r>
                            <w:rPr>
                              <w:rStyle w:val="35"/>
                            </w:rPr>
                            <w:instrText xml:space="preserve">PAGE  </w:instrText>
                          </w:r>
                          <w:r>
                            <w:fldChar w:fldCharType="separate"/>
                          </w:r>
                          <w:r>
                            <w:rPr>
                              <w:rStyle w:val="35"/>
                            </w:rPr>
                            <w:t>24</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&#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s+YJFNIBAACjAwAADgAAAAAAAAABACAAAAAi&#10;AQAAZHJzL2Uyb0RvYy54bWxQSwUGAAAAAAYABgBZAQAAZgUAAAAA&#10;">
              <v:fill on="f" focussize="0,0"/>
              <v:stroke on="f" weight="1.25pt"/>
              <v:imagedata o:title=""/>
              <o:lock v:ext="edit" aspectratio="f"/>
              <v:textbox inset="0mm,0mm,0mm,0mm" style="mso-fit-shape-to-text:t;">
                <w:txbxContent>
                  <w:p w14:paraId="78DB1530">
                    <w:pPr>
                      <w:pStyle w:val="21"/>
                      <w:rPr>
                        <w:rStyle w:val="35"/>
                      </w:rPr>
                    </w:pPr>
                    <w:r>
                      <w:fldChar w:fldCharType="begin"/>
                    </w:r>
                    <w:r>
                      <w:rPr>
                        <w:rStyle w:val="35"/>
                      </w:rPr>
                      <w:instrText xml:space="preserve">PAGE  </w:instrText>
                    </w:r>
                    <w:r>
                      <w:fldChar w:fldCharType="separate"/>
                    </w:r>
                    <w:r>
                      <w:rPr>
                        <w:rStyle w:val="35"/>
                      </w:rP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3A7C">
    <w:pPr>
      <w:pStyle w:val="22"/>
      <w:pBdr>
        <w:bottom w:val="none" w:color="auto" w:sz="0" w:space="1"/>
      </w:pBdr>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1A251D"/>
    <w:multiLevelType w:val="singleLevel"/>
    <w:tmpl w:val="B01A251D"/>
    <w:lvl w:ilvl="0" w:tentative="0">
      <w:start w:val="3"/>
      <w:numFmt w:val="chineseCounting"/>
      <w:suff w:val="nothing"/>
      <w:lvlText w:val="%1、"/>
      <w:lvlJc w:val="left"/>
      <w:rPr>
        <w:rFonts w:hint="eastAsia"/>
      </w:rPr>
    </w:lvl>
  </w:abstractNum>
  <w:abstractNum w:abstractNumId="1">
    <w:nsid w:val="15D41C24"/>
    <w:multiLevelType w:val="multilevel"/>
    <w:tmpl w:val="15D41C24"/>
    <w:lvl w:ilvl="0" w:tentative="0">
      <w:start w:val="1"/>
      <w:numFmt w:val="bullet"/>
      <w:pStyle w:val="98"/>
      <w:lvlText w:val=""/>
      <w:lvlJc w:val="left"/>
      <w:pPr>
        <w:tabs>
          <w:tab w:val="left" w:pos="720"/>
        </w:tabs>
        <w:ind w:left="970" w:hanging="250"/>
      </w:pPr>
      <w:rPr>
        <w:rFonts w:hint="default" w:ascii="Wingdings" w:hAnsi="Wingdings"/>
      </w:rPr>
    </w:lvl>
    <w:lvl w:ilvl="1" w:tentative="0">
      <w:start w:val="1"/>
      <w:numFmt w:val="bullet"/>
      <w:lvlText w:val=""/>
      <w:lvlJc w:val="left"/>
      <w:pPr>
        <w:tabs>
          <w:tab w:val="left" w:pos="789"/>
        </w:tabs>
        <w:ind w:left="789" w:hanging="420"/>
      </w:pPr>
      <w:rPr>
        <w:rFonts w:hint="default" w:ascii="Wingdings" w:hAnsi="Wingdings"/>
      </w:rPr>
    </w:lvl>
    <w:lvl w:ilvl="2" w:tentative="0">
      <w:start w:val="1"/>
      <w:numFmt w:val="bullet"/>
      <w:lvlText w:val=""/>
      <w:lvlJc w:val="left"/>
      <w:pPr>
        <w:tabs>
          <w:tab w:val="left" w:pos="1209"/>
        </w:tabs>
        <w:ind w:left="1209" w:hanging="420"/>
      </w:pPr>
      <w:rPr>
        <w:rFonts w:hint="default" w:ascii="Wingdings" w:hAnsi="Wingdings"/>
      </w:rPr>
    </w:lvl>
    <w:lvl w:ilvl="3" w:tentative="0">
      <w:start w:val="1"/>
      <w:numFmt w:val="bullet"/>
      <w:lvlText w:val=""/>
      <w:lvlJc w:val="left"/>
      <w:pPr>
        <w:tabs>
          <w:tab w:val="left" w:pos="1629"/>
        </w:tabs>
        <w:ind w:left="1629" w:hanging="420"/>
      </w:pPr>
      <w:rPr>
        <w:rFonts w:hint="default" w:ascii="Wingdings" w:hAnsi="Wingdings"/>
      </w:rPr>
    </w:lvl>
    <w:lvl w:ilvl="4" w:tentative="0">
      <w:start w:val="1"/>
      <w:numFmt w:val="bullet"/>
      <w:lvlText w:val=""/>
      <w:lvlJc w:val="left"/>
      <w:pPr>
        <w:tabs>
          <w:tab w:val="left" w:pos="2049"/>
        </w:tabs>
        <w:ind w:left="2049" w:hanging="420"/>
      </w:pPr>
      <w:rPr>
        <w:rFonts w:hint="default" w:ascii="Wingdings" w:hAnsi="Wingdings"/>
      </w:rPr>
    </w:lvl>
    <w:lvl w:ilvl="5" w:tentative="0">
      <w:start w:val="1"/>
      <w:numFmt w:val="bullet"/>
      <w:lvlText w:val=""/>
      <w:lvlJc w:val="left"/>
      <w:pPr>
        <w:tabs>
          <w:tab w:val="left" w:pos="2469"/>
        </w:tabs>
        <w:ind w:left="2469" w:hanging="420"/>
      </w:pPr>
      <w:rPr>
        <w:rFonts w:hint="default" w:ascii="Wingdings" w:hAnsi="Wingdings"/>
      </w:rPr>
    </w:lvl>
    <w:lvl w:ilvl="6" w:tentative="0">
      <w:start w:val="1"/>
      <w:numFmt w:val="bullet"/>
      <w:lvlText w:val=""/>
      <w:lvlJc w:val="left"/>
      <w:pPr>
        <w:tabs>
          <w:tab w:val="left" w:pos="2889"/>
        </w:tabs>
        <w:ind w:left="2889" w:hanging="420"/>
      </w:pPr>
      <w:rPr>
        <w:rFonts w:hint="default" w:ascii="Wingdings" w:hAnsi="Wingdings"/>
      </w:rPr>
    </w:lvl>
    <w:lvl w:ilvl="7" w:tentative="0">
      <w:start w:val="1"/>
      <w:numFmt w:val="bullet"/>
      <w:lvlText w:val=""/>
      <w:lvlJc w:val="left"/>
      <w:pPr>
        <w:tabs>
          <w:tab w:val="left" w:pos="3309"/>
        </w:tabs>
        <w:ind w:left="3309" w:hanging="420"/>
      </w:pPr>
      <w:rPr>
        <w:rFonts w:hint="default" w:ascii="Wingdings" w:hAnsi="Wingdings"/>
      </w:rPr>
    </w:lvl>
    <w:lvl w:ilvl="8" w:tentative="0">
      <w:start w:val="1"/>
      <w:numFmt w:val="bullet"/>
      <w:lvlText w:val=""/>
      <w:lvlJc w:val="left"/>
      <w:pPr>
        <w:tabs>
          <w:tab w:val="left" w:pos="3729"/>
        </w:tabs>
        <w:ind w:left="3729" w:hanging="420"/>
      </w:pPr>
      <w:rPr>
        <w:rFonts w:hint="default" w:ascii="Wingdings" w:hAnsi="Wingdings"/>
      </w:rPr>
    </w:lvl>
  </w:abstractNum>
  <w:abstractNum w:abstractNumId="2">
    <w:nsid w:val="2A8D227C"/>
    <w:multiLevelType w:val="multilevel"/>
    <w:tmpl w:val="2A8D227C"/>
    <w:lvl w:ilvl="0" w:tentative="0">
      <w:start w:val="1"/>
      <w:numFmt w:val="chineseCountingThousand"/>
      <w:suff w:val="space"/>
      <w:lvlText w:val="第%1章"/>
      <w:lvlJc w:val="left"/>
      <w:pPr>
        <w:ind w:left="3403"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isLgl/>
      <w:suff w:val="space"/>
      <w:lvlText w:val="%1.%2.%3"/>
      <w:lvlJc w:val="left"/>
      <w:pPr>
        <w:ind w:left="0" w:firstLine="0"/>
      </w:pPr>
      <w:rPr>
        <w:rFonts w:hint="default" w:ascii="Times New Roman" w:hAnsi="Times New Roman" w:cs="Times New Roman"/>
        <w:sz w:val="32"/>
        <w:szCs w:val="32"/>
      </w:rPr>
    </w:lvl>
    <w:lvl w:ilvl="3" w:tentative="0">
      <w:start w:val="1"/>
      <w:numFmt w:val="decimal"/>
      <w:pStyle w:val="4"/>
      <w:isLgl/>
      <w:suff w:val="space"/>
      <w:lvlText w:val="%1.%2.%3.%4"/>
      <w:lvlJc w:val="left"/>
      <w:pPr>
        <w:ind w:left="3060" w:firstLine="0"/>
      </w:pPr>
      <w:rPr>
        <w:rFonts w:hint="eastAsia"/>
      </w:rPr>
    </w:lvl>
    <w:lvl w:ilvl="4" w:tentative="0">
      <w:start w:val="1"/>
      <w:numFmt w:val="decimal"/>
      <w:isLgl/>
      <w:suff w:val="space"/>
      <w:lvlText w:val="%1.%2.%3.%4.%5"/>
      <w:lvlJc w:val="left"/>
      <w:pPr>
        <w:ind w:left="3060" w:firstLine="0"/>
      </w:pPr>
      <w:rPr>
        <w:rFonts w:hint="eastAsia"/>
      </w:rPr>
    </w:lvl>
    <w:lvl w:ilvl="5" w:tentative="0">
      <w:start w:val="1"/>
      <w:numFmt w:val="decimal"/>
      <w:isLgl/>
      <w:suff w:val="space"/>
      <w:lvlText w:val="%1.%2.%3.%4.%5.%6"/>
      <w:lvlJc w:val="left"/>
      <w:pPr>
        <w:ind w:left="3060" w:firstLine="0"/>
      </w:pPr>
      <w:rPr>
        <w:rFonts w:hint="eastAsia"/>
      </w:rPr>
    </w:lvl>
    <w:lvl w:ilvl="6" w:tentative="0">
      <w:start w:val="1"/>
      <w:numFmt w:val="none"/>
      <w:suff w:val="nothing"/>
      <w:lvlText w:val=""/>
      <w:lvlJc w:val="left"/>
      <w:pPr>
        <w:ind w:left="3060" w:firstLine="0"/>
      </w:pPr>
      <w:rPr>
        <w:rFonts w:hint="eastAsia"/>
      </w:rPr>
    </w:lvl>
    <w:lvl w:ilvl="7" w:tentative="0">
      <w:start w:val="1"/>
      <w:numFmt w:val="none"/>
      <w:suff w:val="nothing"/>
      <w:lvlText w:val=""/>
      <w:lvlJc w:val="left"/>
      <w:pPr>
        <w:ind w:left="3060" w:firstLine="0"/>
      </w:pPr>
      <w:rPr>
        <w:rFonts w:hint="eastAsia"/>
      </w:rPr>
    </w:lvl>
    <w:lvl w:ilvl="8" w:tentative="0">
      <w:start w:val="1"/>
      <w:numFmt w:val="none"/>
      <w:suff w:val="nothing"/>
      <w:lvlText w:val=""/>
      <w:lvlJc w:val="left"/>
      <w:pPr>
        <w:ind w:left="3060" w:firstLine="0"/>
      </w:pPr>
      <w:rPr>
        <w:rFonts w:hint="eastAsia"/>
      </w:rPr>
    </w:lvl>
  </w:abstractNum>
  <w:abstractNum w:abstractNumId="3">
    <w:nsid w:val="3B1E3A3F"/>
    <w:multiLevelType w:val="multilevel"/>
    <w:tmpl w:val="3B1E3A3F"/>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3"/>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zNzQ0ZDllNWRkYzQwYzFkMGRmZmQ4OTUyNjdkMTkifQ=="/>
    <w:docVar w:name="KSO_WPS_MARK_KEY" w:val="bbd11a3e-77bf-4928-a053-e2aaaf6c0b48"/>
  </w:docVars>
  <w:rsids>
    <w:rsidRoot w:val="00970808"/>
    <w:rsid w:val="0000067B"/>
    <w:rsid w:val="00002188"/>
    <w:rsid w:val="00002D74"/>
    <w:rsid w:val="0000322A"/>
    <w:rsid w:val="00003BA1"/>
    <w:rsid w:val="00004757"/>
    <w:rsid w:val="00005F02"/>
    <w:rsid w:val="000063DA"/>
    <w:rsid w:val="00006DDB"/>
    <w:rsid w:val="00007214"/>
    <w:rsid w:val="00010665"/>
    <w:rsid w:val="00012134"/>
    <w:rsid w:val="000130CC"/>
    <w:rsid w:val="000132F6"/>
    <w:rsid w:val="0001428A"/>
    <w:rsid w:val="00015503"/>
    <w:rsid w:val="000179A0"/>
    <w:rsid w:val="000179EF"/>
    <w:rsid w:val="00020B7D"/>
    <w:rsid w:val="00021A86"/>
    <w:rsid w:val="0002328B"/>
    <w:rsid w:val="00025C94"/>
    <w:rsid w:val="000303C5"/>
    <w:rsid w:val="00030791"/>
    <w:rsid w:val="00030C85"/>
    <w:rsid w:val="00031130"/>
    <w:rsid w:val="00031395"/>
    <w:rsid w:val="0003264C"/>
    <w:rsid w:val="00032B49"/>
    <w:rsid w:val="00033EAA"/>
    <w:rsid w:val="0003414E"/>
    <w:rsid w:val="00034A9E"/>
    <w:rsid w:val="000351D1"/>
    <w:rsid w:val="00035650"/>
    <w:rsid w:val="0003718F"/>
    <w:rsid w:val="000435DA"/>
    <w:rsid w:val="00045A24"/>
    <w:rsid w:val="00045B19"/>
    <w:rsid w:val="00045D16"/>
    <w:rsid w:val="00046376"/>
    <w:rsid w:val="00050269"/>
    <w:rsid w:val="000511DA"/>
    <w:rsid w:val="00053AC9"/>
    <w:rsid w:val="00055DAD"/>
    <w:rsid w:val="000564DF"/>
    <w:rsid w:val="0006029E"/>
    <w:rsid w:val="000608B9"/>
    <w:rsid w:val="000635EE"/>
    <w:rsid w:val="00064D65"/>
    <w:rsid w:val="00066B24"/>
    <w:rsid w:val="00066B2A"/>
    <w:rsid w:val="00066DDB"/>
    <w:rsid w:val="00067A15"/>
    <w:rsid w:val="00070BA1"/>
    <w:rsid w:val="00072D98"/>
    <w:rsid w:val="00073327"/>
    <w:rsid w:val="000733B2"/>
    <w:rsid w:val="000744AC"/>
    <w:rsid w:val="0007554A"/>
    <w:rsid w:val="000757CD"/>
    <w:rsid w:val="00076AFD"/>
    <w:rsid w:val="000820F6"/>
    <w:rsid w:val="00083071"/>
    <w:rsid w:val="0008457E"/>
    <w:rsid w:val="00086584"/>
    <w:rsid w:val="000879D4"/>
    <w:rsid w:val="0009166D"/>
    <w:rsid w:val="00091C40"/>
    <w:rsid w:val="00092C3D"/>
    <w:rsid w:val="00092C95"/>
    <w:rsid w:val="00093CC7"/>
    <w:rsid w:val="000952C1"/>
    <w:rsid w:val="000968E0"/>
    <w:rsid w:val="00096EFF"/>
    <w:rsid w:val="000A10D8"/>
    <w:rsid w:val="000A2DF7"/>
    <w:rsid w:val="000A3018"/>
    <w:rsid w:val="000A4585"/>
    <w:rsid w:val="000A4819"/>
    <w:rsid w:val="000A6DB2"/>
    <w:rsid w:val="000A7EC1"/>
    <w:rsid w:val="000B0AE4"/>
    <w:rsid w:val="000B1DAC"/>
    <w:rsid w:val="000B20E8"/>
    <w:rsid w:val="000B23D4"/>
    <w:rsid w:val="000B3897"/>
    <w:rsid w:val="000B3F0C"/>
    <w:rsid w:val="000B3F54"/>
    <w:rsid w:val="000B4739"/>
    <w:rsid w:val="000B505E"/>
    <w:rsid w:val="000B62C5"/>
    <w:rsid w:val="000B71E3"/>
    <w:rsid w:val="000B7804"/>
    <w:rsid w:val="000C2BD0"/>
    <w:rsid w:val="000C31E1"/>
    <w:rsid w:val="000C3A82"/>
    <w:rsid w:val="000C41B2"/>
    <w:rsid w:val="000C485C"/>
    <w:rsid w:val="000C6A16"/>
    <w:rsid w:val="000C6BC5"/>
    <w:rsid w:val="000D08FF"/>
    <w:rsid w:val="000D0B94"/>
    <w:rsid w:val="000D1022"/>
    <w:rsid w:val="000D103A"/>
    <w:rsid w:val="000D16BA"/>
    <w:rsid w:val="000D1C4A"/>
    <w:rsid w:val="000D1DFC"/>
    <w:rsid w:val="000D2889"/>
    <w:rsid w:val="000D2B98"/>
    <w:rsid w:val="000D2DFB"/>
    <w:rsid w:val="000D3E8B"/>
    <w:rsid w:val="000D4A56"/>
    <w:rsid w:val="000D4B2B"/>
    <w:rsid w:val="000D6156"/>
    <w:rsid w:val="000D67E0"/>
    <w:rsid w:val="000D6CE3"/>
    <w:rsid w:val="000D780C"/>
    <w:rsid w:val="000E08B3"/>
    <w:rsid w:val="000E20C4"/>
    <w:rsid w:val="000E486B"/>
    <w:rsid w:val="000E599A"/>
    <w:rsid w:val="000F0770"/>
    <w:rsid w:val="000F0817"/>
    <w:rsid w:val="000F1548"/>
    <w:rsid w:val="000F192A"/>
    <w:rsid w:val="000F1B30"/>
    <w:rsid w:val="000F252A"/>
    <w:rsid w:val="000F3733"/>
    <w:rsid w:val="000F445C"/>
    <w:rsid w:val="000F68E0"/>
    <w:rsid w:val="000F69C0"/>
    <w:rsid w:val="001006F3"/>
    <w:rsid w:val="0010100F"/>
    <w:rsid w:val="001014FE"/>
    <w:rsid w:val="00103E84"/>
    <w:rsid w:val="00104FDA"/>
    <w:rsid w:val="00105387"/>
    <w:rsid w:val="0010659E"/>
    <w:rsid w:val="00111408"/>
    <w:rsid w:val="00111A94"/>
    <w:rsid w:val="00111BFF"/>
    <w:rsid w:val="00111DF1"/>
    <w:rsid w:val="0011255C"/>
    <w:rsid w:val="001162D2"/>
    <w:rsid w:val="0011675E"/>
    <w:rsid w:val="001217F1"/>
    <w:rsid w:val="001220DB"/>
    <w:rsid w:val="00122BED"/>
    <w:rsid w:val="00123048"/>
    <w:rsid w:val="00125A10"/>
    <w:rsid w:val="00126037"/>
    <w:rsid w:val="00126DB1"/>
    <w:rsid w:val="001273CF"/>
    <w:rsid w:val="001275B0"/>
    <w:rsid w:val="0012762E"/>
    <w:rsid w:val="00130113"/>
    <w:rsid w:val="00131BFD"/>
    <w:rsid w:val="001321FF"/>
    <w:rsid w:val="00132C0F"/>
    <w:rsid w:val="001340DC"/>
    <w:rsid w:val="0013587D"/>
    <w:rsid w:val="00135CD7"/>
    <w:rsid w:val="00136322"/>
    <w:rsid w:val="00136C52"/>
    <w:rsid w:val="0013736B"/>
    <w:rsid w:val="0013736D"/>
    <w:rsid w:val="001374E2"/>
    <w:rsid w:val="001374F6"/>
    <w:rsid w:val="00140067"/>
    <w:rsid w:val="00140214"/>
    <w:rsid w:val="00143A87"/>
    <w:rsid w:val="001450E1"/>
    <w:rsid w:val="001451E0"/>
    <w:rsid w:val="00145891"/>
    <w:rsid w:val="00146E9A"/>
    <w:rsid w:val="0014740F"/>
    <w:rsid w:val="0014747C"/>
    <w:rsid w:val="00147719"/>
    <w:rsid w:val="00147721"/>
    <w:rsid w:val="00147AFD"/>
    <w:rsid w:val="0015000F"/>
    <w:rsid w:val="00151AB0"/>
    <w:rsid w:val="00151C64"/>
    <w:rsid w:val="00152883"/>
    <w:rsid w:val="00154D77"/>
    <w:rsid w:val="0015624E"/>
    <w:rsid w:val="001564D0"/>
    <w:rsid w:val="00156D19"/>
    <w:rsid w:val="001570F7"/>
    <w:rsid w:val="00163F8B"/>
    <w:rsid w:val="0016498F"/>
    <w:rsid w:val="001657A7"/>
    <w:rsid w:val="00165C4D"/>
    <w:rsid w:val="00167F5B"/>
    <w:rsid w:val="001708A5"/>
    <w:rsid w:val="001711C5"/>
    <w:rsid w:val="00171587"/>
    <w:rsid w:val="00171CD9"/>
    <w:rsid w:val="00172773"/>
    <w:rsid w:val="00172CBB"/>
    <w:rsid w:val="0017429D"/>
    <w:rsid w:val="0017453B"/>
    <w:rsid w:val="00175476"/>
    <w:rsid w:val="00176F13"/>
    <w:rsid w:val="00177C84"/>
    <w:rsid w:val="00177E4A"/>
    <w:rsid w:val="00181C4B"/>
    <w:rsid w:val="001826C1"/>
    <w:rsid w:val="00182D3D"/>
    <w:rsid w:val="00185B52"/>
    <w:rsid w:val="00186357"/>
    <w:rsid w:val="001872A8"/>
    <w:rsid w:val="0019037E"/>
    <w:rsid w:val="00191A11"/>
    <w:rsid w:val="00191EF1"/>
    <w:rsid w:val="00192ED5"/>
    <w:rsid w:val="0019344E"/>
    <w:rsid w:val="00194443"/>
    <w:rsid w:val="00195BF1"/>
    <w:rsid w:val="00197B27"/>
    <w:rsid w:val="00197BE1"/>
    <w:rsid w:val="00197CAC"/>
    <w:rsid w:val="001A0692"/>
    <w:rsid w:val="001A0EB0"/>
    <w:rsid w:val="001A19AB"/>
    <w:rsid w:val="001A302B"/>
    <w:rsid w:val="001A3047"/>
    <w:rsid w:val="001A3EA3"/>
    <w:rsid w:val="001A5EB4"/>
    <w:rsid w:val="001A612A"/>
    <w:rsid w:val="001A71A3"/>
    <w:rsid w:val="001A7FC2"/>
    <w:rsid w:val="001B0C77"/>
    <w:rsid w:val="001B2EC3"/>
    <w:rsid w:val="001B3E80"/>
    <w:rsid w:val="001B4101"/>
    <w:rsid w:val="001B5B32"/>
    <w:rsid w:val="001B5BB3"/>
    <w:rsid w:val="001B5CEA"/>
    <w:rsid w:val="001B63C6"/>
    <w:rsid w:val="001C0E29"/>
    <w:rsid w:val="001C0FAA"/>
    <w:rsid w:val="001C2116"/>
    <w:rsid w:val="001C2C1F"/>
    <w:rsid w:val="001C3DAA"/>
    <w:rsid w:val="001C3EC2"/>
    <w:rsid w:val="001C580B"/>
    <w:rsid w:val="001C5D1C"/>
    <w:rsid w:val="001C7CB7"/>
    <w:rsid w:val="001C7E7B"/>
    <w:rsid w:val="001D1009"/>
    <w:rsid w:val="001D1714"/>
    <w:rsid w:val="001D4729"/>
    <w:rsid w:val="001D48F9"/>
    <w:rsid w:val="001D61C0"/>
    <w:rsid w:val="001D63B9"/>
    <w:rsid w:val="001D6C4B"/>
    <w:rsid w:val="001D734D"/>
    <w:rsid w:val="001E0404"/>
    <w:rsid w:val="001E2C28"/>
    <w:rsid w:val="001E396D"/>
    <w:rsid w:val="001E3D55"/>
    <w:rsid w:val="001E5087"/>
    <w:rsid w:val="001E5A4F"/>
    <w:rsid w:val="001F1C7A"/>
    <w:rsid w:val="001F3A31"/>
    <w:rsid w:val="001F53B0"/>
    <w:rsid w:val="001F7687"/>
    <w:rsid w:val="001F7AED"/>
    <w:rsid w:val="00200A7A"/>
    <w:rsid w:val="00200F9E"/>
    <w:rsid w:val="00203190"/>
    <w:rsid w:val="00204AC0"/>
    <w:rsid w:val="002053BB"/>
    <w:rsid w:val="002053CB"/>
    <w:rsid w:val="00205AAC"/>
    <w:rsid w:val="00207B5A"/>
    <w:rsid w:val="00211640"/>
    <w:rsid w:val="00212514"/>
    <w:rsid w:val="00213662"/>
    <w:rsid w:val="002155DA"/>
    <w:rsid w:val="002163D0"/>
    <w:rsid w:val="0022078D"/>
    <w:rsid w:val="002210BB"/>
    <w:rsid w:val="00222D70"/>
    <w:rsid w:val="00223F0D"/>
    <w:rsid w:val="002249AA"/>
    <w:rsid w:val="00224AD7"/>
    <w:rsid w:val="0022516D"/>
    <w:rsid w:val="002251AC"/>
    <w:rsid w:val="002252E9"/>
    <w:rsid w:val="00232D48"/>
    <w:rsid w:val="00234B4D"/>
    <w:rsid w:val="00235C23"/>
    <w:rsid w:val="00236F31"/>
    <w:rsid w:val="00240015"/>
    <w:rsid w:val="00240018"/>
    <w:rsid w:val="00240957"/>
    <w:rsid w:val="002411CD"/>
    <w:rsid w:val="0024165B"/>
    <w:rsid w:val="00242874"/>
    <w:rsid w:val="00242ECE"/>
    <w:rsid w:val="00244537"/>
    <w:rsid w:val="00245C81"/>
    <w:rsid w:val="00246332"/>
    <w:rsid w:val="00246445"/>
    <w:rsid w:val="00246DF5"/>
    <w:rsid w:val="002472E1"/>
    <w:rsid w:val="002475AB"/>
    <w:rsid w:val="0025149B"/>
    <w:rsid w:val="00252420"/>
    <w:rsid w:val="0025273C"/>
    <w:rsid w:val="002527DB"/>
    <w:rsid w:val="002530DB"/>
    <w:rsid w:val="00253146"/>
    <w:rsid w:val="00254422"/>
    <w:rsid w:val="00256BFC"/>
    <w:rsid w:val="00257CB1"/>
    <w:rsid w:val="00257DE4"/>
    <w:rsid w:val="00262227"/>
    <w:rsid w:val="00263927"/>
    <w:rsid w:val="002639AF"/>
    <w:rsid w:val="002655F9"/>
    <w:rsid w:val="00266E99"/>
    <w:rsid w:val="002674B0"/>
    <w:rsid w:val="00267513"/>
    <w:rsid w:val="002709E4"/>
    <w:rsid w:val="00270EFA"/>
    <w:rsid w:val="0027158D"/>
    <w:rsid w:val="002835C9"/>
    <w:rsid w:val="00284541"/>
    <w:rsid w:val="00284678"/>
    <w:rsid w:val="00284814"/>
    <w:rsid w:val="00284E9D"/>
    <w:rsid w:val="0028514E"/>
    <w:rsid w:val="002851FF"/>
    <w:rsid w:val="0028555F"/>
    <w:rsid w:val="002861EE"/>
    <w:rsid w:val="002878E4"/>
    <w:rsid w:val="0029089E"/>
    <w:rsid w:val="00292E25"/>
    <w:rsid w:val="002933F0"/>
    <w:rsid w:val="0029453D"/>
    <w:rsid w:val="00296239"/>
    <w:rsid w:val="002970A3"/>
    <w:rsid w:val="002A07C9"/>
    <w:rsid w:val="002A0942"/>
    <w:rsid w:val="002A1493"/>
    <w:rsid w:val="002A1DAC"/>
    <w:rsid w:val="002A1EF0"/>
    <w:rsid w:val="002A24BF"/>
    <w:rsid w:val="002A27A5"/>
    <w:rsid w:val="002A29D1"/>
    <w:rsid w:val="002A365D"/>
    <w:rsid w:val="002A5C84"/>
    <w:rsid w:val="002A680E"/>
    <w:rsid w:val="002A7054"/>
    <w:rsid w:val="002A7DAB"/>
    <w:rsid w:val="002B02C0"/>
    <w:rsid w:val="002B1F2E"/>
    <w:rsid w:val="002B31DB"/>
    <w:rsid w:val="002B356A"/>
    <w:rsid w:val="002B4134"/>
    <w:rsid w:val="002B4DCA"/>
    <w:rsid w:val="002B50BA"/>
    <w:rsid w:val="002B5293"/>
    <w:rsid w:val="002C04BC"/>
    <w:rsid w:val="002C092D"/>
    <w:rsid w:val="002C093D"/>
    <w:rsid w:val="002C0CB1"/>
    <w:rsid w:val="002C1BC1"/>
    <w:rsid w:val="002C25F2"/>
    <w:rsid w:val="002C2A4F"/>
    <w:rsid w:val="002C4BE2"/>
    <w:rsid w:val="002C4C6F"/>
    <w:rsid w:val="002C5016"/>
    <w:rsid w:val="002C7030"/>
    <w:rsid w:val="002D1014"/>
    <w:rsid w:val="002D165C"/>
    <w:rsid w:val="002D17F3"/>
    <w:rsid w:val="002D2FF2"/>
    <w:rsid w:val="002D32B5"/>
    <w:rsid w:val="002D379A"/>
    <w:rsid w:val="002D3851"/>
    <w:rsid w:val="002D4133"/>
    <w:rsid w:val="002D4135"/>
    <w:rsid w:val="002D459C"/>
    <w:rsid w:val="002D66C9"/>
    <w:rsid w:val="002E12A6"/>
    <w:rsid w:val="002E270F"/>
    <w:rsid w:val="002E2B91"/>
    <w:rsid w:val="002E3C80"/>
    <w:rsid w:val="002E3E29"/>
    <w:rsid w:val="002E5B1B"/>
    <w:rsid w:val="002F0C54"/>
    <w:rsid w:val="002F14E9"/>
    <w:rsid w:val="002F22F4"/>
    <w:rsid w:val="002F2883"/>
    <w:rsid w:val="002F3873"/>
    <w:rsid w:val="002F5DD2"/>
    <w:rsid w:val="002F6614"/>
    <w:rsid w:val="00300C20"/>
    <w:rsid w:val="0030105E"/>
    <w:rsid w:val="00301712"/>
    <w:rsid w:val="003032B9"/>
    <w:rsid w:val="00303B7F"/>
    <w:rsid w:val="00305A9A"/>
    <w:rsid w:val="003060B4"/>
    <w:rsid w:val="003076F9"/>
    <w:rsid w:val="003105D1"/>
    <w:rsid w:val="00311261"/>
    <w:rsid w:val="00311997"/>
    <w:rsid w:val="00311A7F"/>
    <w:rsid w:val="00312208"/>
    <w:rsid w:val="003127DC"/>
    <w:rsid w:val="00314EAB"/>
    <w:rsid w:val="00315166"/>
    <w:rsid w:val="00315370"/>
    <w:rsid w:val="0031770E"/>
    <w:rsid w:val="00323ACC"/>
    <w:rsid w:val="00324B02"/>
    <w:rsid w:val="00324D8B"/>
    <w:rsid w:val="00325614"/>
    <w:rsid w:val="00326BEE"/>
    <w:rsid w:val="00327491"/>
    <w:rsid w:val="00327534"/>
    <w:rsid w:val="003308B9"/>
    <w:rsid w:val="0033177B"/>
    <w:rsid w:val="003318D8"/>
    <w:rsid w:val="003327B4"/>
    <w:rsid w:val="00333DD2"/>
    <w:rsid w:val="00334B1D"/>
    <w:rsid w:val="00334D83"/>
    <w:rsid w:val="00334E1B"/>
    <w:rsid w:val="003355BB"/>
    <w:rsid w:val="00335A9C"/>
    <w:rsid w:val="00336040"/>
    <w:rsid w:val="003417EE"/>
    <w:rsid w:val="00342088"/>
    <w:rsid w:val="0034263A"/>
    <w:rsid w:val="003427A0"/>
    <w:rsid w:val="00346244"/>
    <w:rsid w:val="003501E6"/>
    <w:rsid w:val="003515CC"/>
    <w:rsid w:val="00352B5B"/>
    <w:rsid w:val="00353CDE"/>
    <w:rsid w:val="00356396"/>
    <w:rsid w:val="0035728C"/>
    <w:rsid w:val="00361994"/>
    <w:rsid w:val="00363F95"/>
    <w:rsid w:val="00364BA3"/>
    <w:rsid w:val="00364D55"/>
    <w:rsid w:val="00364E20"/>
    <w:rsid w:val="00364E7A"/>
    <w:rsid w:val="00365867"/>
    <w:rsid w:val="003728D4"/>
    <w:rsid w:val="00373D7B"/>
    <w:rsid w:val="00374B10"/>
    <w:rsid w:val="00375BB8"/>
    <w:rsid w:val="0037741A"/>
    <w:rsid w:val="00381741"/>
    <w:rsid w:val="003845BB"/>
    <w:rsid w:val="00384C44"/>
    <w:rsid w:val="0038534C"/>
    <w:rsid w:val="00385411"/>
    <w:rsid w:val="00386719"/>
    <w:rsid w:val="00387A22"/>
    <w:rsid w:val="00392D84"/>
    <w:rsid w:val="00392DE8"/>
    <w:rsid w:val="0039301D"/>
    <w:rsid w:val="0039373D"/>
    <w:rsid w:val="0039499F"/>
    <w:rsid w:val="00395AD2"/>
    <w:rsid w:val="00395D45"/>
    <w:rsid w:val="00397290"/>
    <w:rsid w:val="003978C1"/>
    <w:rsid w:val="00397C05"/>
    <w:rsid w:val="00397DD7"/>
    <w:rsid w:val="003A1CE2"/>
    <w:rsid w:val="003A217E"/>
    <w:rsid w:val="003A2236"/>
    <w:rsid w:val="003A4D9E"/>
    <w:rsid w:val="003A50BD"/>
    <w:rsid w:val="003A564A"/>
    <w:rsid w:val="003A5AFB"/>
    <w:rsid w:val="003A746C"/>
    <w:rsid w:val="003B1190"/>
    <w:rsid w:val="003B1670"/>
    <w:rsid w:val="003B5301"/>
    <w:rsid w:val="003B660C"/>
    <w:rsid w:val="003B6B82"/>
    <w:rsid w:val="003B769D"/>
    <w:rsid w:val="003B7713"/>
    <w:rsid w:val="003C1256"/>
    <w:rsid w:val="003C4519"/>
    <w:rsid w:val="003C4753"/>
    <w:rsid w:val="003C54DD"/>
    <w:rsid w:val="003C5937"/>
    <w:rsid w:val="003C6A41"/>
    <w:rsid w:val="003C6C68"/>
    <w:rsid w:val="003C7CD2"/>
    <w:rsid w:val="003C7FBC"/>
    <w:rsid w:val="003D21FB"/>
    <w:rsid w:val="003D244E"/>
    <w:rsid w:val="003D315D"/>
    <w:rsid w:val="003D3615"/>
    <w:rsid w:val="003D68FF"/>
    <w:rsid w:val="003D6B5E"/>
    <w:rsid w:val="003D73E4"/>
    <w:rsid w:val="003D7590"/>
    <w:rsid w:val="003D7CF6"/>
    <w:rsid w:val="003E1F78"/>
    <w:rsid w:val="003E23FA"/>
    <w:rsid w:val="003E2B8F"/>
    <w:rsid w:val="003E3684"/>
    <w:rsid w:val="003E53E4"/>
    <w:rsid w:val="003E5889"/>
    <w:rsid w:val="003E5F67"/>
    <w:rsid w:val="003E63DC"/>
    <w:rsid w:val="003E7BE8"/>
    <w:rsid w:val="003F05FF"/>
    <w:rsid w:val="003F1838"/>
    <w:rsid w:val="003F22A1"/>
    <w:rsid w:val="003F4ECD"/>
    <w:rsid w:val="003F5186"/>
    <w:rsid w:val="003F56FE"/>
    <w:rsid w:val="003F7A0C"/>
    <w:rsid w:val="00400C1D"/>
    <w:rsid w:val="004014B7"/>
    <w:rsid w:val="004029B0"/>
    <w:rsid w:val="00402A4C"/>
    <w:rsid w:val="00402CCF"/>
    <w:rsid w:val="004032F8"/>
    <w:rsid w:val="00403DBE"/>
    <w:rsid w:val="004042E4"/>
    <w:rsid w:val="00404919"/>
    <w:rsid w:val="00407561"/>
    <w:rsid w:val="004113FE"/>
    <w:rsid w:val="0041163A"/>
    <w:rsid w:val="00412C30"/>
    <w:rsid w:val="00413E0F"/>
    <w:rsid w:val="00414860"/>
    <w:rsid w:val="00415157"/>
    <w:rsid w:val="004153E8"/>
    <w:rsid w:val="00415B30"/>
    <w:rsid w:val="00416FF8"/>
    <w:rsid w:val="0041709B"/>
    <w:rsid w:val="004178DB"/>
    <w:rsid w:val="00417CC0"/>
    <w:rsid w:val="0042139E"/>
    <w:rsid w:val="00421BB1"/>
    <w:rsid w:val="00423E76"/>
    <w:rsid w:val="0042455E"/>
    <w:rsid w:val="004252F9"/>
    <w:rsid w:val="00426178"/>
    <w:rsid w:val="00427748"/>
    <w:rsid w:val="00427A37"/>
    <w:rsid w:val="00427A3E"/>
    <w:rsid w:val="00427E72"/>
    <w:rsid w:val="00430677"/>
    <w:rsid w:val="00431A5B"/>
    <w:rsid w:val="00433AED"/>
    <w:rsid w:val="00433D8E"/>
    <w:rsid w:val="00434D97"/>
    <w:rsid w:val="0043660E"/>
    <w:rsid w:val="004366BD"/>
    <w:rsid w:val="00436D28"/>
    <w:rsid w:val="00440791"/>
    <w:rsid w:val="00442E10"/>
    <w:rsid w:val="00443945"/>
    <w:rsid w:val="00444540"/>
    <w:rsid w:val="00444704"/>
    <w:rsid w:val="00445646"/>
    <w:rsid w:val="00445C78"/>
    <w:rsid w:val="004460BA"/>
    <w:rsid w:val="004466D5"/>
    <w:rsid w:val="004466D7"/>
    <w:rsid w:val="00446C0C"/>
    <w:rsid w:val="00447912"/>
    <w:rsid w:val="0045024E"/>
    <w:rsid w:val="00450BD0"/>
    <w:rsid w:val="0045398E"/>
    <w:rsid w:val="00453E7C"/>
    <w:rsid w:val="0045431F"/>
    <w:rsid w:val="004553C9"/>
    <w:rsid w:val="004571A4"/>
    <w:rsid w:val="00457C18"/>
    <w:rsid w:val="004627FF"/>
    <w:rsid w:val="0046335D"/>
    <w:rsid w:val="00464420"/>
    <w:rsid w:val="00464565"/>
    <w:rsid w:val="00465708"/>
    <w:rsid w:val="0046698E"/>
    <w:rsid w:val="00466DA2"/>
    <w:rsid w:val="00467F37"/>
    <w:rsid w:val="00470A9B"/>
    <w:rsid w:val="00471964"/>
    <w:rsid w:val="00471EAD"/>
    <w:rsid w:val="00473175"/>
    <w:rsid w:val="004746E8"/>
    <w:rsid w:val="00474F5C"/>
    <w:rsid w:val="00475B5B"/>
    <w:rsid w:val="00476258"/>
    <w:rsid w:val="004766BB"/>
    <w:rsid w:val="004772A9"/>
    <w:rsid w:val="00480C6B"/>
    <w:rsid w:val="00484A9D"/>
    <w:rsid w:val="004850CB"/>
    <w:rsid w:val="0048553C"/>
    <w:rsid w:val="00491C1D"/>
    <w:rsid w:val="00491CBC"/>
    <w:rsid w:val="00491EBE"/>
    <w:rsid w:val="00493A8E"/>
    <w:rsid w:val="00494010"/>
    <w:rsid w:val="0049433E"/>
    <w:rsid w:val="004946DF"/>
    <w:rsid w:val="00495E9D"/>
    <w:rsid w:val="00496500"/>
    <w:rsid w:val="004965F2"/>
    <w:rsid w:val="0049679D"/>
    <w:rsid w:val="00496CAD"/>
    <w:rsid w:val="00497158"/>
    <w:rsid w:val="004974DE"/>
    <w:rsid w:val="00497B7A"/>
    <w:rsid w:val="004A0A55"/>
    <w:rsid w:val="004A11AB"/>
    <w:rsid w:val="004A178F"/>
    <w:rsid w:val="004A18B9"/>
    <w:rsid w:val="004A20AC"/>
    <w:rsid w:val="004A4307"/>
    <w:rsid w:val="004A5271"/>
    <w:rsid w:val="004A575E"/>
    <w:rsid w:val="004A59CC"/>
    <w:rsid w:val="004A5E40"/>
    <w:rsid w:val="004B052D"/>
    <w:rsid w:val="004B185B"/>
    <w:rsid w:val="004B1AEB"/>
    <w:rsid w:val="004B3823"/>
    <w:rsid w:val="004B3D30"/>
    <w:rsid w:val="004B414D"/>
    <w:rsid w:val="004B4B7A"/>
    <w:rsid w:val="004B65EC"/>
    <w:rsid w:val="004B674D"/>
    <w:rsid w:val="004C1212"/>
    <w:rsid w:val="004C19F1"/>
    <w:rsid w:val="004C1F90"/>
    <w:rsid w:val="004C3005"/>
    <w:rsid w:val="004C3685"/>
    <w:rsid w:val="004C3A9E"/>
    <w:rsid w:val="004C3B39"/>
    <w:rsid w:val="004C4ED9"/>
    <w:rsid w:val="004C52C5"/>
    <w:rsid w:val="004C567C"/>
    <w:rsid w:val="004C56D1"/>
    <w:rsid w:val="004C7806"/>
    <w:rsid w:val="004D111F"/>
    <w:rsid w:val="004D2197"/>
    <w:rsid w:val="004D28FA"/>
    <w:rsid w:val="004D2DD6"/>
    <w:rsid w:val="004D3614"/>
    <w:rsid w:val="004D768E"/>
    <w:rsid w:val="004D7D24"/>
    <w:rsid w:val="004E062A"/>
    <w:rsid w:val="004E1787"/>
    <w:rsid w:val="004E227E"/>
    <w:rsid w:val="004E2CB0"/>
    <w:rsid w:val="004E3161"/>
    <w:rsid w:val="004E445E"/>
    <w:rsid w:val="004F3D1D"/>
    <w:rsid w:val="004F45CC"/>
    <w:rsid w:val="004F5240"/>
    <w:rsid w:val="004F572C"/>
    <w:rsid w:val="004F5DAD"/>
    <w:rsid w:val="004F5EB8"/>
    <w:rsid w:val="004F60E4"/>
    <w:rsid w:val="004F6DFE"/>
    <w:rsid w:val="004F768A"/>
    <w:rsid w:val="005025F0"/>
    <w:rsid w:val="00502BB3"/>
    <w:rsid w:val="0050472A"/>
    <w:rsid w:val="00505017"/>
    <w:rsid w:val="00507D08"/>
    <w:rsid w:val="00510A0E"/>
    <w:rsid w:val="00510A41"/>
    <w:rsid w:val="00510ABB"/>
    <w:rsid w:val="00512294"/>
    <w:rsid w:val="005124A3"/>
    <w:rsid w:val="00512A57"/>
    <w:rsid w:val="005138C4"/>
    <w:rsid w:val="005155A5"/>
    <w:rsid w:val="00515977"/>
    <w:rsid w:val="005161EB"/>
    <w:rsid w:val="00520006"/>
    <w:rsid w:val="00521CB6"/>
    <w:rsid w:val="00521D3A"/>
    <w:rsid w:val="005225F0"/>
    <w:rsid w:val="0052309D"/>
    <w:rsid w:val="005241CB"/>
    <w:rsid w:val="005259E3"/>
    <w:rsid w:val="0052792A"/>
    <w:rsid w:val="00530C47"/>
    <w:rsid w:val="00530C7D"/>
    <w:rsid w:val="0053238A"/>
    <w:rsid w:val="00532DE1"/>
    <w:rsid w:val="0053367A"/>
    <w:rsid w:val="00533C64"/>
    <w:rsid w:val="005343C5"/>
    <w:rsid w:val="00536280"/>
    <w:rsid w:val="005370AB"/>
    <w:rsid w:val="0053758E"/>
    <w:rsid w:val="0053779D"/>
    <w:rsid w:val="00540180"/>
    <w:rsid w:val="005402C9"/>
    <w:rsid w:val="00540EF0"/>
    <w:rsid w:val="005424B1"/>
    <w:rsid w:val="005431A8"/>
    <w:rsid w:val="005436A4"/>
    <w:rsid w:val="00543C87"/>
    <w:rsid w:val="00544DD8"/>
    <w:rsid w:val="0054565C"/>
    <w:rsid w:val="00545A11"/>
    <w:rsid w:val="00545EF5"/>
    <w:rsid w:val="00546FD6"/>
    <w:rsid w:val="00547594"/>
    <w:rsid w:val="0055010D"/>
    <w:rsid w:val="00550CBC"/>
    <w:rsid w:val="0055234E"/>
    <w:rsid w:val="00554E41"/>
    <w:rsid w:val="00561172"/>
    <w:rsid w:val="00562271"/>
    <w:rsid w:val="00563610"/>
    <w:rsid w:val="0056363B"/>
    <w:rsid w:val="005636A3"/>
    <w:rsid w:val="0056375F"/>
    <w:rsid w:val="00563934"/>
    <w:rsid w:val="0056706E"/>
    <w:rsid w:val="005702A3"/>
    <w:rsid w:val="00570963"/>
    <w:rsid w:val="00570D99"/>
    <w:rsid w:val="00571877"/>
    <w:rsid w:val="00571B62"/>
    <w:rsid w:val="00571BF5"/>
    <w:rsid w:val="0057412D"/>
    <w:rsid w:val="00574F24"/>
    <w:rsid w:val="005753EC"/>
    <w:rsid w:val="005757BE"/>
    <w:rsid w:val="00576474"/>
    <w:rsid w:val="0058011C"/>
    <w:rsid w:val="00580778"/>
    <w:rsid w:val="005807CE"/>
    <w:rsid w:val="0058263D"/>
    <w:rsid w:val="005827F4"/>
    <w:rsid w:val="00583C18"/>
    <w:rsid w:val="0058404A"/>
    <w:rsid w:val="00584B6A"/>
    <w:rsid w:val="00587E14"/>
    <w:rsid w:val="00590697"/>
    <w:rsid w:val="005907E9"/>
    <w:rsid w:val="00590DA0"/>
    <w:rsid w:val="005911E0"/>
    <w:rsid w:val="00592C18"/>
    <w:rsid w:val="00594224"/>
    <w:rsid w:val="005942ED"/>
    <w:rsid w:val="005943B2"/>
    <w:rsid w:val="00595D94"/>
    <w:rsid w:val="00596BC5"/>
    <w:rsid w:val="0059777D"/>
    <w:rsid w:val="005A05F5"/>
    <w:rsid w:val="005A0799"/>
    <w:rsid w:val="005A289C"/>
    <w:rsid w:val="005A2AF2"/>
    <w:rsid w:val="005A3FD2"/>
    <w:rsid w:val="005A51FC"/>
    <w:rsid w:val="005A5BF2"/>
    <w:rsid w:val="005A5D75"/>
    <w:rsid w:val="005A615C"/>
    <w:rsid w:val="005A6284"/>
    <w:rsid w:val="005A6875"/>
    <w:rsid w:val="005B0026"/>
    <w:rsid w:val="005B6A02"/>
    <w:rsid w:val="005B71D9"/>
    <w:rsid w:val="005B747E"/>
    <w:rsid w:val="005C1404"/>
    <w:rsid w:val="005C18E0"/>
    <w:rsid w:val="005C19F8"/>
    <w:rsid w:val="005C1B11"/>
    <w:rsid w:val="005C6839"/>
    <w:rsid w:val="005C734F"/>
    <w:rsid w:val="005C7DF0"/>
    <w:rsid w:val="005D1E3F"/>
    <w:rsid w:val="005D2C67"/>
    <w:rsid w:val="005D2EF9"/>
    <w:rsid w:val="005D3633"/>
    <w:rsid w:val="005D45AE"/>
    <w:rsid w:val="005D6109"/>
    <w:rsid w:val="005D6E05"/>
    <w:rsid w:val="005D700D"/>
    <w:rsid w:val="005D74D6"/>
    <w:rsid w:val="005D752B"/>
    <w:rsid w:val="005D78E7"/>
    <w:rsid w:val="005E0836"/>
    <w:rsid w:val="005E0B98"/>
    <w:rsid w:val="005E24E2"/>
    <w:rsid w:val="005E5021"/>
    <w:rsid w:val="005E5FBA"/>
    <w:rsid w:val="005E64D7"/>
    <w:rsid w:val="005E6DCF"/>
    <w:rsid w:val="005E7DD5"/>
    <w:rsid w:val="005F22BB"/>
    <w:rsid w:val="005F292F"/>
    <w:rsid w:val="005F315E"/>
    <w:rsid w:val="005F3F38"/>
    <w:rsid w:val="005F55DC"/>
    <w:rsid w:val="005F698D"/>
    <w:rsid w:val="0060151F"/>
    <w:rsid w:val="0060201E"/>
    <w:rsid w:val="006025E9"/>
    <w:rsid w:val="00602F7D"/>
    <w:rsid w:val="00603BE9"/>
    <w:rsid w:val="006040CF"/>
    <w:rsid w:val="0060463B"/>
    <w:rsid w:val="00604C0D"/>
    <w:rsid w:val="0060691D"/>
    <w:rsid w:val="00606C8B"/>
    <w:rsid w:val="00607183"/>
    <w:rsid w:val="0061016A"/>
    <w:rsid w:val="00610253"/>
    <w:rsid w:val="00610977"/>
    <w:rsid w:val="00610F96"/>
    <w:rsid w:val="00611A57"/>
    <w:rsid w:val="00611C9E"/>
    <w:rsid w:val="00611D69"/>
    <w:rsid w:val="00612274"/>
    <w:rsid w:val="006157EA"/>
    <w:rsid w:val="00620780"/>
    <w:rsid w:val="00621A8C"/>
    <w:rsid w:val="00622B7F"/>
    <w:rsid w:val="0062384B"/>
    <w:rsid w:val="006245E5"/>
    <w:rsid w:val="00624FB9"/>
    <w:rsid w:val="0062665F"/>
    <w:rsid w:val="00626841"/>
    <w:rsid w:val="00627BA7"/>
    <w:rsid w:val="00630E60"/>
    <w:rsid w:val="00631B8A"/>
    <w:rsid w:val="00632497"/>
    <w:rsid w:val="00635325"/>
    <w:rsid w:val="00635332"/>
    <w:rsid w:val="006406D1"/>
    <w:rsid w:val="00641A2C"/>
    <w:rsid w:val="0064492D"/>
    <w:rsid w:val="006449F7"/>
    <w:rsid w:val="00646E35"/>
    <w:rsid w:val="00650F95"/>
    <w:rsid w:val="0065125F"/>
    <w:rsid w:val="00657E24"/>
    <w:rsid w:val="00660704"/>
    <w:rsid w:val="00660AEF"/>
    <w:rsid w:val="00660B96"/>
    <w:rsid w:val="006612FB"/>
    <w:rsid w:val="00663B73"/>
    <w:rsid w:val="006641EE"/>
    <w:rsid w:val="006653AE"/>
    <w:rsid w:val="00665945"/>
    <w:rsid w:val="00665A41"/>
    <w:rsid w:val="006662B1"/>
    <w:rsid w:val="00666430"/>
    <w:rsid w:val="00666552"/>
    <w:rsid w:val="00666641"/>
    <w:rsid w:val="00666CB4"/>
    <w:rsid w:val="00667310"/>
    <w:rsid w:val="00667796"/>
    <w:rsid w:val="00667C04"/>
    <w:rsid w:val="0067114C"/>
    <w:rsid w:val="006715A5"/>
    <w:rsid w:val="00671994"/>
    <w:rsid w:val="006719AC"/>
    <w:rsid w:val="006725DA"/>
    <w:rsid w:val="00672C17"/>
    <w:rsid w:val="00673A83"/>
    <w:rsid w:val="00674492"/>
    <w:rsid w:val="006751DA"/>
    <w:rsid w:val="006758B4"/>
    <w:rsid w:val="00675A89"/>
    <w:rsid w:val="00680968"/>
    <w:rsid w:val="00681B7B"/>
    <w:rsid w:val="00681D4F"/>
    <w:rsid w:val="00682099"/>
    <w:rsid w:val="0068345A"/>
    <w:rsid w:val="006838FB"/>
    <w:rsid w:val="00683B58"/>
    <w:rsid w:val="0068557E"/>
    <w:rsid w:val="00685600"/>
    <w:rsid w:val="00687DA0"/>
    <w:rsid w:val="00687EA0"/>
    <w:rsid w:val="00692A19"/>
    <w:rsid w:val="00694074"/>
    <w:rsid w:val="006948E7"/>
    <w:rsid w:val="006A0350"/>
    <w:rsid w:val="006A149A"/>
    <w:rsid w:val="006A150C"/>
    <w:rsid w:val="006A1940"/>
    <w:rsid w:val="006A472B"/>
    <w:rsid w:val="006A57F5"/>
    <w:rsid w:val="006A63C4"/>
    <w:rsid w:val="006A713E"/>
    <w:rsid w:val="006A7E67"/>
    <w:rsid w:val="006B00BA"/>
    <w:rsid w:val="006B102D"/>
    <w:rsid w:val="006B1ED8"/>
    <w:rsid w:val="006B1F47"/>
    <w:rsid w:val="006B204B"/>
    <w:rsid w:val="006B211B"/>
    <w:rsid w:val="006B35B8"/>
    <w:rsid w:val="006B4E10"/>
    <w:rsid w:val="006B60AB"/>
    <w:rsid w:val="006B7522"/>
    <w:rsid w:val="006C0D89"/>
    <w:rsid w:val="006C1162"/>
    <w:rsid w:val="006C1540"/>
    <w:rsid w:val="006C26C9"/>
    <w:rsid w:val="006C311C"/>
    <w:rsid w:val="006C3EF4"/>
    <w:rsid w:val="006C52F0"/>
    <w:rsid w:val="006D0BFB"/>
    <w:rsid w:val="006D1391"/>
    <w:rsid w:val="006D1D25"/>
    <w:rsid w:val="006D2F7B"/>
    <w:rsid w:val="006D31FE"/>
    <w:rsid w:val="006D3688"/>
    <w:rsid w:val="006D3CAC"/>
    <w:rsid w:val="006D4887"/>
    <w:rsid w:val="006D5AB8"/>
    <w:rsid w:val="006D617A"/>
    <w:rsid w:val="006D6610"/>
    <w:rsid w:val="006D6A3B"/>
    <w:rsid w:val="006D711F"/>
    <w:rsid w:val="006E136D"/>
    <w:rsid w:val="006E1BA4"/>
    <w:rsid w:val="006E2130"/>
    <w:rsid w:val="006E35A9"/>
    <w:rsid w:val="006E3F8D"/>
    <w:rsid w:val="006E483B"/>
    <w:rsid w:val="006E4952"/>
    <w:rsid w:val="006F06B3"/>
    <w:rsid w:val="006F0715"/>
    <w:rsid w:val="006F0D0B"/>
    <w:rsid w:val="006F30F4"/>
    <w:rsid w:val="006F3BB9"/>
    <w:rsid w:val="006F4032"/>
    <w:rsid w:val="006F77C6"/>
    <w:rsid w:val="006F7DEE"/>
    <w:rsid w:val="007001D8"/>
    <w:rsid w:val="0070148F"/>
    <w:rsid w:val="00701F69"/>
    <w:rsid w:val="007032E3"/>
    <w:rsid w:val="007037F3"/>
    <w:rsid w:val="00705EAB"/>
    <w:rsid w:val="0070633C"/>
    <w:rsid w:val="007063AF"/>
    <w:rsid w:val="007066E4"/>
    <w:rsid w:val="00707C9F"/>
    <w:rsid w:val="00710D9B"/>
    <w:rsid w:val="00711B43"/>
    <w:rsid w:val="00711B4B"/>
    <w:rsid w:val="00711C61"/>
    <w:rsid w:val="00712282"/>
    <w:rsid w:val="00713762"/>
    <w:rsid w:val="00715C36"/>
    <w:rsid w:val="00715D6F"/>
    <w:rsid w:val="00716466"/>
    <w:rsid w:val="00717196"/>
    <w:rsid w:val="007174C5"/>
    <w:rsid w:val="007211D6"/>
    <w:rsid w:val="00723081"/>
    <w:rsid w:val="007248DB"/>
    <w:rsid w:val="0072568B"/>
    <w:rsid w:val="0072685C"/>
    <w:rsid w:val="00726FF7"/>
    <w:rsid w:val="00727465"/>
    <w:rsid w:val="00731723"/>
    <w:rsid w:val="00732DB1"/>
    <w:rsid w:val="00733AC6"/>
    <w:rsid w:val="007341DF"/>
    <w:rsid w:val="0073678F"/>
    <w:rsid w:val="007371E0"/>
    <w:rsid w:val="007373BA"/>
    <w:rsid w:val="00737EBF"/>
    <w:rsid w:val="00741BD4"/>
    <w:rsid w:val="00743362"/>
    <w:rsid w:val="00743A2A"/>
    <w:rsid w:val="00743E40"/>
    <w:rsid w:val="00743FA2"/>
    <w:rsid w:val="0074404F"/>
    <w:rsid w:val="007440A5"/>
    <w:rsid w:val="007445FD"/>
    <w:rsid w:val="00744B61"/>
    <w:rsid w:val="00745721"/>
    <w:rsid w:val="00745E09"/>
    <w:rsid w:val="007473AF"/>
    <w:rsid w:val="00750D54"/>
    <w:rsid w:val="00753E48"/>
    <w:rsid w:val="00755C56"/>
    <w:rsid w:val="007563E2"/>
    <w:rsid w:val="0075667C"/>
    <w:rsid w:val="00756C64"/>
    <w:rsid w:val="0075729D"/>
    <w:rsid w:val="007572D3"/>
    <w:rsid w:val="00757B7C"/>
    <w:rsid w:val="00761445"/>
    <w:rsid w:val="007627CD"/>
    <w:rsid w:val="007642C1"/>
    <w:rsid w:val="0076596E"/>
    <w:rsid w:val="00766692"/>
    <w:rsid w:val="00766C0D"/>
    <w:rsid w:val="00767222"/>
    <w:rsid w:val="007679FC"/>
    <w:rsid w:val="00770D63"/>
    <w:rsid w:val="007729F5"/>
    <w:rsid w:val="00773F97"/>
    <w:rsid w:val="00774776"/>
    <w:rsid w:val="007809A6"/>
    <w:rsid w:val="00780BC6"/>
    <w:rsid w:val="007821A1"/>
    <w:rsid w:val="0078233F"/>
    <w:rsid w:val="0078249A"/>
    <w:rsid w:val="007825F4"/>
    <w:rsid w:val="00783248"/>
    <w:rsid w:val="0078369A"/>
    <w:rsid w:val="00786A73"/>
    <w:rsid w:val="00787733"/>
    <w:rsid w:val="00787C34"/>
    <w:rsid w:val="00787E42"/>
    <w:rsid w:val="00787F29"/>
    <w:rsid w:val="00790C4B"/>
    <w:rsid w:val="0079109B"/>
    <w:rsid w:val="00793017"/>
    <w:rsid w:val="00794560"/>
    <w:rsid w:val="00794A89"/>
    <w:rsid w:val="00796334"/>
    <w:rsid w:val="007A0B1E"/>
    <w:rsid w:val="007A1817"/>
    <w:rsid w:val="007A206C"/>
    <w:rsid w:val="007A2670"/>
    <w:rsid w:val="007A36CF"/>
    <w:rsid w:val="007A4928"/>
    <w:rsid w:val="007A5D5F"/>
    <w:rsid w:val="007B0667"/>
    <w:rsid w:val="007B1ABB"/>
    <w:rsid w:val="007B1B76"/>
    <w:rsid w:val="007B1C0E"/>
    <w:rsid w:val="007B2324"/>
    <w:rsid w:val="007B2DA0"/>
    <w:rsid w:val="007B3DB8"/>
    <w:rsid w:val="007B3ED5"/>
    <w:rsid w:val="007B53E9"/>
    <w:rsid w:val="007B57B3"/>
    <w:rsid w:val="007B5B96"/>
    <w:rsid w:val="007B6E30"/>
    <w:rsid w:val="007B759C"/>
    <w:rsid w:val="007B7791"/>
    <w:rsid w:val="007B7AD3"/>
    <w:rsid w:val="007C0FFF"/>
    <w:rsid w:val="007C1FE7"/>
    <w:rsid w:val="007C2CE2"/>
    <w:rsid w:val="007C2EF8"/>
    <w:rsid w:val="007C4843"/>
    <w:rsid w:val="007C4C8F"/>
    <w:rsid w:val="007C54D3"/>
    <w:rsid w:val="007C579A"/>
    <w:rsid w:val="007C5FED"/>
    <w:rsid w:val="007D3967"/>
    <w:rsid w:val="007D4AFE"/>
    <w:rsid w:val="007D7094"/>
    <w:rsid w:val="007E0784"/>
    <w:rsid w:val="007E1152"/>
    <w:rsid w:val="007E2D20"/>
    <w:rsid w:val="007E2FF2"/>
    <w:rsid w:val="007E39B0"/>
    <w:rsid w:val="007E6689"/>
    <w:rsid w:val="007E7036"/>
    <w:rsid w:val="007E7440"/>
    <w:rsid w:val="007F00A1"/>
    <w:rsid w:val="007F059A"/>
    <w:rsid w:val="007F1350"/>
    <w:rsid w:val="007F1EB8"/>
    <w:rsid w:val="007F25FD"/>
    <w:rsid w:val="007F2830"/>
    <w:rsid w:val="007F2D91"/>
    <w:rsid w:val="007F3C5B"/>
    <w:rsid w:val="007F3CB3"/>
    <w:rsid w:val="007F4188"/>
    <w:rsid w:val="007F7CA4"/>
    <w:rsid w:val="00800174"/>
    <w:rsid w:val="008009DD"/>
    <w:rsid w:val="00802513"/>
    <w:rsid w:val="00802753"/>
    <w:rsid w:val="0080441F"/>
    <w:rsid w:val="00804927"/>
    <w:rsid w:val="00806FF6"/>
    <w:rsid w:val="00807743"/>
    <w:rsid w:val="00810044"/>
    <w:rsid w:val="00810EBC"/>
    <w:rsid w:val="008114A4"/>
    <w:rsid w:val="008142DF"/>
    <w:rsid w:val="00815A66"/>
    <w:rsid w:val="00816F05"/>
    <w:rsid w:val="00817911"/>
    <w:rsid w:val="00820533"/>
    <w:rsid w:val="008209FB"/>
    <w:rsid w:val="00824DAD"/>
    <w:rsid w:val="0083220F"/>
    <w:rsid w:val="00833A33"/>
    <w:rsid w:val="00834E0B"/>
    <w:rsid w:val="008362DB"/>
    <w:rsid w:val="00837C34"/>
    <w:rsid w:val="008411A9"/>
    <w:rsid w:val="00842921"/>
    <w:rsid w:val="008433CF"/>
    <w:rsid w:val="008455C0"/>
    <w:rsid w:val="00846AA4"/>
    <w:rsid w:val="00846B6E"/>
    <w:rsid w:val="008475F1"/>
    <w:rsid w:val="00847A87"/>
    <w:rsid w:val="00847BB3"/>
    <w:rsid w:val="008505E1"/>
    <w:rsid w:val="008514D2"/>
    <w:rsid w:val="008515D8"/>
    <w:rsid w:val="00851E19"/>
    <w:rsid w:val="00853102"/>
    <w:rsid w:val="00853AA6"/>
    <w:rsid w:val="00854AA9"/>
    <w:rsid w:val="00854AE8"/>
    <w:rsid w:val="008565C5"/>
    <w:rsid w:val="00856865"/>
    <w:rsid w:val="00857534"/>
    <w:rsid w:val="00857A94"/>
    <w:rsid w:val="008605D5"/>
    <w:rsid w:val="00860CA3"/>
    <w:rsid w:val="00861E13"/>
    <w:rsid w:val="00862714"/>
    <w:rsid w:val="00865637"/>
    <w:rsid w:val="0086599E"/>
    <w:rsid w:val="008717BD"/>
    <w:rsid w:val="00872123"/>
    <w:rsid w:val="00872473"/>
    <w:rsid w:val="008750F3"/>
    <w:rsid w:val="008764B0"/>
    <w:rsid w:val="008769D7"/>
    <w:rsid w:val="00876A77"/>
    <w:rsid w:val="008771A9"/>
    <w:rsid w:val="00877C5F"/>
    <w:rsid w:val="00877D8A"/>
    <w:rsid w:val="008800E3"/>
    <w:rsid w:val="00880C4E"/>
    <w:rsid w:val="0088103F"/>
    <w:rsid w:val="008845B5"/>
    <w:rsid w:val="0088512A"/>
    <w:rsid w:val="00886689"/>
    <w:rsid w:val="008867EF"/>
    <w:rsid w:val="00886886"/>
    <w:rsid w:val="00887D27"/>
    <w:rsid w:val="00890005"/>
    <w:rsid w:val="00890632"/>
    <w:rsid w:val="00893593"/>
    <w:rsid w:val="00895B7C"/>
    <w:rsid w:val="008977AF"/>
    <w:rsid w:val="008A0D7B"/>
    <w:rsid w:val="008A2B2C"/>
    <w:rsid w:val="008A2E03"/>
    <w:rsid w:val="008A32C0"/>
    <w:rsid w:val="008A36BC"/>
    <w:rsid w:val="008A3DCB"/>
    <w:rsid w:val="008A4208"/>
    <w:rsid w:val="008A6580"/>
    <w:rsid w:val="008A691F"/>
    <w:rsid w:val="008A6D60"/>
    <w:rsid w:val="008B0001"/>
    <w:rsid w:val="008B062D"/>
    <w:rsid w:val="008B1B62"/>
    <w:rsid w:val="008B2BB6"/>
    <w:rsid w:val="008B2CEF"/>
    <w:rsid w:val="008B2D14"/>
    <w:rsid w:val="008B3150"/>
    <w:rsid w:val="008B3DB7"/>
    <w:rsid w:val="008B6061"/>
    <w:rsid w:val="008B6477"/>
    <w:rsid w:val="008C104C"/>
    <w:rsid w:val="008C17FB"/>
    <w:rsid w:val="008C1989"/>
    <w:rsid w:val="008C1A55"/>
    <w:rsid w:val="008C2251"/>
    <w:rsid w:val="008C2C31"/>
    <w:rsid w:val="008C32D7"/>
    <w:rsid w:val="008C3547"/>
    <w:rsid w:val="008C4D15"/>
    <w:rsid w:val="008C53F8"/>
    <w:rsid w:val="008C7CE9"/>
    <w:rsid w:val="008C7CFF"/>
    <w:rsid w:val="008C7E31"/>
    <w:rsid w:val="008D0D96"/>
    <w:rsid w:val="008D18DF"/>
    <w:rsid w:val="008D1E8D"/>
    <w:rsid w:val="008D565E"/>
    <w:rsid w:val="008D6DC1"/>
    <w:rsid w:val="008D7570"/>
    <w:rsid w:val="008D7AF0"/>
    <w:rsid w:val="008E106A"/>
    <w:rsid w:val="008E12FE"/>
    <w:rsid w:val="008E17EE"/>
    <w:rsid w:val="008E1B08"/>
    <w:rsid w:val="008E1DD3"/>
    <w:rsid w:val="008E2E62"/>
    <w:rsid w:val="008E31A3"/>
    <w:rsid w:val="008E40E7"/>
    <w:rsid w:val="008E4FE1"/>
    <w:rsid w:val="008E52B3"/>
    <w:rsid w:val="008E64E7"/>
    <w:rsid w:val="008F0DFA"/>
    <w:rsid w:val="008F11A3"/>
    <w:rsid w:val="008F1330"/>
    <w:rsid w:val="008F2403"/>
    <w:rsid w:val="008F2470"/>
    <w:rsid w:val="008F335F"/>
    <w:rsid w:val="008F35AD"/>
    <w:rsid w:val="008F508D"/>
    <w:rsid w:val="008F5E74"/>
    <w:rsid w:val="008F6AEF"/>
    <w:rsid w:val="008F6EA2"/>
    <w:rsid w:val="00900458"/>
    <w:rsid w:val="00900583"/>
    <w:rsid w:val="00900BCE"/>
    <w:rsid w:val="00900CBF"/>
    <w:rsid w:val="00901459"/>
    <w:rsid w:val="00901CB3"/>
    <w:rsid w:val="00901CFC"/>
    <w:rsid w:val="00903338"/>
    <w:rsid w:val="009038C1"/>
    <w:rsid w:val="00903BF6"/>
    <w:rsid w:val="00905488"/>
    <w:rsid w:val="009057AC"/>
    <w:rsid w:val="00905A32"/>
    <w:rsid w:val="00907AE1"/>
    <w:rsid w:val="00910245"/>
    <w:rsid w:val="009109C1"/>
    <w:rsid w:val="00910FC3"/>
    <w:rsid w:val="00911751"/>
    <w:rsid w:val="00912916"/>
    <w:rsid w:val="009129A9"/>
    <w:rsid w:val="009159AD"/>
    <w:rsid w:val="00915D62"/>
    <w:rsid w:val="00920187"/>
    <w:rsid w:val="00920C79"/>
    <w:rsid w:val="00920CEA"/>
    <w:rsid w:val="00920D14"/>
    <w:rsid w:val="00920F5F"/>
    <w:rsid w:val="009219A7"/>
    <w:rsid w:val="0092204D"/>
    <w:rsid w:val="0092481D"/>
    <w:rsid w:val="009252B9"/>
    <w:rsid w:val="00926A8C"/>
    <w:rsid w:val="00926C18"/>
    <w:rsid w:val="00927F52"/>
    <w:rsid w:val="009304FA"/>
    <w:rsid w:val="0093055C"/>
    <w:rsid w:val="0093176B"/>
    <w:rsid w:val="00933D9C"/>
    <w:rsid w:val="0093491C"/>
    <w:rsid w:val="00935B4C"/>
    <w:rsid w:val="0094128C"/>
    <w:rsid w:val="00942A1D"/>
    <w:rsid w:val="009435CC"/>
    <w:rsid w:val="00945B80"/>
    <w:rsid w:val="00947BCE"/>
    <w:rsid w:val="00947C54"/>
    <w:rsid w:val="009511DC"/>
    <w:rsid w:val="00951BF4"/>
    <w:rsid w:val="009550CE"/>
    <w:rsid w:val="009554C5"/>
    <w:rsid w:val="0095630B"/>
    <w:rsid w:val="00957116"/>
    <w:rsid w:val="00957203"/>
    <w:rsid w:val="00957833"/>
    <w:rsid w:val="00960C09"/>
    <w:rsid w:val="009625AE"/>
    <w:rsid w:val="00964331"/>
    <w:rsid w:val="0096639A"/>
    <w:rsid w:val="00966CD8"/>
    <w:rsid w:val="00970808"/>
    <w:rsid w:val="00970C5E"/>
    <w:rsid w:val="00971622"/>
    <w:rsid w:val="00971998"/>
    <w:rsid w:val="009729AB"/>
    <w:rsid w:val="00972F03"/>
    <w:rsid w:val="0097307E"/>
    <w:rsid w:val="00973D04"/>
    <w:rsid w:val="00973EF3"/>
    <w:rsid w:val="009746D2"/>
    <w:rsid w:val="00974846"/>
    <w:rsid w:val="00976352"/>
    <w:rsid w:val="00977DCD"/>
    <w:rsid w:val="00984B26"/>
    <w:rsid w:val="00984DE7"/>
    <w:rsid w:val="00985589"/>
    <w:rsid w:val="009855AF"/>
    <w:rsid w:val="00985B5A"/>
    <w:rsid w:val="00986509"/>
    <w:rsid w:val="00986866"/>
    <w:rsid w:val="00986998"/>
    <w:rsid w:val="00986B6B"/>
    <w:rsid w:val="00991F74"/>
    <w:rsid w:val="00992DA8"/>
    <w:rsid w:val="00992F28"/>
    <w:rsid w:val="00993AFA"/>
    <w:rsid w:val="00993BA2"/>
    <w:rsid w:val="00994A4B"/>
    <w:rsid w:val="0099531F"/>
    <w:rsid w:val="009965E1"/>
    <w:rsid w:val="0099775A"/>
    <w:rsid w:val="009A15C0"/>
    <w:rsid w:val="009A23E3"/>
    <w:rsid w:val="009A2B05"/>
    <w:rsid w:val="009A31FD"/>
    <w:rsid w:val="009A3B93"/>
    <w:rsid w:val="009A404B"/>
    <w:rsid w:val="009A483F"/>
    <w:rsid w:val="009A5A22"/>
    <w:rsid w:val="009A5EB4"/>
    <w:rsid w:val="009A5FB6"/>
    <w:rsid w:val="009A6DBE"/>
    <w:rsid w:val="009A7DF3"/>
    <w:rsid w:val="009B0E3A"/>
    <w:rsid w:val="009B12AC"/>
    <w:rsid w:val="009B1E24"/>
    <w:rsid w:val="009B24D1"/>
    <w:rsid w:val="009B2DFA"/>
    <w:rsid w:val="009B3084"/>
    <w:rsid w:val="009B3252"/>
    <w:rsid w:val="009B3274"/>
    <w:rsid w:val="009B41C1"/>
    <w:rsid w:val="009B4250"/>
    <w:rsid w:val="009B553C"/>
    <w:rsid w:val="009B6D62"/>
    <w:rsid w:val="009C036E"/>
    <w:rsid w:val="009C1BB4"/>
    <w:rsid w:val="009C1D8E"/>
    <w:rsid w:val="009C4A34"/>
    <w:rsid w:val="009C6340"/>
    <w:rsid w:val="009D11D8"/>
    <w:rsid w:val="009D148B"/>
    <w:rsid w:val="009D1B81"/>
    <w:rsid w:val="009D1CD1"/>
    <w:rsid w:val="009D30B4"/>
    <w:rsid w:val="009D47D3"/>
    <w:rsid w:val="009D4BCC"/>
    <w:rsid w:val="009D561E"/>
    <w:rsid w:val="009D57B6"/>
    <w:rsid w:val="009D5D23"/>
    <w:rsid w:val="009D79FA"/>
    <w:rsid w:val="009E03BB"/>
    <w:rsid w:val="009E0E61"/>
    <w:rsid w:val="009E2754"/>
    <w:rsid w:val="009E28EF"/>
    <w:rsid w:val="009E2C18"/>
    <w:rsid w:val="009E3738"/>
    <w:rsid w:val="009E3B62"/>
    <w:rsid w:val="009E40C1"/>
    <w:rsid w:val="009E48BB"/>
    <w:rsid w:val="009E5931"/>
    <w:rsid w:val="009E5D59"/>
    <w:rsid w:val="009E5F9E"/>
    <w:rsid w:val="009E63FF"/>
    <w:rsid w:val="009E6741"/>
    <w:rsid w:val="009E6817"/>
    <w:rsid w:val="009E6827"/>
    <w:rsid w:val="009E757B"/>
    <w:rsid w:val="009E7BC7"/>
    <w:rsid w:val="009F0225"/>
    <w:rsid w:val="009F0372"/>
    <w:rsid w:val="009F22D1"/>
    <w:rsid w:val="009F3143"/>
    <w:rsid w:val="009F32E8"/>
    <w:rsid w:val="009F4226"/>
    <w:rsid w:val="009F563A"/>
    <w:rsid w:val="009F56EF"/>
    <w:rsid w:val="009F5808"/>
    <w:rsid w:val="009F59C8"/>
    <w:rsid w:val="009F5CC2"/>
    <w:rsid w:val="009F73D8"/>
    <w:rsid w:val="009F79D2"/>
    <w:rsid w:val="00A002D8"/>
    <w:rsid w:val="00A00625"/>
    <w:rsid w:val="00A009B6"/>
    <w:rsid w:val="00A00F9D"/>
    <w:rsid w:val="00A023E6"/>
    <w:rsid w:val="00A04D64"/>
    <w:rsid w:val="00A05ED7"/>
    <w:rsid w:val="00A0739E"/>
    <w:rsid w:val="00A11574"/>
    <w:rsid w:val="00A11C98"/>
    <w:rsid w:val="00A11EE2"/>
    <w:rsid w:val="00A12290"/>
    <w:rsid w:val="00A13B75"/>
    <w:rsid w:val="00A14BC1"/>
    <w:rsid w:val="00A1624E"/>
    <w:rsid w:val="00A2165F"/>
    <w:rsid w:val="00A256F6"/>
    <w:rsid w:val="00A26719"/>
    <w:rsid w:val="00A3078F"/>
    <w:rsid w:val="00A307D5"/>
    <w:rsid w:val="00A3157D"/>
    <w:rsid w:val="00A32438"/>
    <w:rsid w:val="00A32832"/>
    <w:rsid w:val="00A336E7"/>
    <w:rsid w:val="00A34281"/>
    <w:rsid w:val="00A34519"/>
    <w:rsid w:val="00A356E0"/>
    <w:rsid w:val="00A4063F"/>
    <w:rsid w:val="00A447D1"/>
    <w:rsid w:val="00A44E33"/>
    <w:rsid w:val="00A45CD7"/>
    <w:rsid w:val="00A478E6"/>
    <w:rsid w:val="00A524F6"/>
    <w:rsid w:val="00A54960"/>
    <w:rsid w:val="00A566D5"/>
    <w:rsid w:val="00A60089"/>
    <w:rsid w:val="00A6083F"/>
    <w:rsid w:val="00A612EC"/>
    <w:rsid w:val="00A62D65"/>
    <w:rsid w:val="00A632D6"/>
    <w:rsid w:val="00A637ED"/>
    <w:rsid w:val="00A63B49"/>
    <w:rsid w:val="00A65E11"/>
    <w:rsid w:val="00A67164"/>
    <w:rsid w:val="00A71FD1"/>
    <w:rsid w:val="00A7209C"/>
    <w:rsid w:val="00A72195"/>
    <w:rsid w:val="00A73460"/>
    <w:rsid w:val="00A765EC"/>
    <w:rsid w:val="00A8262D"/>
    <w:rsid w:val="00A842A5"/>
    <w:rsid w:val="00A847D9"/>
    <w:rsid w:val="00A84C9A"/>
    <w:rsid w:val="00A850E0"/>
    <w:rsid w:val="00A85423"/>
    <w:rsid w:val="00A8563D"/>
    <w:rsid w:val="00A85BEE"/>
    <w:rsid w:val="00A86335"/>
    <w:rsid w:val="00A8648D"/>
    <w:rsid w:val="00A87B12"/>
    <w:rsid w:val="00A87E72"/>
    <w:rsid w:val="00A90EDA"/>
    <w:rsid w:val="00A9280E"/>
    <w:rsid w:val="00A92B29"/>
    <w:rsid w:val="00A93925"/>
    <w:rsid w:val="00A95B0E"/>
    <w:rsid w:val="00A96C2C"/>
    <w:rsid w:val="00A96E95"/>
    <w:rsid w:val="00A9739A"/>
    <w:rsid w:val="00A9743C"/>
    <w:rsid w:val="00AA1122"/>
    <w:rsid w:val="00AA11D9"/>
    <w:rsid w:val="00AA184D"/>
    <w:rsid w:val="00AA5FE1"/>
    <w:rsid w:val="00AA7F97"/>
    <w:rsid w:val="00AB08A3"/>
    <w:rsid w:val="00AB0F43"/>
    <w:rsid w:val="00AB1149"/>
    <w:rsid w:val="00AB1C81"/>
    <w:rsid w:val="00AB334C"/>
    <w:rsid w:val="00AB62E0"/>
    <w:rsid w:val="00AB7E3F"/>
    <w:rsid w:val="00AC163B"/>
    <w:rsid w:val="00AC3238"/>
    <w:rsid w:val="00AC3609"/>
    <w:rsid w:val="00AC368D"/>
    <w:rsid w:val="00AC430E"/>
    <w:rsid w:val="00AC49FF"/>
    <w:rsid w:val="00AC548E"/>
    <w:rsid w:val="00AC5E39"/>
    <w:rsid w:val="00AC6FCF"/>
    <w:rsid w:val="00AD11C5"/>
    <w:rsid w:val="00AD37A5"/>
    <w:rsid w:val="00AD3E69"/>
    <w:rsid w:val="00AD3FB7"/>
    <w:rsid w:val="00AD4BE6"/>
    <w:rsid w:val="00AD71A6"/>
    <w:rsid w:val="00AE0CED"/>
    <w:rsid w:val="00AE2BEB"/>
    <w:rsid w:val="00AE36FE"/>
    <w:rsid w:val="00AE396F"/>
    <w:rsid w:val="00AE3AE7"/>
    <w:rsid w:val="00AE42DB"/>
    <w:rsid w:val="00AE5A4C"/>
    <w:rsid w:val="00AE77FB"/>
    <w:rsid w:val="00AF352B"/>
    <w:rsid w:val="00AF402D"/>
    <w:rsid w:val="00AF6908"/>
    <w:rsid w:val="00B01169"/>
    <w:rsid w:val="00B04D01"/>
    <w:rsid w:val="00B058E1"/>
    <w:rsid w:val="00B065C1"/>
    <w:rsid w:val="00B06D51"/>
    <w:rsid w:val="00B07EFD"/>
    <w:rsid w:val="00B10170"/>
    <w:rsid w:val="00B1056A"/>
    <w:rsid w:val="00B108C9"/>
    <w:rsid w:val="00B10EB0"/>
    <w:rsid w:val="00B11E82"/>
    <w:rsid w:val="00B1294A"/>
    <w:rsid w:val="00B12B41"/>
    <w:rsid w:val="00B13688"/>
    <w:rsid w:val="00B14309"/>
    <w:rsid w:val="00B14E68"/>
    <w:rsid w:val="00B17560"/>
    <w:rsid w:val="00B20543"/>
    <w:rsid w:val="00B20634"/>
    <w:rsid w:val="00B23706"/>
    <w:rsid w:val="00B24002"/>
    <w:rsid w:val="00B3143B"/>
    <w:rsid w:val="00B32196"/>
    <w:rsid w:val="00B32DAB"/>
    <w:rsid w:val="00B33EBF"/>
    <w:rsid w:val="00B34371"/>
    <w:rsid w:val="00B34C94"/>
    <w:rsid w:val="00B353F4"/>
    <w:rsid w:val="00B371E3"/>
    <w:rsid w:val="00B379E4"/>
    <w:rsid w:val="00B37C2C"/>
    <w:rsid w:val="00B403EA"/>
    <w:rsid w:val="00B409DD"/>
    <w:rsid w:val="00B41006"/>
    <w:rsid w:val="00B46B20"/>
    <w:rsid w:val="00B47D4B"/>
    <w:rsid w:val="00B50E6C"/>
    <w:rsid w:val="00B5263B"/>
    <w:rsid w:val="00B5291A"/>
    <w:rsid w:val="00B53504"/>
    <w:rsid w:val="00B53B9A"/>
    <w:rsid w:val="00B61236"/>
    <w:rsid w:val="00B625CE"/>
    <w:rsid w:val="00B630E8"/>
    <w:rsid w:val="00B638A0"/>
    <w:rsid w:val="00B64E40"/>
    <w:rsid w:val="00B6510A"/>
    <w:rsid w:val="00B66BBA"/>
    <w:rsid w:val="00B66FD4"/>
    <w:rsid w:val="00B67E02"/>
    <w:rsid w:val="00B70B72"/>
    <w:rsid w:val="00B720FE"/>
    <w:rsid w:val="00B72270"/>
    <w:rsid w:val="00B72532"/>
    <w:rsid w:val="00B73049"/>
    <w:rsid w:val="00B752D2"/>
    <w:rsid w:val="00B75DC3"/>
    <w:rsid w:val="00B76981"/>
    <w:rsid w:val="00B835F3"/>
    <w:rsid w:val="00B838E3"/>
    <w:rsid w:val="00B841F5"/>
    <w:rsid w:val="00B84FC7"/>
    <w:rsid w:val="00B86A98"/>
    <w:rsid w:val="00B8778C"/>
    <w:rsid w:val="00B90ACE"/>
    <w:rsid w:val="00B91AD5"/>
    <w:rsid w:val="00B91CAC"/>
    <w:rsid w:val="00B920C3"/>
    <w:rsid w:val="00B926B3"/>
    <w:rsid w:val="00B94225"/>
    <w:rsid w:val="00B945DE"/>
    <w:rsid w:val="00B9469A"/>
    <w:rsid w:val="00B95E33"/>
    <w:rsid w:val="00B96291"/>
    <w:rsid w:val="00B96D8B"/>
    <w:rsid w:val="00B97B58"/>
    <w:rsid w:val="00B97F18"/>
    <w:rsid w:val="00BA07AD"/>
    <w:rsid w:val="00BA1227"/>
    <w:rsid w:val="00BA1B09"/>
    <w:rsid w:val="00BA1C1F"/>
    <w:rsid w:val="00BA20DD"/>
    <w:rsid w:val="00BA32B1"/>
    <w:rsid w:val="00BA5D9A"/>
    <w:rsid w:val="00BA62D8"/>
    <w:rsid w:val="00BA6CC2"/>
    <w:rsid w:val="00BA6ED4"/>
    <w:rsid w:val="00BA7C17"/>
    <w:rsid w:val="00BA7C28"/>
    <w:rsid w:val="00BA7D34"/>
    <w:rsid w:val="00BB0459"/>
    <w:rsid w:val="00BB08EA"/>
    <w:rsid w:val="00BB21E0"/>
    <w:rsid w:val="00BB2362"/>
    <w:rsid w:val="00BB3078"/>
    <w:rsid w:val="00BB3705"/>
    <w:rsid w:val="00BB6A8E"/>
    <w:rsid w:val="00BB7495"/>
    <w:rsid w:val="00BB7AC6"/>
    <w:rsid w:val="00BC097A"/>
    <w:rsid w:val="00BC2088"/>
    <w:rsid w:val="00BC2606"/>
    <w:rsid w:val="00BC28C6"/>
    <w:rsid w:val="00BC2DE4"/>
    <w:rsid w:val="00BC4503"/>
    <w:rsid w:val="00BC733D"/>
    <w:rsid w:val="00BC7919"/>
    <w:rsid w:val="00BD0415"/>
    <w:rsid w:val="00BD16AB"/>
    <w:rsid w:val="00BD19AB"/>
    <w:rsid w:val="00BD2424"/>
    <w:rsid w:val="00BD3059"/>
    <w:rsid w:val="00BD3774"/>
    <w:rsid w:val="00BE0A80"/>
    <w:rsid w:val="00BE313B"/>
    <w:rsid w:val="00BE3CA1"/>
    <w:rsid w:val="00BE5A4F"/>
    <w:rsid w:val="00BE5F47"/>
    <w:rsid w:val="00BE5FAD"/>
    <w:rsid w:val="00BE6994"/>
    <w:rsid w:val="00BF2CF5"/>
    <w:rsid w:val="00BF352B"/>
    <w:rsid w:val="00BF384A"/>
    <w:rsid w:val="00BF5A2E"/>
    <w:rsid w:val="00BF7523"/>
    <w:rsid w:val="00BF75CA"/>
    <w:rsid w:val="00BF76B2"/>
    <w:rsid w:val="00C00BDE"/>
    <w:rsid w:val="00C0248F"/>
    <w:rsid w:val="00C024B7"/>
    <w:rsid w:val="00C02B6B"/>
    <w:rsid w:val="00C02CF8"/>
    <w:rsid w:val="00C077E0"/>
    <w:rsid w:val="00C079EB"/>
    <w:rsid w:val="00C10E68"/>
    <w:rsid w:val="00C119BD"/>
    <w:rsid w:val="00C1202C"/>
    <w:rsid w:val="00C12363"/>
    <w:rsid w:val="00C12646"/>
    <w:rsid w:val="00C13874"/>
    <w:rsid w:val="00C146C8"/>
    <w:rsid w:val="00C15022"/>
    <w:rsid w:val="00C159A3"/>
    <w:rsid w:val="00C16A41"/>
    <w:rsid w:val="00C16BAD"/>
    <w:rsid w:val="00C16BF7"/>
    <w:rsid w:val="00C16C1E"/>
    <w:rsid w:val="00C17FEE"/>
    <w:rsid w:val="00C20643"/>
    <w:rsid w:val="00C20EF2"/>
    <w:rsid w:val="00C23719"/>
    <w:rsid w:val="00C2580B"/>
    <w:rsid w:val="00C2654A"/>
    <w:rsid w:val="00C26DD4"/>
    <w:rsid w:val="00C30ABA"/>
    <w:rsid w:val="00C30C2E"/>
    <w:rsid w:val="00C30FA3"/>
    <w:rsid w:val="00C31903"/>
    <w:rsid w:val="00C31C60"/>
    <w:rsid w:val="00C322CE"/>
    <w:rsid w:val="00C32858"/>
    <w:rsid w:val="00C335CC"/>
    <w:rsid w:val="00C34B72"/>
    <w:rsid w:val="00C35410"/>
    <w:rsid w:val="00C35749"/>
    <w:rsid w:val="00C358D2"/>
    <w:rsid w:val="00C42690"/>
    <w:rsid w:val="00C436CB"/>
    <w:rsid w:val="00C43D10"/>
    <w:rsid w:val="00C44CCE"/>
    <w:rsid w:val="00C45EB3"/>
    <w:rsid w:val="00C501C4"/>
    <w:rsid w:val="00C511B1"/>
    <w:rsid w:val="00C51547"/>
    <w:rsid w:val="00C57434"/>
    <w:rsid w:val="00C57DD9"/>
    <w:rsid w:val="00C61EA0"/>
    <w:rsid w:val="00C63594"/>
    <w:rsid w:val="00C6412A"/>
    <w:rsid w:val="00C66BE3"/>
    <w:rsid w:val="00C67147"/>
    <w:rsid w:val="00C67231"/>
    <w:rsid w:val="00C71221"/>
    <w:rsid w:val="00C71A63"/>
    <w:rsid w:val="00C723C0"/>
    <w:rsid w:val="00C72DAB"/>
    <w:rsid w:val="00C73DF9"/>
    <w:rsid w:val="00C74DC1"/>
    <w:rsid w:val="00C74DFA"/>
    <w:rsid w:val="00C75086"/>
    <w:rsid w:val="00C75262"/>
    <w:rsid w:val="00C75AB1"/>
    <w:rsid w:val="00C764A7"/>
    <w:rsid w:val="00C76662"/>
    <w:rsid w:val="00C76DAA"/>
    <w:rsid w:val="00C770D0"/>
    <w:rsid w:val="00C81EC6"/>
    <w:rsid w:val="00C830A4"/>
    <w:rsid w:val="00C83772"/>
    <w:rsid w:val="00C8395C"/>
    <w:rsid w:val="00C842C2"/>
    <w:rsid w:val="00C860AB"/>
    <w:rsid w:val="00C861A5"/>
    <w:rsid w:val="00C87EF4"/>
    <w:rsid w:val="00C9037A"/>
    <w:rsid w:val="00C910F0"/>
    <w:rsid w:val="00C916C4"/>
    <w:rsid w:val="00C9201D"/>
    <w:rsid w:val="00C92290"/>
    <w:rsid w:val="00C93473"/>
    <w:rsid w:val="00C9482B"/>
    <w:rsid w:val="00C94A6C"/>
    <w:rsid w:val="00C94FC4"/>
    <w:rsid w:val="00C9523E"/>
    <w:rsid w:val="00C95C6E"/>
    <w:rsid w:val="00C96ED4"/>
    <w:rsid w:val="00C977E4"/>
    <w:rsid w:val="00C97A5E"/>
    <w:rsid w:val="00C97B97"/>
    <w:rsid w:val="00CA0176"/>
    <w:rsid w:val="00CA0E1E"/>
    <w:rsid w:val="00CA2888"/>
    <w:rsid w:val="00CA3227"/>
    <w:rsid w:val="00CA3FCB"/>
    <w:rsid w:val="00CA4318"/>
    <w:rsid w:val="00CA57E1"/>
    <w:rsid w:val="00CA590D"/>
    <w:rsid w:val="00CA5D1B"/>
    <w:rsid w:val="00CA5F8F"/>
    <w:rsid w:val="00CA63FE"/>
    <w:rsid w:val="00CA69B4"/>
    <w:rsid w:val="00CA7B6A"/>
    <w:rsid w:val="00CA7EB7"/>
    <w:rsid w:val="00CB0228"/>
    <w:rsid w:val="00CB030E"/>
    <w:rsid w:val="00CB13E4"/>
    <w:rsid w:val="00CB18E4"/>
    <w:rsid w:val="00CB1CCE"/>
    <w:rsid w:val="00CB4209"/>
    <w:rsid w:val="00CB4592"/>
    <w:rsid w:val="00CB570E"/>
    <w:rsid w:val="00CB5BC5"/>
    <w:rsid w:val="00CB5BCB"/>
    <w:rsid w:val="00CC00B6"/>
    <w:rsid w:val="00CC0748"/>
    <w:rsid w:val="00CC4017"/>
    <w:rsid w:val="00CC4475"/>
    <w:rsid w:val="00CC4A78"/>
    <w:rsid w:val="00CC6956"/>
    <w:rsid w:val="00CD183D"/>
    <w:rsid w:val="00CD1D45"/>
    <w:rsid w:val="00CD2E03"/>
    <w:rsid w:val="00CD4D0C"/>
    <w:rsid w:val="00CD52CB"/>
    <w:rsid w:val="00CD55C8"/>
    <w:rsid w:val="00CD5B1E"/>
    <w:rsid w:val="00CD5C23"/>
    <w:rsid w:val="00CD6569"/>
    <w:rsid w:val="00CD6E4A"/>
    <w:rsid w:val="00CD73B4"/>
    <w:rsid w:val="00CE00C3"/>
    <w:rsid w:val="00CE036A"/>
    <w:rsid w:val="00CE40D6"/>
    <w:rsid w:val="00CE46D9"/>
    <w:rsid w:val="00CE6655"/>
    <w:rsid w:val="00CF151C"/>
    <w:rsid w:val="00CF187E"/>
    <w:rsid w:val="00CF1AA5"/>
    <w:rsid w:val="00CF2077"/>
    <w:rsid w:val="00CF3A3F"/>
    <w:rsid w:val="00CF4613"/>
    <w:rsid w:val="00CF4D4B"/>
    <w:rsid w:val="00CF5B53"/>
    <w:rsid w:val="00CF739E"/>
    <w:rsid w:val="00CF79CC"/>
    <w:rsid w:val="00CF7A8C"/>
    <w:rsid w:val="00D0116C"/>
    <w:rsid w:val="00D052BF"/>
    <w:rsid w:val="00D0544C"/>
    <w:rsid w:val="00D05FDC"/>
    <w:rsid w:val="00D06881"/>
    <w:rsid w:val="00D07641"/>
    <w:rsid w:val="00D07F72"/>
    <w:rsid w:val="00D10D3B"/>
    <w:rsid w:val="00D10D43"/>
    <w:rsid w:val="00D11036"/>
    <w:rsid w:val="00D140E1"/>
    <w:rsid w:val="00D145B7"/>
    <w:rsid w:val="00D15145"/>
    <w:rsid w:val="00D22D1C"/>
    <w:rsid w:val="00D22EDF"/>
    <w:rsid w:val="00D235F9"/>
    <w:rsid w:val="00D2372D"/>
    <w:rsid w:val="00D26790"/>
    <w:rsid w:val="00D307A0"/>
    <w:rsid w:val="00D30B74"/>
    <w:rsid w:val="00D3374E"/>
    <w:rsid w:val="00D3656C"/>
    <w:rsid w:val="00D36CD6"/>
    <w:rsid w:val="00D411D4"/>
    <w:rsid w:val="00D41BC6"/>
    <w:rsid w:val="00D41DF8"/>
    <w:rsid w:val="00D421ED"/>
    <w:rsid w:val="00D45677"/>
    <w:rsid w:val="00D45B73"/>
    <w:rsid w:val="00D4637F"/>
    <w:rsid w:val="00D508C4"/>
    <w:rsid w:val="00D512ED"/>
    <w:rsid w:val="00D514F5"/>
    <w:rsid w:val="00D5170F"/>
    <w:rsid w:val="00D51FBD"/>
    <w:rsid w:val="00D542EC"/>
    <w:rsid w:val="00D54DA2"/>
    <w:rsid w:val="00D60371"/>
    <w:rsid w:val="00D60E40"/>
    <w:rsid w:val="00D61046"/>
    <w:rsid w:val="00D621AA"/>
    <w:rsid w:val="00D63A11"/>
    <w:rsid w:val="00D65915"/>
    <w:rsid w:val="00D65C4E"/>
    <w:rsid w:val="00D702B0"/>
    <w:rsid w:val="00D73890"/>
    <w:rsid w:val="00D73C7C"/>
    <w:rsid w:val="00D76B9B"/>
    <w:rsid w:val="00D8149B"/>
    <w:rsid w:val="00D815E8"/>
    <w:rsid w:val="00D84B90"/>
    <w:rsid w:val="00D85D68"/>
    <w:rsid w:val="00D90B3C"/>
    <w:rsid w:val="00D914B9"/>
    <w:rsid w:val="00D93898"/>
    <w:rsid w:val="00D944FD"/>
    <w:rsid w:val="00D95052"/>
    <w:rsid w:val="00D951D2"/>
    <w:rsid w:val="00DA1720"/>
    <w:rsid w:val="00DA196D"/>
    <w:rsid w:val="00DA1B5E"/>
    <w:rsid w:val="00DA3361"/>
    <w:rsid w:val="00DA3B35"/>
    <w:rsid w:val="00DA466E"/>
    <w:rsid w:val="00DA4D0D"/>
    <w:rsid w:val="00DA6C88"/>
    <w:rsid w:val="00DB06BA"/>
    <w:rsid w:val="00DB073A"/>
    <w:rsid w:val="00DB4008"/>
    <w:rsid w:val="00DB420B"/>
    <w:rsid w:val="00DB6E88"/>
    <w:rsid w:val="00DB6FEF"/>
    <w:rsid w:val="00DB7458"/>
    <w:rsid w:val="00DC002D"/>
    <w:rsid w:val="00DC0B5C"/>
    <w:rsid w:val="00DC0BA8"/>
    <w:rsid w:val="00DC2ED3"/>
    <w:rsid w:val="00DC2FD4"/>
    <w:rsid w:val="00DC5860"/>
    <w:rsid w:val="00DC6386"/>
    <w:rsid w:val="00DD0D66"/>
    <w:rsid w:val="00DD174F"/>
    <w:rsid w:val="00DD18B8"/>
    <w:rsid w:val="00DD2462"/>
    <w:rsid w:val="00DD2C63"/>
    <w:rsid w:val="00DD3CBA"/>
    <w:rsid w:val="00DD55F2"/>
    <w:rsid w:val="00DD580E"/>
    <w:rsid w:val="00DD712F"/>
    <w:rsid w:val="00DE070D"/>
    <w:rsid w:val="00DE1DBF"/>
    <w:rsid w:val="00DE4F53"/>
    <w:rsid w:val="00DE5E7F"/>
    <w:rsid w:val="00DE640A"/>
    <w:rsid w:val="00DE6CC4"/>
    <w:rsid w:val="00DE6D98"/>
    <w:rsid w:val="00DE71C6"/>
    <w:rsid w:val="00DF13CC"/>
    <w:rsid w:val="00DF192F"/>
    <w:rsid w:val="00DF3471"/>
    <w:rsid w:val="00DF5723"/>
    <w:rsid w:val="00DF62F3"/>
    <w:rsid w:val="00DF7507"/>
    <w:rsid w:val="00E0035C"/>
    <w:rsid w:val="00E0111C"/>
    <w:rsid w:val="00E018DC"/>
    <w:rsid w:val="00E0286A"/>
    <w:rsid w:val="00E02DC9"/>
    <w:rsid w:val="00E03416"/>
    <w:rsid w:val="00E0411D"/>
    <w:rsid w:val="00E04E4B"/>
    <w:rsid w:val="00E06C6E"/>
    <w:rsid w:val="00E0799D"/>
    <w:rsid w:val="00E07B5C"/>
    <w:rsid w:val="00E10F7C"/>
    <w:rsid w:val="00E1203A"/>
    <w:rsid w:val="00E13186"/>
    <w:rsid w:val="00E13803"/>
    <w:rsid w:val="00E15152"/>
    <w:rsid w:val="00E1554F"/>
    <w:rsid w:val="00E16703"/>
    <w:rsid w:val="00E170F0"/>
    <w:rsid w:val="00E17AD4"/>
    <w:rsid w:val="00E20294"/>
    <w:rsid w:val="00E2060C"/>
    <w:rsid w:val="00E22900"/>
    <w:rsid w:val="00E2351F"/>
    <w:rsid w:val="00E24E82"/>
    <w:rsid w:val="00E25495"/>
    <w:rsid w:val="00E25F64"/>
    <w:rsid w:val="00E2749F"/>
    <w:rsid w:val="00E27702"/>
    <w:rsid w:val="00E278D6"/>
    <w:rsid w:val="00E27A14"/>
    <w:rsid w:val="00E301B2"/>
    <w:rsid w:val="00E3025B"/>
    <w:rsid w:val="00E305C4"/>
    <w:rsid w:val="00E3085D"/>
    <w:rsid w:val="00E32AE1"/>
    <w:rsid w:val="00E341E5"/>
    <w:rsid w:val="00E34A35"/>
    <w:rsid w:val="00E34B98"/>
    <w:rsid w:val="00E34C6E"/>
    <w:rsid w:val="00E34CA2"/>
    <w:rsid w:val="00E35C6B"/>
    <w:rsid w:val="00E35D1A"/>
    <w:rsid w:val="00E36521"/>
    <w:rsid w:val="00E36576"/>
    <w:rsid w:val="00E36687"/>
    <w:rsid w:val="00E4015D"/>
    <w:rsid w:val="00E408A5"/>
    <w:rsid w:val="00E43273"/>
    <w:rsid w:val="00E43FE8"/>
    <w:rsid w:val="00E466E9"/>
    <w:rsid w:val="00E47F4E"/>
    <w:rsid w:val="00E5009D"/>
    <w:rsid w:val="00E502E0"/>
    <w:rsid w:val="00E50AC0"/>
    <w:rsid w:val="00E514A3"/>
    <w:rsid w:val="00E51F14"/>
    <w:rsid w:val="00E5278D"/>
    <w:rsid w:val="00E53248"/>
    <w:rsid w:val="00E5382F"/>
    <w:rsid w:val="00E53956"/>
    <w:rsid w:val="00E53EA8"/>
    <w:rsid w:val="00E546EC"/>
    <w:rsid w:val="00E5594A"/>
    <w:rsid w:val="00E560D3"/>
    <w:rsid w:val="00E56D00"/>
    <w:rsid w:val="00E57F83"/>
    <w:rsid w:val="00E57FAC"/>
    <w:rsid w:val="00E6010B"/>
    <w:rsid w:val="00E64696"/>
    <w:rsid w:val="00E65B0D"/>
    <w:rsid w:val="00E70843"/>
    <w:rsid w:val="00E70BFE"/>
    <w:rsid w:val="00E7104B"/>
    <w:rsid w:val="00E7114E"/>
    <w:rsid w:val="00E730F8"/>
    <w:rsid w:val="00E73C3C"/>
    <w:rsid w:val="00E740B4"/>
    <w:rsid w:val="00E74CD9"/>
    <w:rsid w:val="00E75253"/>
    <w:rsid w:val="00E776E0"/>
    <w:rsid w:val="00E80510"/>
    <w:rsid w:val="00E81593"/>
    <w:rsid w:val="00E81E7A"/>
    <w:rsid w:val="00E83190"/>
    <w:rsid w:val="00E834E2"/>
    <w:rsid w:val="00E839AC"/>
    <w:rsid w:val="00E85C4B"/>
    <w:rsid w:val="00E868B7"/>
    <w:rsid w:val="00E875EB"/>
    <w:rsid w:val="00E8781A"/>
    <w:rsid w:val="00E905B0"/>
    <w:rsid w:val="00E9085E"/>
    <w:rsid w:val="00E92A24"/>
    <w:rsid w:val="00E93F3D"/>
    <w:rsid w:val="00E95AAE"/>
    <w:rsid w:val="00E979A2"/>
    <w:rsid w:val="00EA0818"/>
    <w:rsid w:val="00EA0D2D"/>
    <w:rsid w:val="00EA157A"/>
    <w:rsid w:val="00EA183D"/>
    <w:rsid w:val="00EA2EED"/>
    <w:rsid w:val="00EA3463"/>
    <w:rsid w:val="00EA5E92"/>
    <w:rsid w:val="00EA617B"/>
    <w:rsid w:val="00EA6367"/>
    <w:rsid w:val="00EA792C"/>
    <w:rsid w:val="00EA7F46"/>
    <w:rsid w:val="00EB04D1"/>
    <w:rsid w:val="00EB1C7D"/>
    <w:rsid w:val="00EB1CE4"/>
    <w:rsid w:val="00EB4436"/>
    <w:rsid w:val="00EB4E7D"/>
    <w:rsid w:val="00EB5793"/>
    <w:rsid w:val="00EC0215"/>
    <w:rsid w:val="00EC0E8B"/>
    <w:rsid w:val="00EC1A28"/>
    <w:rsid w:val="00EC1A91"/>
    <w:rsid w:val="00EC3489"/>
    <w:rsid w:val="00EC6373"/>
    <w:rsid w:val="00EC6F51"/>
    <w:rsid w:val="00EC7A2A"/>
    <w:rsid w:val="00ED1876"/>
    <w:rsid w:val="00ED1D36"/>
    <w:rsid w:val="00ED3288"/>
    <w:rsid w:val="00ED36E0"/>
    <w:rsid w:val="00ED3EB5"/>
    <w:rsid w:val="00ED481B"/>
    <w:rsid w:val="00ED5C59"/>
    <w:rsid w:val="00EE0B31"/>
    <w:rsid w:val="00EE0F93"/>
    <w:rsid w:val="00EE10C4"/>
    <w:rsid w:val="00EE13D3"/>
    <w:rsid w:val="00EE16E4"/>
    <w:rsid w:val="00EE4E21"/>
    <w:rsid w:val="00EE4E91"/>
    <w:rsid w:val="00EE638A"/>
    <w:rsid w:val="00EE64B4"/>
    <w:rsid w:val="00EE66D4"/>
    <w:rsid w:val="00EE6D44"/>
    <w:rsid w:val="00EE7827"/>
    <w:rsid w:val="00EF1AEA"/>
    <w:rsid w:val="00EF2F5E"/>
    <w:rsid w:val="00EF3C69"/>
    <w:rsid w:val="00EF44E7"/>
    <w:rsid w:val="00EF4930"/>
    <w:rsid w:val="00EF4D13"/>
    <w:rsid w:val="00EF5702"/>
    <w:rsid w:val="00EF5754"/>
    <w:rsid w:val="00F0082B"/>
    <w:rsid w:val="00F01270"/>
    <w:rsid w:val="00F04305"/>
    <w:rsid w:val="00F04C8A"/>
    <w:rsid w:val="00F04E92"/>
    <w:rsid w:val="00F052C1"/>
    <w:rsid w:val="00F05CAA"/>
    <w:rsid w:val="00F05D11"/>
    <w:rsid w:val="00F0720B"/>
    <w:rsid w:val="00F116AC"/>
    <w:rsid w:val="00F11E79"/>
    <w:rsid w:val="00F123F8"/>
    <w:rsid w:val="00F12781"/>
    <w:rsid w:val="00F135EB"/>
    <w:rsid w:val="00F15772"/>
    <w:rsid w:val="00F16AC4"/>
    <w:rsid w:val="00F17120"/>
    <w:rsid w:val="00F20ADD"/>
    <w:rsid w:val="00F21182"/>
    <w:rsid w:val="00F21F21"/>
    <w:rsid w:val="00F22B6D"/>
    <w:rsid w:val="00F234D7"/>
    <w:rsid w:val="00F2470E"/>
    <w:rsid w:val="00F24B28"/>
    <w:rsid w:val="00F25CA9"/>
    <w:rsid w:val="00F26E17"/>
    <w:rsid w:val="00F27CB3"/>
    <w:rsid w:val="00F27F9C"/>
    <w:rsid w:val="00F309D8"/>
    <w:rsid w:val="00F310E7"/>
    <w:rsid w:val="00F31903"/>
    <w:rsid w:val="00F32626"/>
    <w:rsid w:val="00F33599"/>
    <w:rsid w:val="00F3444B"/>
    <w:rsid w:val="00F3448D"/>
    <w:rsid w:val="00F35431"/>
    <w:rsid w:val="00F36990"/>
    <w:rsid w:val="00F36A5E"/>
    <w:rsid w:val="00F40248"/>
    <w:rsid w:val="00F41445"/>
    <w:rsid w:val="00F421F7"/>
    <w:rsid w:val="00F42D60"/>
    <w:rsid w:val="00F441DC"/>
    <w:rsid w:val="00F461D7"/>
    <w:rsid w:val="00F4650F"/>
    <w:rsid w:val="00F46B71"/>
    <w:rsid w:val="00F46B9D"/>
    <w:rsid w:val="00F47748"/>
    <w:rsid w:val="00F53A1C"/>
    <w:rsid w:val="00F543C6"/>
    <w:rsid w:val="00F548BA"/>
    <w:rsid w:val="00F54ED3"/>
    <w:rsid w:val="00F54F54"/>
    <w:rsid w:val="00F56A02"/>
    <w:rsid w:val="00F57E23"/>
    <w:rsid w:val="00F61706"/>
    <w:rsid w:val="00F62A85"/>
    <w:rsid w:val="00F62EDE"/>
    <w:rsid w:val="00F63099"/>
    <w:rsid w:val="00F63438"/>
    <w:rsid w:val="00F63CE5"/>
    <w:rsid w:val="00F642F1"/>
    <w:rsid w:val="00F64348"/>
    <w:rsid w:val="00F6516A"/>
    <w:rsid w:val="00F651D6"/>
    <w:rsid w:val="00F665A5"/>
    <w:rsid w:val="00F66A93"/>
    <w:rsid w:val="00F71628"/>
    <w:rsid w:val="00F726A9"/>
    <w:rsid w:val="00F72E17"/>
    <w:rsid w:val="00F73884"/>
    <w:rsid w:val="00F73E62"/>
    <w:rsid w:val="00F742AA"/>
    <w:rsid w:val="00F74A50"/>
    <w:rsid w:val="00F76131"/>
    <w:rsid w:val="00F7737F"/>
    <w:rsid w:val="00F800EC"/>
    <w:rsid w:val="00F81D1D"/>
    <w:rsid w:val="00F81F5B"/>
    <w:rsid w:val="00F820E5"/>
    <w:rsid w:val="00F82F80"/>
    <w:rsid w:val="00F83191"/>
    <w:rsid w:val="00F84409"/>
    <w:rsid w:val="00F86DB1"/>
    <w:rsid w:val="00F90358"/>
    <w:rsid w:val="00F9069D"/>
    <w:rsid w:val="00F9335E"/>
    <w:rsid w:val="00F943DB"/>
    <w:rsid w:val="00F9633C"/>
    <w:rsid w:val="00FA0519"/>
    <w:rsid w:val="00FA1890"/>
    <w:rsid w:val="00FA1F18"/>
    <w:rsid w:val="00FA43AA"/>
    <w:rsid w:val="00FA4A31"/>
    <w:rsid w:val="00FA720D"/>
    <w:rsid w:val="00FB30F2"/>
    <w:rsid w:val="00FB4A7A"/>
    <w:rsid w:val="00FB6A29"/>
    <w:rsid w:val="00FB70E3"/>
    <w:rsid w:val="00FB7664"/>
    <w:rsid w:val="00FB7F13"/>
    <w:rsid w:val="00FC06A4"/>
    <w:rsid w:val="00FC0F79"/>
    <w:rsid w:val="00FC1620"/>
    <w:rsid w:val="00FC1687"/>
    <w:rsid w:val="00FC4D04"/>
    <w:rsid w:val="00FC5942"/>
    <w:rsid w:val="00FC6C98"/>
    <w:rsid w:val="00FD1425"/>
    <w:rsid w:val="00FD3299"/>
    <w:rsid w:val="00FD4D32"/>
    <w:rsid w:val="00FD7BC7"/>
    <w:rsid w:val="00FE025F"/>
    <w:rsid w:val="00FE075C"/>
    <w:rsid w:val="00FE44AE"/>
    <w:rsid w:val="00FE4A65"/>
    <w:rsid w:val="00FE4AD7"/>
    <w:rsid w:val="00FE5598"/>
    <w:rsid w:val="00FE5817"/>
    <w:rsid w:val="00FE5EB6"/>
    <w:rsid w:val="00FE6BD8"/>
    <w:rsid w:val="00FE78B7"/>
    <w:rsid w:val="00FE7F29"/>
    <w:rsid w:val="00FF00FC"/>
    <w:rsid w:val="00FF1EB0"/>
    <w:rsid w:val="00FF3A7B"/>
    <w:rsid w:val="00FF56BA"/>
    <w:rsid w:val="00FF616F"/>
    <w:rsid w:val="00FF6E8A"/>
    <w:rsid w:val="011848C8"/>
    <w:rsid w:val="01194BDE"/>
    <w:rsid w:val="014C31D6"/>
    <w:rsid w:val="017E757F"/>
    <w:rsid w:val="018868E8"/>
    <w:rsid w:val="01B773E7"/>
    <w:rsid w:val="01C20278"/>
    <w:rsid w:val="020750FB"/>
    <w:rsid w:val="02137644"/>
    <w:rsid w:val="021D5FDA"/>
    <w:rsid w:val="024261A6"/>
    <w:rsid w:val="025B7A9B"/>
    <w:rsid w:val="027776CB"/>
    <w:rsid w:val="028C3957"/>
    <w:rsid w:val="02902611"/>
    <w:rsid w:val="02C80459"/>
    <w:rsid w:val="02C82E11"/>
    <w:rsid w:val="02E94929"/>
    <w:rsid w:val="02F33415"/>
    <w:rsid w:val="031433B1"/>
    <w:rsid w:val="031D19B4"/>
    <w:rsid w:val="033002C2"/>
    <w:rsid w:val="03546486"/>
    <w:rsid w:val="037B196F"/>
    <w:rsid w:val="03842F42"/>
    <w:rsid w:val="038859C8"/>
    <w:rsid w:val="03BC3316"/>
    <w:rsid w:val="03C2759E"/>
    <w:rsid w:val="03CB5FD5"/>
    <w:rsid w:val="03D46B0E"/>
    <w:rsid w:val="04102C8A"/>
    <w:rsid w:val="04166484"/>
    <w:rsid w:val="045F2EBA"/>
    <w:rsid w:val="04643D27"/>
    <w:rsid w:val="04956A61"/>
    <w:rsid w:val="049D5E22"/>
    <w:rsid w:val="04AF2573"/>
    <w:rsid w:val="050162DE"/>
    <w:rsid w:val="05314D2F"/>
    <w:rsid w:val="05377B18"/>
    <w:rsid w:val="05737E86"/>
    <w:rsid w:val="0579470F"/>
    <w:rsid w:val="05B6757B"/>
    <w:rsid w:val="05DA1A0E"/>
    <w:rsid w:val="05DD3E06"/>
    <w:rsid w:val="05F44021"/>
    <w:rsid w:val="05FC5331"/>
    <w:rsid w:val="060A43B0"/>
    <w:rsid w:val="06224324"/>
    <w:rsid w:val="06634339"/>
    <w:rsid w:val="06677386"/>
    <w:rsid w:val="066B6E3D"/>
    <w:rsid w:val="067418EB"/>
    <w:rsid w:val="069C4A4C"/>
    <w:rsid w:val="06A153D7"/>
    <w:rsid w:val="06A91D9D"/>
    <w:rsid w:val="06C34BB4"/>
    <w:rsid w:val="06DE306D"/>
    <w:rsid w:val="06F20C75"/>
    <w:rsid w:val="07175BFD"/>
    <w:rsid w:val="071D400C"/>
    <w:rsid w:val="07375BAD"/>
    <w:rsid w:val="0749680A"/>
    <w:rsid w:val="076E2325"/>
    <w:rsid w:val="07B456EE"/>
    <w:rsid w:val="07D32EB9"/>
    <w:rsid w:val="07DB4F4C"/>
    <w:rsid w:val="08016791"/>
    <w:rsid w:val="087D3A94"/>
    <w:rsid w:val="08FC4B3E"/>
    <w:rsid w:val="09313748"/>
    <w:rsid w:val="09434CDD"/>
    <w:rsid w:val="0A072B68"/>
    <w:rsid w:val="0A1F0599"/>
    <w:rsid w:val="0A264D89"/>
    <w:rsid w:val="0A486AB2"/>
    <w:rsid w:val="0A650659"/>
    <w:rsid w:val="0A6D72A7"/>
    <w:rsid w:val="0A877B14"/>
    <w:rsid w:val="0AA57DDE"/>
    <w:rsid w:val="0ACD0CF8"/>
    <w:rsid w:val="0AEE6ECB"/>
    <w:rsid w:val="0B15334E"/>
    <w:rsid w:val="0B220922"/>
    <w:rsid w:val="0B326EBF"/>
    <w:rsid w:val="0B3B491E"/>
    <w:rsid w:val="0B4606A5"/>
    <w:rsid w:val="0B527C56"/>
    <w:rsid w:val="0C242787"/>
    <w:rsid w:val="0C551F43"/>
    <w:rsid w:val="0C58354F"/>
    <w:rsid w:val="0C600AA8"/>
    <w:rsid w:val="0CD160AC"/>
    <w:rsid w:val="0CD87D21"/>
    <w:rsid w:val="0D0613AE"/>
    <w:rsid w:val="0D224E50"/>
    <w:rsid w:val="0D5A5B81"/>
    <w:rsid w:val="0D6E3825"/>
    <w:rsid w:val="0D7C70B9"/>
    <w:rsid w:val="0DA00341"/>
    <w:rsid w:val="0DB90EBD"/>
    <w:rsid w:val="0DBE2B84"/>
    <w:rsid w:val="0E00241D"/>
    <w:rsid w:val="0E1A683B"/>
    <w:rsid w:val="0E3C1FA1"/>
    <w:rsid w:val="0E415563"/>
    <w:rsid w:val="0E43144D"/>
    <w:rsid w:val="0E7A28E9"/>
    <w:rsid w:val="0E841EB5"/>
    <w:rsid w:val="0E845F27"/>
    <w:rsid w:val="0E9C0585"/>
    <w:rsid w:val="0EA230E1"/>
    <w:rsid w:val="0EAB4A15"/>
    <w:rsid w:val="0EDF722D"/>
    <w:rsid w:val="0EFE6F13"/>
    <w:rsid w:val="0F691292"/>
    <w:rsid w:val="0FAA0020"/>
    <w:rsid w:val="0FB75263"/>
    <w:rsid w:val="0FD0103F"/>
    <w:rsid w:val="0FEB0897"/>
    <w:rsid w:val="10163FB4"/>
    <w:rsid w:val="10176FE1"/>
    <w:rsid w:val="10440A3D"/>
    <w:rsid w:val="108B75BB"/>
    <w:rsid w:val="1095479F"/>
    <w:rsid w:val="10B351DB"/>
    <w:rsid w:val="10DF72F4"/>
    <w:rsid w:val="10F22F7D"/>
    <w:rsid w:val="110E280A"/>
    <w:rsid w:val="1147118D"/>
    <w:rsid w:val="114F5E46"/>
    <w:rsid w:val="11513D10"/>
    <w:rsid w:val="11885823"/>
    <w:rsid w:val="1191183A"/>
    <w:rsid w:val="11D84C9F"/>
    <w:rsid w:val="11E51668"/>
    <w:rsid w:val="120C3E39"/>
    <w:rsid w:val="120D570C"/>
    <w:rsid w:val="121D1E44"/>
    <w:rsid w:val="122D7887"/>
    <w:rsid w:val="124F6E4D"/>
    <w:rsid w:val="12571540"/>
    <w:rsid w:val="12664E5B"/>
    <w:rsid w:val="129B7121"/>
    <w:rsid w:val="129E1672"/>
    <w:rsid w:val="12E003B5"/>
    <w:rsid w:val="13026750"/>
    <w:rsid w:val="1303728B"/>
    <w:rsid w:val="130C748B"/>
    <w:rsid w:val="13340090"/>
    <w:rsid w:val="135068F9"/>
    <w:rsid w:val="13512833"/>
    <w:rsid w:val="135F2716"/>
    <w:rsid w:val="13747240"/>
    <w:rsid w:val="137A2629"/>
    <w:rsid w:val="13A24CF6"/>
    <w:rsid w:val="13F85FD8"/>
    <w:rsid w:val="14777F31"/>
    <w:rsid w:val="14BE346A"/>
    <w:rsid w:val="14D6047F"/>
    <w:rsid w:val="14DC4E5D"/>
    <w:rsid w:val="154A5833"/>
    <w:rsid w:val="15620AE5"/>
    <w:rsid w:val="15C076B6"/>
    <w:rsid w:val="15FA4370"/>
    <w:rsid w:val="15FF7AAB"/>
    <w:rsid w:val="161D1A5F"/>
    <w:rsid w:val="166B587B"/>
    <w:rsid w:val="16B821DB"/>
    <w:rsid w:val="16D74CB7"/>
    <w:rsid w:val="16D91A7A"/>
    <w:rsid w:val="16FE2B67"/>
    <w:rsid w:val="177469AA"/>
    <w:rsid w:val="177F56AB"/>
    <w:rsid w:val="1796217F"/>
    <w:rsid w:val="17B55518"/>
    <w:rsid w:val="17BF5E77"/>
    <w:rsid w:val="17C063E2"/>
    <w:rsid w:val="1821587E"/>
    <w:rsid w:val="18345A5C"/>
    <w:rsid w:val="18566F4E"/>
    <w:rsid w:val="1857519B"/>
    <w:rsid w:val="189A1823"/>
    <w:rsid w:val="189E76AE"/>
    <w:rsid w:val="18A36934"/>
    <w:rsid w:val="18C547D6"/>
    <w:rsid w:val="18C72606"/>
    <w:rsid w:val="18D06000"/>
    <w:rsid w:val="18E84F59"/>
    <w:rsid w:val="18F01F39"/>
    <w:rsid w:val="18F4091A"/>
    <w:rsid w:val="18FF04F5"/>
    <w:rsid w:val="190A3122"/>
    <w:rsid w:val="196A3577"/>
    <w:rsid w:val="198939E4"/>
    <w:rsid w:val="198D6F3C"/>
    <w:rsid w:val="19CE62DE"/>
    <w:rsid w:val="19DB3718"/>
    <w:rsid w:val="19E36B84"/>
    <w:rsid w:val="19EE3DDB"/>
    <w:rsid w:val="19EF0419"/>
    <w:rsid w:val="19F6440D"/>
    <w:rsid w:val="1A323AED"/>
    <w:rsid w:val="1A5A3C35"/>
    <w:rsid w:val="1A5E1987"/>
    <w:rsid w:val="1A5F295D"/>
    <w:rsid w:val="1A66082C"/>
    <w:rsid w:val="1A9933C3"/>
    <w:rsid w:val="1A9F2218"/>
    <w:rsid w:val="1AB04C4E"/>
    <w:rsid w:val="1AF57E02"/>
    <w:rsid w:val="1AFB7539"/>
    <w:rsid w:val="1B46065D"/>
    <w:rsid w:val="1B4A1EFB"/>
    <w:rsid w:val="1B796617"/>
    <w:rsid w:val="1B8847D2"/>
    <w:rsid w:val="1BA90A9F"/>
    <w:rsid w:val="1BB531E6"/>
    <w:rsid w:val="1BEC2C80"/>
    <w:rsid w:val="1C0051A8"/>
    <w:rsid w:val="1C007E13"/>
    <w:rsid w:val="1C0320AA"/>
    <w:rsid w:val="1C471815"/>
    <w:rsid w:val="1C48386F"/>
    <w:rsid w:val="1CCB3037"/>
    <w:rsid w:val="1CD41856"/>
    <w:rsid w:val="1CEC084C"/>
    <w:rsid w:val="1D0509D5"/>
    <w:rsid w:val="1D150544"/>
    <w:rsid w:val="1D166A47"/>
    <w:rsid w:val="1D1F1166"/>
    <w:rsid w:val="1D6B7E42"/>
    <w:rsid w:val="1D8773D9"/>
    <w:rsid w:val="1D9D50EE"/>
    <w:rsid w:val="1DAB4D69"/>
    <w:rsid w:val="1DBE1FFB"/>
    <w:rsid w:val="1DC01EBA"/>
    <w:rsid w:val="1E3339FB"/>
    <w:rsid w:val="1E473F7F"/>
    <w:rsid w:val="1E4E3BFC"/>
    <w:rsid w:val="1EBA7398"/>
    <w:rsid w:val="1F0043A8"/>
    <w:rsid w:val="1F1C3141"/>
    <w:rsid w:val="1F6D7F66"/>
    <w:rsid w:val="1F6E3301"/>
    <w:rsid w:val="1FA12F8C"/>
    <w:rsid w:val="1FA53117"/>
    <w:rsid w:val="201B3E66"/>
    <w:rsid w:val="2076150F"/>
    <w:rsid w:val="207D5D56"/>
    <w:rsid w:val="20A7394C"/>
    <w:rsid w:val="20B33E56"/>
    <w:rsid w:val="20B6580D"/>
    <w:rsid w:val="210A3467"/>
    <w:rsid w:val="213114C7"/>
    <w:rsid w:val="214E11B2"/>
    <w:rsid w:val="216930AF"/>
    <w:rsid w:val="219B3E30"/>
    <w:rsid w:val="219F4623"/>
    <w:rsid w:val="21B878D0"/>
    <w:rsid w:val="21F44051"/>
    <w:rsid w:val="220646A2"/>
    <w:rsid w:val="22435D7F"/>
    <w:rsid w:val="226162F5"/>
    <w:rsid w:val="22974A45"/>
    <w:rsid w:val="22A55C69"/>
    <w:rsid w:val="23130E25"/>
    <w:rsid w:val="2356236D"/>
    <w:rsid w:val="236D6778"/>
    <w:rsid w:val="2393640A"/>
    <w:rsid w:val="241A26BD"/>
    <w:rsid w:val="242D1856"/>
    <w:rsid w:val="242D3C66"/>
    <w:rsid w:val="2443573A"/>
    <w:rsid w:val="244A583A"/>
    <w:rsid w:val="24887287"/>
    <w:rsid w:val="24E62AA3"/>
    <w:rsid w:val="24E86115"/>
    <w:rsid w:val="25201226"/>
    <w:rsid w:val="25605A7C"/>
    <w:rsid w:val="258E57CA"/>
    <w:rsid w:val="259C78FE"/>
    <w:rsid w:val="25D86356"/>
    <w:rsid w:val="25E24D0B"/>
    <w:rsid w:val="2600014C"/>
    <w:rsid w:val="26037B79"/>
    <w:rsid w:val="2635687F"/>
    <w:rsid w:val="263A3D46"/>
    <w:rsid w:val="265F733D"/>
    <w:rsid w:val="267762A6"/>
    <w:rsid w:val="268B65B8"/>
    <w:rsid w:val="26BA5D96"/>
    <w:rsid w:val="26E86A6C"/>
    <w:rsid w:val="271257FE"/>
    <w:rsid w:val="273861E8"/>
    <w:rsid w:val="273E2251"/>
    <w:rsid w:val="2741421C"/>
    <w:rsid w:val="277348C1"/>
    <w:rsid w:val="27783630"/>
    <w:rsid w:val="27791F00"/>
    <w:rsid w:val="27883DB9"/>
    <w:rsid w:val="27D708E3"/>
    <w:rsid w:val="28057FA0"/>
    <w:rsid w:val="283741CD"/>
    <w:rsid w:val="28380858"/>
    <w:rsid w:val="283C7461"/>
    <w:rsid w:val="287F36CA"/>
    <w:rsid w:val="288851C0"/>
    <w:rsid w:val="28966244"/>
    <w:rsid w:val="28A30E9D"/>
    <w:rsid w:val="28D5221D"/>
    <w:rsid w:val="28DF08AF"/>
    <w:rsid w:val="29064F88"/>
    <w:rsid w:val="29072CB3"/>
    <w:rsid w:val="291960B3"/>
    <w:rsid w:val="29402374"/>
    <w:rsid w:val="2973086F"/>
    <w:rsid w:val="29FB2959"/>
    <w:rsid w:val="2A0420AF"/>
    <w:rsid w:val="2A4E26B6"/>
    <w:rsid w:val="2A5916D0"/>
    <w:rsid w:val="2A774049"/>
    <w:rsid w:val="2A867B79"/>
    <w:rsid w:val="2A880BEF"/>
    <w:rsid w:val="2A891B42"/>
    <w:rsid w:val="2AE41EC7"/>
    <w:rsid w:val="2B811E87"/>
    <w:rsid w:val="2BE8550D"/>
    <w:rsid w:val="2BF46284"/>
    <w:rsid w:val="2C0F48F8"/>
    <w:rsid w:val="2C171E70"/>
    <w:rsid w:val="2C6B7722"/>
    <w:rsid w:val="2C734772"/>
    <w:rsid w:val="2C9525AC"/>
    <w:rsid w:val="2CCB5996"/>
    <w:rsid w:val="2CD93CD4"/>
    <w:rsid w:val="2CE23247"/>
    <w:rsid w:val="2CEA23B2"/>
    <w:rsid w:val="2D1F4A64"/>
    <w:rsid w:val="2D2B1461"/>
    <w:rsid w:val="2D4240DA"/>
    <w:rsid w:val="2D662983"/>
    <w:rsid w:val="2D704306"/>
    <w:rsid w:val="2D831925"/>
    <w:rsid w:val="2E032E9D"/>
    <w:rsid w:val="2E0E46D1"/>
    <w:rsid w:val="2E3252B0"/>
    <w:rsid w:val="2E451422"/>
    <w:rsid w:val="2E4C40B8"/>
    <w:rsid w:val="2E532EFC"/>
    <w:rsid w:val="2E6D2780"/>
    <w:rsid w:val="2EAC1B5B"/>
    <w:rsid w:val="2EBD6DD5"/>
    <w:rsid w:val="2EE3368D"/>
    <w:rsid w:val="2F013B9F"/>
    <w:rsid w:val="2F0376BE"/>
    <w:rsid w:val="2F0B154A"/>
    <w:rsid w:val="2F0F42B5"/>
    <w:rsid w:val="2F216B65"/>
    <w:rsid w:val="2F252505"/>
    <w:rsid w:val="2F827438"/>
    <w:rsid w:val="2FD71D52"/>
    <w:rsid w:val="303B54D7"/>
    <w:rsid w:val="30696433"/>
    <w:rsid w:val="306A321F"/>
    <w:rsid w:val="30714C1E"/>
    <w:rsid w:val="30757101"/>
    <w:rsid w:val="30A27F43"/>
    <w:rsid w:val="30B20C5C"/>
    <w:rsid w:val="30DC13F0"/>
    <w:rsid w:val="30EA7418"/>
    <w:rsid w:val="311D301E"/>
    <w:rsid w:val="31231C2B"/>
    <w:rsid w:val="315062A1"/>
    <w:rsid w:val="315D76F5"/>
    <w:rsid w:val="318C4BC4"/>
    <w:rsid w:val="319D5DC6"/>
    <w:rsid w:val="31B947EC"/>
    <w:rsid w:val="31CB1E16"/>
    <w:rsid w:val="31D240DB"/>
    <w:rsid w:val="32034DC9"/>
    <w:rsid w:val="32055AA1"/>
    <w:rsid w:val="32236D0C"/>
    <w:rsid w:val="322D291B"/>
    <w:rsid w:val="32405B82"/>
    <w:rsid w:val="32562ADC"/>
    <w:rsid w:val="32725F97"/>
    <w:rsid w:val="32795593"/>
    <w:rsid w:val="3292278D"/>
    <w:rsid w:val="32AD07CF"/>
    <w:rsid w:val="32B8417F"/>
    <w:rsid w:val="32DD7D02"/>
    <w:rsid w:val="32F129BC"/>
    <w:rsid w:val="330500D7"/>
    <w:rsid w:val="33050E60"/>
    <w:rsid w:val="33245F46"/>
    <w:rsid w:val="332D5E34"/>
    <w:rsid w:val="336079BC"/>
    <w:rsid w:val="33724ED3"/>
    <w:rsid w:val="338813BB"/>
    <w:rsid w:val="338A5133"/>
    <w:rsid w:val="338B7306"/>
    <w:rsid w:val="339B17FE"/>
    <w:rsid w:val="33B403D7"/>
    <w:rsid w:val="33BB4433"/>
    <w:rsid w:val="33D1454E"/>
    <w:rsid w:val="33E72000"/>
    <w:rsid w:val="33EE0F94"/>
    <w:rsid w:val="34527864"/>
    <w:rsid w:val="346F257B"/>
    <w:rsid w:val="348132D9"/>
    <w:rsid w:val="34996F81"/>
    <w:rsid w:val="349B68BE"/>
    <w:rsid w:val="349D3674"/>
    <w:rsid w:val="350A2009"/>
    <w:rsid w:val="351C5B4A"/>
    <w:rsid w:val="352F338D"/>
    <w:rsid w:val="356A15BC"/>
    <w:rsid w:val="35AA156E"/>
    <w:rsid w:val="35AC3331"/>
    <w:rsid w:val="35C25750"/>
    <w:rsid w:val="363E0BA8"/>
    <w:rsid w:val="368D4F34"/>
    <w:rsid w:val="36E9236D"/>
    <w:rsid w:val="3793172E"/>
    <w:rsid w:val="379E7D3E"/>
    <w:rsid w:val="380E36E2"/>
    <w:rsid w:val="381A1AA6"/>
    <w:rsid w:val="386C0072"/>
    <w:rsid w:val="386F2B55"/>
    <w:rsid w:val="38766EB3"/>
    <w:rsid w:val="387A6B25"/>
    <w:rsid w:val="38D86941"/>
    <w:rsid w:val="38E9139A"/>
    <w:rsid w:val="38FE7E8D"/>
    <w:rsid w:val="39340E14"/>
    <w:rsid w:val="393C07A2"/>
    <w:rsid w:val="3984432C"/>
    <w:rsid w:val="398B1374"/>
    <w:rsid w:val="39F94DC1"/>
    <w:rsid w:val="3A0754EF"/>
    <w:rsid w:val="3A0D43C8"/>
    <w:rsid w:val="3A811D82"/>
    <w:rsid w:val="3A92594A"/>
    <w:rsid w:val="3AAC289A"/>
    <w:rsid w:val="3ABB6C5F"/>
    <w:rsid w:val="3AD65927"/>
    <w:rsid w:val="3ADB5C7D"/>
    <w:rsid w:val="3B14030E"/>
    <w:rsid w:val="3B683D5B"/>
    <w:rsid w:val="3B9A738B"/>
    <w:rsid w:val="3BB87A83"/>
    <w:rsid w:val="3BC01C97"/>
    <w:rsid w:val="3BC865AF"/>
    <w:rsid w:val="3BD052E6"/>
    <w:rsid w:val="3BE0319B"/>
    <w:rsid w:val="3BE65B42"/>
    <w:rsid w:val="3BF11895"/>
    <w:rsid w:val="3C033CD5"/>
    <w:rsid w:val="3C0E0A94"/>
    <w:rsid w:val="3C0E3279"/>
    <w:rsid w:val="3C225BE4"/>
    <w:rsid w:val="3C436239"/>
    <w:rsid w:val="3C600884"/>
    <w:rsid w:val="3C654EF0"/>
    <w:rsid w:val="3C775BEB"/>
    <w:rsid w:val="3C914D55"/>
    <w:rsid w:val="3C97322C"/>
    <w:rsid w:val="3CA64660"/>
    <w:rsid w:val="3CBF4C30"/>
    <w:rsid w:val="3CF4186F"/>
    <w:rsid w:val="3CFD3AA9"/>
    <w:rsid w:val="3D286FE2"/>
    <w:rsid w:val="3D30638A"/>
    <w:rsid w:val="3D534436"/>
    <w:rsid w:val="3D540560"/>
    <w:rsid w:val="3D65735B"/>
    <w:rsid w:val="3D742C6B"/>
    <w:rsid w:val="3D7F39C5"/>
    <w:rsid w:val="3D967700"/>
    <w:rsid w:val="3DB473E0"/>
    <w:rsid w:val="3DDC2E9D"/>
    <w:rsid w:val="3DDF026E"/>
    <w:rsid w:val="3DE656C8"/>
    <w:rsid w:val="3DEB746D"/>
    <w:rsid w:val="3DEC2546"/>
    <w:rsid w:val="3DFC02BF"/>
    <w:rsid w:val="3E5B250F"/>
    <w:rsid w:val="3E910E77"/>
    <w:rsid w:val="3E9C4405"/>
    <w:rsid w:val="3EA434EC"/>
    <w:rsid w:val="3EB07A18"/>
    <w:rsid w:val="3EC62D97"/>
    <w:rsid w:val="3EE535D0"/>
    <w:rsid w:val="3F31316E"/>
    <w:rsid w:val="3F5D7BA0"/>
    <w:rsid w:val="3FD22E93"/>
    <w:rsid w:val="3FE26B30"/>
    <w:rsid w:val="40346B69"/>
    <w:rsid w:val="403F5E04"/>
    <w:rsid w:val="4042202C"/>
    <w:rsid w:val="4098193F"/>
    <w:rsid w:val="40CD48B1"/>
    <w:rsid w:val="40E1099F"/>
    <w:rsid w:val="413D2C48"/>
    <w:rsid w:val="414C38C3"/>
    <w:rsid w:val="4162324B"/>
    <w:rsid w:val="41B15F81"/>
    <w:rsid w:val="41C447BE"/>
    <w:rsid w:val="41D71F6D"/>
    <w:rsid w:val="41E45F48"/>
    <w:rsid w:val="420308D7"/>
    <w:rsid w:val="42310E70"/>
    <w:rsid w:val="425310BA"/>
    <w:rsid w:val="42632259"/>
    <w:rsid w:val="42E23688"/>
    <w:rsid w:val="42EF1768"/>
    <w:rsid w:val="42F27211"/>
    <w:rsid w:val="433710B1"/>
    <w:rsid w:val="433A1E6D"/>
    <w:rsid w:val="43727BC2"/>
    <w:rsid w:val="43815E33"/>
    <w:rsid w:val="4389660B"/>
    <w:rsid w:val="43D763A7"/>
    <w:rsid w:val="43EE3A3A"/>
    <w:rsid w:val="43F03725"/>
    <w:rsid w:val="43FF7795"/>
    <w:rsid w:val="440F36AF"/>
    <w:rsid w:val="44180F4D"/>
    <w:rsid w:val="44307631"/>
    <w:rsid w:val="446953CE"/>
    <w:rsid w:val="44744B8B"/>
    <w:rsid w:val="44762BF3"/>
    <w:rsid w:val="44BA6EA6"/>
    <w:rsid w:val="44BA7042"/>
    <w:rsid w:val="44C4281F"/>
    <w:rsid w:val="44C47064"/>
    <w:rsid w:val="44D43E4D"/>
    <w:rsid w:val="45171D42"/>
    <w:rsid w:val="45252F0E"/>
    <w:rsid w:val="45630E87"/>
    <w:rsid w:val="45B93656"/>
    <w:rsid w:val="45BA7309"/>
    <w:rsid w:val="45F05504"/>
    <w:rsid w:val="46046020"/>
    <w:rsid w:val="461D763E"/>
    <w:rsid w:val="463C3FF4"/>
    <w:rsid w:val="463D617F"/>
    <w:rsid w:val="464D328F"/>
    <w:rsid w:val="46612784"/>
    <w:rsid w:val="467F03FC"/>
    <w:rsid w:val="46883812"/>
    <w:rsid w:val="46A63586"/>
    <w:rsid w:val="46CC0438"/>
    <w:rsid w:val="46FA3190"/>
    <w:rsid w:val="470B1A6B"/>
    <w:rsid w:val="471B28FC"/>
    <w:rsid w:val="47443EC3"/>
    <w:rsid w:val="474D5765"/>
    <w:rsid w:val="47604BF5"/>
    <w:rsid w:val="476C0A7D"/>
    <w:rsid w:val="47842AF8"/>
    <w:rsid w:val="47D839B6"/>
    <w:rsid w:val="47EC53D4"/>
    <w:rsid w:val="47F23719"/>
    <w:rsid w:val="47FA184B"/>
    <w:rsid w:val="47FD6166"/>
    <w:rsid w:val="480C3CBD"/>
    <w:rsid w:val="4817425C"/>
    <w:rsid w:val="486D0AE8"/>
    <w:rsid w:val="4881170B"/>
    <w:rsid w:val="488305A4"/>
    <w:rsid w:val="489E3C28"/>
    <w:rsid w:val="48A169EB"/>
    <w:rsid w:val="48BF1C2A"/>
    <w:rsid w:val="48C604CC"/>
    <w:rsid w:val="48EE6561"/>
    <w:rsid w:val="48FB0953"/>
    <w:rsid w:val="491A265E"/>
    <w:rsid w:val="491B0561"/>
    <w:rsid w:val="493827B1"/>
    <w:rsid w:val="495C013F"/>
    <w:rsid w:val="497F3526"/>
    <w:rsid w:val="49903B87"/>
    <w:rsid w:val="499A7E3B"/>
    <w:rsid w:val="4A36349D"/>
    <w:rsid w:val="4A3C0B71"/>
    <w:rsid w:val="4A517F92"/>
    <w:rsid w:val="4A591443"/>
    <w:rsid w:val="4A5B041A"/>
    <w:rsid w:val="4A82124E"/>
    <w:rsid w:val="4A9326C8"/>
    <w:rsid w:val="4AB021C7"/>
    <w:rsid w:val="4AF906EB"/>
    <w:rsid w:val="4B1F3023"/>
    <w:rsid w:val="4B62160D"/>
    <w:rsid w:val="4B6E3812"/>
    <w:rsid w:val="4B8D0EA6"/>
    <w:rsid w:val="4BC70D68"/>
    <w:rsid w:val="4BCF3BD3"/>
    <w:rsid w:val="4BDC1E4C"/>
    <w:rsid w:val="4BFB6FED"/>
    <w:rsid w:val="4C073E51"/>
    <w:rsid w:val="4C7220A6"/>
    <w:rsid w:val="4CAB706A"/>
    <w:rsid w:val="4CD4646D"/>
    <w:rsid w:val="4CDA1EA3"/>
    <w:rsid w:val="4CE53AED"/>
    <w:rsid w:val="4D0A29E9"/>
    <w:rsid w:val="4D0B68F4"/>
    <w:rsid w:val="4D301EC0"/>
    <w:rsid w:val="4D3C4345"/>
    <w:rsid w:val="4D822C09"/>
    <w:rsid w:val="4D8E1351"/>
    <w:rsid w:val="4D994499"/>
    <w:rsid w:val="4DA3484D"/>
    <w:rsid w:val="4DC35E45"/>
    <w:rsid w:val="4DD6126E"/>
    <w:rsid w:val="4DFC3D75"/>
    <w:rsid w:val="4E27297D"/>
    <w:rsid w:val="4E562C61"/>
    <w:rsid w:val="4E7319FB"/>
    <w:rsid w:val="4E7677DB"/>
    <w:rsid w:val="4F006270"/>
    <w:rsid w:val="4F0303FA"/>
    <w:rsid w:val="4F0F6703"/>
    <w:rsid w:val="4F1D3005"/>
    <w:rsid w:val="4F5F183E"/>
    <w:rsid w:val="4F62174D"/>
    <w:rsid w:val="4F6A501E"/>
    <w:rsid w:val="4F724CF7"/>
    <w:rsid w:val="4F787B40"/>
    <w:rsid w:val="4F915A4A"/>
    <w:rsid w:val="4F9D6C2D"/>
    <w:rsid w:val="4FAF5AA2"/>
    <w:rsid w:val="4FCD7D2D"/>
    <w:rsid w:val="4FEA5B24"/>
    <w:rsid w:val="50053FC4"/>
    <w:rsid w:val="503D44B7"/>
    <w:rsid w:val="50580C4F"/>
    <w:rsid w:val="507834BB"/>
    <w:rsid w:val="507C6435"/>
    <w:rsid w:val="50B10EB6"/>
    <w:rsid w:val="50E7570A"/>
    <w:rsid w:val="510D2AA8"/>
    <w:rsid w:val="511605AD"/>
    <w:rsid w:val="514327BD"/>
    <w:rsid w:val="515A50D4"/>
    <w:rsid w:val="519C7608"/>
    <w:rsid w:val="519D207E"/>
    <w:rsid w:val="51B34C16"/>
    <w:rsid w:val="522E57A5"/>
    <w:rsid w:val="52375A76"/>
    <w:rsid w:val="52670C3D"/>
    <w:rsid w:val="52741030"/>
    <w:rsid w:val="527F0191"/>
    <w:rsid w:val="529914B0"/>
    <w:rsid w:val="52FF11E0"/>
    <w:rsid w:val="530357E1"/>
    <w:rsid w:val="5321043D"/>
    <w:rsid w:val="5322283B"/>
    <w:rsid w:val="53284DD4"/>
    <w:rsid w:val="536C3EF8"/>
    <w:rsid w:val="539C675C"/>
    <w:rsid w:val="53C63CFC"/>
    <w:rsid w:val="53E10F0A"/>
    <w:rsid w:val="53FD5F29"/>
    <w:rsid w:val="540D4E72"/>
    <w:rsid w:val="54136FE6"/>
    <w:rsid w:val="54296FCA"/>
    <w:rsid w:val="544877E9"/>
    <w:rsid w:val="54607B73"/>
    <w:rsid w:val="548B08B3"/>
    <w:rsid w:val="54E4280C"/>
    <w:rsid w:val="55005DEB"/>
    <w:rsid w:val="5536775A"/>
    <w:rsid w:val="555B36ED"/>
    <w:rsid w:val="55725217"/>
    <w:rsid w:val="5597519E"/>
    <w:rsid w:val="55BF5FBD"/>
    <w:rsid w:val="55CF0D61"/>
    <w:rsid w:val="55EC1810"/>
    <w:rsid w:val="55F969E9"/>
    <w:rsid w:val="5608522E"/>
    <w:rsid w:val="561677F3"/>
    <w:rsid w:val="565A053D"/>
    <w:rsid w:val="56694C24"/>
    <w:rsid w:val="56763FCD"/>
    <w:rsid w:val="56BD6249"/>
    <w:rsid w:val="56E24A7B"/>
    <w:rsid w:val="56F00EA2"/>
    <w:rsid w:val="56F02C50"/>
    <w:rsid w:val="5713005A"/>
    <w:rsid w:val="574216FD"/>
    <w:rsid w:val="574D3BFE"/>
    <w:rsid w:val="574D4E57"/>
    <w:rsid w:val="5787026D"/>
    <w:rsid w:val="57A46FD8"/>
    <w:rsid w:val="57C93343"/>
    <w:rsid w:val="57FC4738"/>
    <w:rsid w:val="58155798"/>
    <w:rsid w:val="58235289"/>
    <w:rsid w:val="582968F8"/>
    <w:rsid w:val="583F3890"/>
    <w:rsid w:val="58457E39"/>
    <w:rsid w:val="58565529"/>
    <w:rsid w:val="58615A8F"/>
    <w:rsid w:val="58893073"/>
    <w:rsid w:val="58BA70C9"/>
    <w:rsid w:val="58FB7589"/>
    <w:rsid w:val="59457442"/>
    <w:rsid w:val="5975236E"/>
    <w:rsid w:val="59BD32BD"/>
    <w:rsid w:val="59F12981"/>
    <w:rsid w:val="59F62745"/>
    <w:rsid w:val="5A0013FC"/>
    <w:rsid w:val="5A4339BA"/>
    <w:rsid w:val="5A7840A9"/>
    <w:rsid w:val="5A786CE7"/>
    <w:rsid w:val="5A7B7BA7"/>
    <w:rsid w:val="5AAB4888"/>
    <w:rsid w:val="5AF73867"/>
    <w:rsid w:val="5B131708"/>
    <w:rsid w:val="5B5B0CCA"/>
    <w:rsid w:val="5B692A91"/>
    <w:rsid w:val="5B87637A"/>
    <w:rsid w:val="5B8D3674"/>
    <w:rsid w:val="5BBD48C3"/>
    <w:rsid w:val="5BC7149F"/>
    <w:rsid w:val="5BCA7F13"/>
    <w:rsid w:val="5BD3501A"/>
    <w:rsid w:val="5C1A3388"/>
    <w:rsid w:val="5C2B3F5D"/>
    <w:rsid w:val="5C6055B1"/>
    <w:rsid w:val="5C6810F7"/>
    <w:rsid w:val="5C806D16"/>
    <w:rsid w:val="5C82110D"/>
    <w:rsid w:val="5CB91AD7"/>
    <w:rsid w:val="5CC26BB1"/>
    <w:rsid w:val="5CCE1419"/>
    <w:rsid w:val="5CE84AF5"/>
    <w:rsid w:val="5D1B22AE"/>
    <w:rsid w:val="5D3406D1"/>
    <w:rsid w:val="5D642D11"/>
    <w:rsid w:val="5DA45399"/>
    <w:rsid w:val="5DF82CB3"/>
    <w:rsid w:val="5DFA320B"/>
    <w:rsid w:val="5E0B25BE"/>
    <w:rsid w:val="5E622685"/>
    <w:rsid w:val="5E8F30CC"/>
    <w:rsid w:val="5EA47B6C"/>
    <w:rsid w:val="5EC405DE"/>
    <w:rsid w:val="5ECC1329"/>
    <w:rsid w:val="5ED67000"/>
    <w:rsid w:val="5ED8026D"/>
    <w:rsid w:val="5F0E33DB"/>
    <w:rsid w:val="5F4621B8"/>
    <w:rsid w:val="5F54592F"/>
    <w:rsid w:val="5F553B7E"/>
    <w:rsid w:val="5F587D53"/>
    <w:rsid w:val="5F5F4095"/>
    <w:rsid w:val="5F9F3079"/>
    <w:rsid w:val="5FB651C0"/>
    <w:rsid w:val="60395C01"/>
    <w:rsid w:val="605511E9"/>
    <w:rsid w:val="605E53B0"/>
    <w:rsid w:val="606C7128"/>
    <w:rsid w:val="606E2944"/>
    <w:rsid w:val="60A844CF"/>
    <w:rsid w:val="60DE1972"/>
    <w:rsid w:val="60EE6715"/>
    <w:rsid w:val="60F95EBE"/>
    <w:rsid w:val="6110764D"/>
    <w:rsid w:val="612B3202"/>
    <w:rsid w:val="612F74E2"/>
    <w:rsid w:val="614B5652"/>
    <w:rsid w:val="61634F7A"/>
    <w:rsid w:val="617D1102"/>
    <w:rsid w:val="61954B1F"/>
    <w:rsid w:val="61D03DA9"/>
    <w:rsid w:val="622B6927"/>
    <w:rsid w:val="6291209E"/>
    <w:rsid w:val="62990F31"/>
    <w:rsid w:val="62B06409"/>
    <w:rsid w:val="62CC169E"/>
    <w:rsid w:val="62EE19B1"/>
    <w:rsid w:val="62F615EE"/>
    <w:rsid w:val="62FF3154"/>
    <w:rsid w:val="630A42C0"/>
    <w:rsid w:val="63247F61"/>
    <w:rsid w:val="632F37A8"/>
    <w:rsid w:val="63B43F5C"/>
    <w:rsid w:val="64002337"/>
    <w:rsid w:val="640E4755"/>
    <w:rsid w:val="645A2433"/>
    <w:rsid w:val="645D4F91"/>
    <w:rsid w:val="646901D6"/>
    <w:rsid w:val="64A70DF2"/>
    <w:rsid w:val="64D76FFA"/>
    <w:rsid w:val="64E13740"/>
    <w:rsid w:val="64EB7E05"/>
    <w:rsid w:val="64F93617"/>
    <w:rsid w:val="651F1D7D"/>
    <w:rsid w:val="653E44EE"/>
    <w:rsid w:val="65741CF3"/>
    <w:rsid w:val="657745BC"/>
    <w:rsid w:val="65921AA2"/>
    <w:rsid w:val="65FA2BD6"/>
    <w:rsid w:val="660669F4"/>
    <w:rsid w:val="66356295"/>
    <w:rsid w:val="663B6ADC"/>
    <w:rsid w:val="664252AB"/>
    <w:rsid w:val="66470498"/>
    <w:rsid w:val="665D1360"/>
    <w:rsid w:val="66625DE9"/>
    <w:rsid w:val="666B476D"/>
    <w:rsid w:val="66827CD3"/>
    <w:rsid w:val="669C55E7"/>
    <w:rsid w:val="66D349B8"/>
    <w:rsid w:val="66D92191"/>
    <w:rsid w:val="66E05BDA"/>
    <w:rsid w:val="66E93DD2"/>
    <w:rsid w:val="66F205F4"/>
    <w:rsid w:val="66FB51AF"/>
    <w:rsid w:val="66FF598A"/>
    <w:rsid w:val="67050051"/>
    <w:rsid w:val="67760F4F"/>
    <w:rsid w:val="67B04F24"/>
    <w:rsid w:val="67B14DD1"/>
    <w:rsid w:val="67C45647"/>
    <w:rsid w:val="67C8444D"/>
    <w:rsid w:val="67F86E1B"/>
    <w:rsid w:val="67F95C82"/>
    <w:rsid w:val="683C3F47"/>
    <w:rsid w:val="686807FB"/>
    <w:rsid w:val="687A369E"/>
    <w:rsid w:val="689478DF"/>
    <w:rsid w:val="689A1FF2"/>
    <w:rsid w:val="68A27FD7"/>
    <w:rsid w:val="69016EE3"/>
    <w:rsid w:val="69026F3E"/>
    <w:rsid w:val="6910118C"/>
    <w:rsid w:val="691364B7"/>
    <w:rsid w:val="692D249D"/>
    <w:rsid w:val="693B6EE3"/>
    <w:rsid w:val="694A14B3"/>
    <w:rsid w:val="69696A7E"/>
    <w:rsid w:val="69770E1C"/>
    <w:rsid w:val="698F62F8"/>
    <w:rsid w:val="699A57F8"/>
    <w:rsid w:val="69B677D7"/>
    <w:rsid w:val="69D218D1"/>
    <w:rsid w:val="69F93BB0"/>
    <w:rsid w:val="69FA4760"/>
    <w:rsid w:val="6A144DEA"/>
    <w:rsid w:val="6A2B1155"/>
    <w:rsid w:val="6A3E5A9B"/>
    <w:rsid w:val="6A5C2B23"/>
    <w:rsid w:val="6A6964D1"/>
    <w:rsid w:val="6A734F5C"/>
    <w:rsid w:val="6ACF5AF0"/>
    <w:rsid w:val="6AE3193D"/>
    <w:rsid w:val="6AEE5ACE"/>
    <w:rsid w:val="6B122D3D"/>
    <w:rsid w:val="6B320239"/>
    <w:rsid w:val="6B427AC6"/>
    <w:rsid w:val="6B7236CB"/>
    <w:rsid w:val="6B970E2A"/>
    <w:rsid w:val="6BEE4D1B"/>
    <w:rsid w:val="6BFF497E"/>
    <w:rsid w:val="6C240DB1"/>
    <w:rsid w:val="6C325A32"/>
    <w:rsid w:val="6C3260A6"/>
    <w:rsid w:val="6C4E2D06"/>
    <w:rsid w:val="6C8A74F9"/>
    <w:rsid w:val="6CB867FB"/>
    <w:rsid w:val="6CCC0C88"/>
    <w:rsid w:val="6CF54639"/>
    <w:rsid w:val="6D093549"/>
    <w:rsid w:val="6D0E6E3D"/>
    <w:rsid w:val="6D2450FA"/>
    <w:rsid w:val="6D3C5685"/>
    <w:rsid w:val="6D3F7305"/>
    <w:rsid w:val="6D733B8B"/>
    <w:rsid w:val="6DB049A1"/>
    <w:rsid w:val="6DDD299C"/>
    <w:rsid w:val="6DF606F4"/>
    <w:rsid w:val="6E0433C6"/>
    <w:rsid w:val="6E174DC5"/>
    <w:rsid w:val="6E3557D9"/>
    <w:rsid w:val="6E6A66B9"/>
    <w:rsid w:val="6E6D7F8D"/>
    <w:rsid w:val="6E8379CC"/>
    <w:rsid w:val="6E9A479F"/>
    <w:rsid w:val="6F2338EF"/>
    <w:rsid w:val="6F347A02"/>
    <w:rsid w:val="6F5E1535"/>
    <w:rsid w:val="6F760A03"/>
    <w:rsid w:val="6FC700F2"/>
    <w:rsid w:val="6FC84E4F"/>
    <w:rsid w:val="6FD2275C"/>
    <w:rsid w:val="6FDE5249"/>
    <w:rsid w:val="6FFE6CBD"/>
    <w:rsid w:val="70082BFF"/>
    <w:rsid w:val="700950D5"/>
    <w:rsid w:val="701337DF"/>
    <w:rsid w:val="70695723"/>
    <w:rsid w:val="708051A7"/>
    <w:rsid w:val="70951FEE"/>
    <w:rsid w:val="70B6000D"/>
    <w:rsid w:val="70C64572"/>
    <w:rsid w:val="70D82140"/>
    <w:rsid w:val="71127450"/>
    <w:rsid w:val="71370E73"/>
    <w:rsid w:val="714D1B74"/>
    <w:rsid w:val="715374C1"/>
    <w:rsid w:val="716F1DEA"/>
    <w:rsid w:val="71BE777B"/>
    <w:rsid w:val="71BF109E"/>
    <w:rsid w:val="71F34142"/>
    <w:rsid w:val="71F51AB7"/>
    <w:rsid w:val="720405BD"/>
    <w:rsid w:val="720B0B01"/>
    <w:rsid w:val="722D4FCD"/>
    <w:rsid w:val="728E30E2"/>
    <w:rsid w:val="72991882"/>
    <w:rsid w:val="729D6B1B"/>
    <w:rsid w:val="72D307F9"/>
    <w:rsid w:val="72ED6F14"/>
    <w:rsid w:val="72F11AEE"/>
    <w:rsid w:val="737407F8"/>
    <w:rsid w:val="7376748B"/>
    <w:rsid w:val="73A44109"/>
    <w:rsid w:val="73A87D4E"/>
    <w:rsid w:val="73BB5544"/>
    <w:rsid w:val="73C13349"/>
    <w:rsid w:val="73C861EE"/>
    <w:rsid w:val="73E96E1B"/>
    <w:rsid w:val="74352D70"/>
    <w:rsid w:val="748729B2"/>
    <w:rsid w:val="74A15268"/>
    <w:rsid w:val="74FF20C3"/>
    <w:rsid w:val="751323ED"/>
    <w:rsid w:val="751D6EAE"/>
    <w:rsid w:val="7537186B"/>
    <w:rsid w:val="755747BE"/>
    <w:rsid w:val="75910007"/>
    <w:rsid w:val="75C06B5E"/>
    <w:rsid w:val="75DA23D7"/>
    <w:rsid w:val="75EE4660"/>
    <w:rsid w:val="75F36C42"/>
    <w:rsid w:val="76052660"/>
    <w:rsid w:val="76AB39F8"/>
    <w:rsid w:val="76B63116"/>
    <w:rsid w:val="76F24A7E"/>
    <w:rsid w:val="76F97548"/>
    <w:rsid w:val="775C3CBE"/>
    <w:rsid w:val="777D7419"/>
    <w:rsid w:val="77C24556"/>
    <w:rsid w:val="77C5691F"/>
    <w:rsid w:val="781B366C"/>
    <w:rsid w:val="782947FE"/>
    <w:rsid w:val="782C6B7D"/>
    <w:rsid w:val="784819C3"/>
    <w:rsid w:val="785D013E"/>
    <w:rsid w:val="787617E1"/>
    <w:rsid w:val="787B63C5"/>
    <w:rsid w:val="78897AEA"/>
    <w:rsid w:val="78971A2A"/>
    <w:rsid w:val="78BA1737"/>
    <w:rsid w:val="78FC07A7"/>
    <w:rsid w:val="79187846"/>
    <w:rsid w:val="795C3D34"/>
    <w:rsid w:val="798A150A"/>
    <w:rsid w:val="79B249A1"/>
    <w:rsid w:val="79CE40FC"/>
    <w:rsid w:val="79E40912"/>
    <w:rsid w:val="79F84AE3"/>
    <w:rsid w:val="79FF5E0B"/>
    <w:rsid w:val="7A9B4AFD"/>
    <w:rsid w:val="7A9D0A26"/>
    <w:rsid w:val="7AA6096A"/>
    <w:rsid w:val="7AAC1937"/>
    <w:rsid w:val="7AC8166A"/>
    <w:rsid w:val="7B27218B"/>
    <w:rsid w:val="7B2D0811"/>
    <w:rsid w:val="7B4038FA"/>
    <w:rsid w:val="7B525F7D"/>
    <w:rsid w:val="7B5F4E34"/>
    <w:rsid w:val="7B625F25"/>
    <w:rsid w:val="7B676FD5"/>
    <w:rsid w:val="7B767318"/>
    <w:rsid w:val="7B9B2B0B"/>
    <w:rsid w:val="7B9C79E3"/>
    <w:rsid w:val="7BA156AB"/>
    <w:rsid w:val="7BDA7A65"/>
    <w:rsid w:val="7BE20FC4"/>
    <w:rsid w:val="7BF57539"/>
    <w:rsid w:val="7C035C71"/>
    <w:rsid w:val="7C070AEE"/>
    <w:rsid w:val="7C075484"/>
    <w:rsid w:val="7C154A75"/>
    <w:rsid w:val="7C19489C"/>
    <w:rsid w:val="7C1C2179"/>
    <w:rsid w:val="7C25586F"/>
    <w:rsid w:val="7CCE288B"/>
    <w:rsid w:val="7CDA10F7"/>
    <w:rsid w:val="7CF33E80"/>
    <w:rsid w:val="7CFA0E8B"/>
    <w:rsid w:val="7D187F36"/>
    <w:rsid w:val="7D3662F9"/>
    <w:rsid w:val="7D407BDD"/>
    <w:rsid w:val="7D4C0934"/>
    <w:rsid w:val="7D5815B9"/>
    <w:rsid w:val="7D583162"/>
    <w:rsid w:val="7D5A284E"/>
    <w:rsid w:val="7D5E5CEB"/>
    <w:rsid w:val="7D62749D"/>
    <w:rsid w:val="7D982C34"/>
    <w:rsid w:val="7E0901DD"/>
    <w:rsid w:val="7E2272E3"/>
    <w:rsid w:val="7E4B6D45"/>
    <w:rsid w:val="7E643CAC"/>
    <w:rsid w:val="7EA85A3A"/>
    <w:rsid w:val="7EB8351E"/>
    <w:rsid w:val="7ED92098"/>
    <w:rsid w:val="7F511E02"/>
    <w:rsid w:val="7F6000C3"/>
    <w:rsid w:val="7F60114D"/>
    <w:rsid w:val="7F616284"/>
    <w:rsid w:val="7F711ABA"/>
    <w:rsid w:val="7F93428B"/>
    <w:rsid w:val="7F9B153E"/>
    <w:rsid w:val="7FAA57E2"/>
    <w:rsid w:val="7FCE588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qFormat="1" w:unhideWhenUsed="0"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autoSpaceDE w:val="0"/>
      <w:autoSpaceDN w:val="0"/>
      <w:adjustRightInd w:val="0"/>
      <w:snapToGrid w:val="0"/>
      <w:spacing w:before="340" w:after="330" w:line="578" w:lineRule="auto"/>
      <w:outlineLvl w:val="0"/>
    </w:pPr>
    <w:rPr>
      <w:rFonts w:ascii="宋体"/>
      <w:b/>
      <w:color w:val="000000"/>
      <w:kern w:val="44"/>
      <w:sz w:val="44"/>
      <w:szCs w:val="20"/>
    </w:rPr>
  </w:style>
  <w:style w:type="paragraph" w:styleId="3">
    <w:name w:val="heading 3"/>
    <w:basedOn w:val="1"/>
    <w:next w:val="1"/>
    <w:qFormat/>
    <w:uiPriority w:val="0"/>
    <w:pPr>
      <w:keepNext/>
      <w:keepLines/>
      <w:numPr>
        <w:ilvl w:val="2"/>
        <w:numId w:val="1"/>
      </w:numPr>
      <w:autoSpaceDE w:val="0"/>
      <w:autoSpaceDN w:val="0"/>
      <w:adjustRightInd w:val="0"/>
      <w:snapToGrid w:val="0"/>
      <w:spacing w:before="260" w:after="260" w:line="416" w:lineRule="auto"/>
      <w:outlineLvl w:val="2"/>
    </w:pPr>
    <w:rPr>
      <w:rFonts w:ascii="宋体"/>
      <w:b/>
      <w:color w:val="000000"/>
      <w:sz w:val="32"/>
      <w:szCs w:val="20"/>
    </w:rPr>
  </w:style>
  <w:style w:type="paragraph" w:styleId="4">
    <w:name w:val="heading 4"/>
    <w:basedOn w:val="1"/>
    <w:next w:val="1"/>
    <w:qFormat/>
    <w:uiPriority w:val="0"/>
    <w:pPr>
      <w:keepNext/>
      <w:keepLines/>
      <w:numPr>
        <w:ilvl w:val="3"/>
        <w:numId w:val="2"/>
      </w:numPr>
      <w:spacing w:line="376" w:lineRule="auto"/>
      <w:jc w:val="left"/>
      <w:outlineLvl w:val="3"/>
    </w:pPr>
    <w:rPr>
      <w:rFonts w:ascii="Arial" w:hAnsi="Arial" w:eastAsia="楷体"/>
      <w:b/>
      <w:bCs/>
      <w:sz w:val="28"/>
      <w:szCs w:val="28"/>
    </w:rPr>
  </w:style>
  <w:style w:type="paragraph" w:styleId="5">
    <w:name w:val="heading 5"/>
    <w:basedOn w:val="1"/>
    <w:next w:val="1"/>
    <w:qFormat/>
    <w:uiPriority w:val="0"/>
    <w:pPr>
      <w:keepNext/>
      <w:keepLines/>
      <w:spacing w:before="280" w:after="290" w:line="376" w:lineRule="auto"/>
      <w:outlineLvl w:val="4"/>
    </w:pPr>
    <w:rPr>
      <w:b/>
      <w:bCs/>
      <w:sz w:val="28"/>
      <w:szCs w:val="28"/>
    </w:rPr>
  </w:style>
  <w:style w:type="paragraph" w:styleId="6">
    <w:name w:val="heading 6"/>
    <w:basedOn w:val="1"/>
    <w:next w:val="1"/>
    <w:qFormat/>
    <w:uiPriority w:val="0"/>
    <w:pPr>
      <w:keepNext/>
      <w:keepLines/>
      <w:spacing w:before="240" w:after="64" w:line="320" w:lineRule="auto"/>
      <w:outlineLvl w:val="5"/>
    </w:pPr>
    <w:rPr>
      <w:rFonts w:ascii="Cambria" w:hAnsi="Cambria" w:eastAsia="宋体" w:cs="Times New Roman"/>
      <w:b/>
      <w:bCs/>
      <w:sz w:val="24"/>
    </w:rPr>
  </w:style>
  <w:style w:type="character" w:default="1" w:styleId="33">
    <w:name w:val="Default Paragraph Font"/>
    <w:semiHidden/>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styleId="7">
    <w:name w:val="Normal Indent"/>
    <w:basedOn w:val="1"/>
    <w:next w:val="8"/>
    <w:qFormat/>
    <w:uiPriority w:val="0"/>
    <w:pPr>
      <w:ind w:firstLine="420" w:firstLineChars="200"/>
    </w:pPr>
  </w:style>
  <w:style w:type="paragraph" w:styleId="8">
    <w:name w:val="toc 4"/>
    <w:basedOn w:val="1"/>
    <w:next w:val="1"/>
    <w:unhideWhenUsed/>
    <w:qFormat/>
    <w:uiPriority w:val="39"/>
    <w:pPr>
      <w:ind w:left="1260" w:leftChars="600"/>
    </w:pPr>
  </w:style>
  <w:style w:type="paragraph" w:styleId="9">
    <w:name w:val="Document Map"/>
    <w:basedOn w:val="1"/>
    <w:semiHidden/>
    <w:qFormat/>
    <w:uiPriority w:val="0"/>
    <w:pPr>
      <w:shd w:val="clear" w:color="auto" w:fill="000080"/>
    </w:pPr>
  </w:style>
  <w:style w:type="paragraph" w:styleId="10">
    <w:name w:val="annotation text"/>
    <w:basedOn w:val="1"/>
    <w:link w:val="134"/>
    <w:qFormat/>
    <w:uiPriority w:val="0"/>
    <w:pPr>
      <w:jc w:val="left"/>
    </w:pPr>
  </w:style>
  <w:style w:type="paragraph" w:styleId="11">
    <w:name w:val="Body Text 3"/>
    <w:basedOn w:val="1"/>
    <w:qFormat/>
    <w:uiPriority w:val="0"/>
    <w:pPr>
      <w:jc w:val="center"/>
    </w:pPr>
    <w:rPr>
      <w:rFonts w:eastAsia="黑体"/>
      <w:sz w:val="72"/>
    </w:rPr>
  </w:style>
  <w:style w:type="paragraph" w:styleId="12">
    <w:name w:val="Body Text"/>
    <w:basedOn w:val="1"/>
    <w:next w:val="1"/>
    <w:qFormat/>
    <w:uiPriority w:val="99"/>
    <w:pPr>
      <w:jc w:val="center"/>
    </w:pPr>
    <w:rPr>
      <w:rFonts w:eastAsia="仿宋_GB2312"/>
      <w:sz w:val="28"/>
    </w:rPr>
  </w:style>
  <w:style w:type="paragraph" w:styleId="13">
    <w:name w:val="Body Text Indent"/>
    <w:basedOn w:val="1"/>
    <w:qFormat/>
    <w:uiPriority w:val="0"/>
    <w:pPr>
      <w:spacing w:after="120"/>
      <w:ind w:left="420" w:leftChars="200"/>
    </w:pPr>
  </w:style>
  <w:style w:type="paragraph" w:styleId="14">
    <w:name w:val="Block Text"/>
    <w:basedOn w:val="1"/>
    <w:qFormat/>
    <w:uiPriority w:val="0"/>
    <w:pPr>
      <w:ind w:left="1" w:leftChars="-171" w:right="-359" w:rightChars="-171" w:hanging="360" w:hangingChars="150"/>
    </w:pPr>
    <w:rPr>
      <w:rFonts w:ascii="仿宋_GB2312" w:hAnsi="DotumChe" w:eastAsia="仿宋_GB2312"/>
      <w:sz w:val="24"/>
    </w:rPr>
  </w:style>
  <w:style w:type="paragraph" w:styleId="15">
    <w:name w:val="toc 3"/>
    <w:basedOn w:val="1"/>
    <w:next w:val="1"/>
    <w:qFormat/>
    <w:uiPriority w:val="39"/>
    <w:pPr>
      <w:ind w:left="420"/>
      <w:jc w:val="left"/>
    </w:pPr>
    <w:rPr>
      <w:rFonts w:ascii="Calibri" w:hAnsi="Calibri" w:cs="Calibri"/>
      <w:i/>
      <w:iCs/>
      <w:sz w:val="20"/>
      <w:szCs w:val="20"/>
    </w:rPr>
  </w:style>
  <w:style w:type="paragraph" w:styleId="16">
    <w:name w:val="Plain Text"/>
    <w:basedOn w:val="1"/>
    <w:next w:val="1"/>
    <w:link w:val="135"/>
    <w:qFormat/>
    <w:uiPriority w:val="99"/>
    <w:rPr>
      <w:rFonts w:ascii="宋体" w:hAnsi="Courier New"/>
      <w:szCs w:val="20"/>
    </w:rPr>
  </w:style>
  <w:style w:type="paragraph" w:styleId="17">
    <w:name w:val="toc 8"/>
    <w:basedOn w:val="1"/>
    <w:next w:val="1"/>
    <w:qFormat/>
    <w:uiPriority w:val="0"/>
    <w:pPr>
      <w:wordWrap w:val="0"/>
      <w:ind w:left="2550"/>
      <w:jc w:val="both"/>
    </w:pPr>
    <w:rPr>
      <w:rFonts w:ascii="宋体" w:hAnsi="宋体" w:cs="宋体"/>
      <w:sz w:val="21"/>
      <w:lang w:val="en-US" w:eastAsia="zh-CN" w:bidi="ar-SA"/>
    </w:rPr>
  </w:style>
  <w:style w:type="paragraph" w:styleId="18">
    <w:name w:val="Date"/>
    <w:basedOn w:val="1"/>
    <w:next w:val="1"/>
    <w:qFormat/>
    <w:uiPriority w:val="0"/>
    <w:pPr>
      <w:ind w:left="100" w:leftChars="2500"/>
    </w:pPr>
    <w:rPr>
      <w:rFonts w:ascii="黑体" w:eastAsia="黑体"/>
      <w:sz w:val="72"/>
    </w:rPr>
  </w:style>
  <w:style w:type="paragraph" w:styleId="19">
    <w:name w:val="Body Text Indent 2"/>
    <w:basedOn w:val="1"/>
    <w:qFormat/>
    <w:uiPriority w:val="0"/>
    <w:pPr>
      <w:tabs>
        <w:tab w:val="left" w:pos="9741"/>
      </w:tabs>
      <w:ind w:right="-2" w:rightChars="-1" w:firstLine="540"/>
    </w:pPr>
    <w:rPr>
      <w:rFonts w:eastAsia="仿宋_GB2312"/>
      <w:sz w:val="28"/>
    </w:rPr>
  </w:style>
  <w:style w:type="paragraph" w:styleId="20">
    <w:name w:val="Balloon Text"/>
    <w:basedOn w:val="1"/>
    <w:semiHidden/>
    <w:qFormat/>
    <w:uiPriority w:val="0"/>
    <w:rPr>
      <w:sz w:val="18"/>
      <w:szCs w:val="18"/>
    </w:rPr>
  </w:style>
  <w:style w:type="paragraph" w:styleId="21">
    <w:name w:val="footer"/>
    <w:basedOn w:val="1"/>
    <w:qFormat/>
    <w:uiPriority w:val="0"/>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1"/>
    <w:pPr>
      <w:spacing w:before="627"/>
      <w:ind w:left="636"/>
    </w:pPr>
    <w:rPr>
      <w:rFonts w:ascii="仿宋" w:hAnsi="仿宋" w:eastAsia="仿宋" w:cs="仿宋"/>
      <w:sz w:val="32"/>
      <w:szCs w:val="32"/>
      <w:lang w:val="zh-CN" w:eastAsia="zh-CN" w:bidi="zh-CN"/>
    </w:rPr>
  </w:style>
  <w:style w:type="paragraph" w:styleId="24">
    <w:name w:val="Body Text Indent 3"/>
    <w:basedOn w:val="1"/>
    <w:qFormat/>
    <w:uiPriority w:val="0"/>
    <w:pPr>
      <w:ind w:firstLine="435"/>
    </w:pPr>
    <w:rPr>
      <w:rFonts w:ascii="仿宋_GB2312" w:hAnsi="宋体" w:eastAsia="仿宋_GB2312"/>
      <w:sz w:val="28"/>
    </w:rPr>
  </w:style>
  <w:style w:type="paragraph" w:styleId="25">
    <w:name w:val="Body Text 2"/>
    <w:basedOn w:val="1"/>
    <w:qFormat/>
    <w:uiPriority w:val="0"/>
    <w:rPr>
      <w:rFonts w:ascii="仿宋_GB2312" w:eastAsia="仿宋_GB2312"/>
      <w:sz w:val="28"/>
    </w:rPr>
  </w:style>
  <w:style w:type="paragraph" w:styleId="26">
    <w:name w:val="Message Header"/>
    <w:basedOn w:val="1"/>
    <w:next w:val="1"/>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line="120" w:lineRule="auto"/>
      <w:ind w:left="1080" w:leftChars="500" w:hanging="1080" w:hangingChars="500"/>
    </w:pPr>
    <w:rPr>
      <w:rFonts w:ascii="Arial" w:hAnsi="Arial" w:cs="Arial"/>
    </w:rPr>
  </w:style>
  <w:style w:type="paragraph" w:styleId="2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8">
    <w:name w:val="Title"/>
    <w:basedOn w:val="1"/>
    <w:next w:val="1"/>
    <w:link w:val="136"/>
    <w:qFormat/>
    <w:uiPriority w:val="0"/>
    <w:pPr>
      <w:spacing w:before="240" w:after="60"/>
      <w:jc w:val="center"/>
      <w:outlineLvl w:val="0"/>
    </w:pPr>
    <w:rPr>
      <w:rFonts w:ascii="Cambria" w:hAnsi="Cambria"/>
      <w:b/>
      <w:bCs/>
      <w:sz w:val="32"/>
      <w:szCs w:val="32"/>
    </w:rPr>
  </w:style>
  <w:style w:type="paragraph" w:styleId="29">
    <w:name w:val="annotation subject"/>
    <w:basedOn w:val="10"/>
    <w:next w:val="10"/>
    <w:link w:val="137"/>
    <w:qFormat/>
    <w:uiPriority w:val="0"/>
    <w:rPr>
      <w:b/>
      <w:bCs/>
    </w:rPr>
  </w:style>
  <w:style w:type="paragraph" w:styleId="30">
    <w:name w:val="Body Text First Indent"/>
    <w:basedOn w:val="12"/>
    <w:next w:val="7"/>
    <w:qFormat/>
    <w:uiPriority w:val="0"/>
    <w:pPr>
      <w:ind w:firstLine="420" w:firstLineChars="100"/>
    </w:pPr>
    <w:rPr>
      <w:rFonts w:ascii="Times New Roman" w:hAnsi="Times New Roman" w:eastAsia="宋体" w:cs="Times New Roman"/>
    </w:rPr>
  </w:style>
  <w:style w:type="table" w:styleId="32">
    <w:name w:val="Table Grid"/>
    <w:basedOn w:val="3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qFormat/>
    <w:uiPriority w:val="0"/>
    <w:rPr>
      <w:b/>
      <w:bCs/>
    </w:rPr>
  </w:style>
  <w:style w:type="character" w:styleId="35">
    <w:name w:val="page number"/>
    <w:basedOn w:val="33"/>
    <w:qFormat/>
    <w:uiPriority w:val="0"/>
  </w:style>
  <w:style w:type="character" w:styleId="36">
    <w:name w:val="FollowedHyperlink"/>
    <w:qFormat/>
    <w:uiPriority w:val="99"/>
    <w:rPr>
      <w:color w:val="800080"/>
      <w:u w:val="single"/>
    </w:rPr>
  </w:style>
  <w:style w:type="character" w:styleId="37">
    <w:name w:val="Emphasis"/>
    <w:basedOn w:val="33"/>
    <w:qFormat/>
    <w:uiPriority w:val="0"/>
    <w:rPr>
      <w:i/>
    </w:rPr>
  </w:style>
  <w:style w:type="character" w:styleId="38">
    <w:name w:val="HTML Typewriter"/>
    <w:qFormat/>
    <w:uiPriority w:val="0"/>
    <w:rPr>
      <w:rFonts w:ascii="黑体" w:hAnsi="Courier New" w:eastAsia="黑体" w:cs="Courier New"/>
      <w:sz w:val="14"/>
      <w:szCs w:val="14"/>
    </w:rPr>
  </w:style>
  <w:style w:type="character" w:styleId="39">
    <w:name w:val="Hyperlink"/>
    <w:qFormat/>
    <w:uiPriority w:val="99"/>
    <w:rPr>
      <w:color w:val="0000FF"/>
      <w:u w:val="single"/>
    </w:rPr>
  </w:style>
  <w:style w:type="character" w:styleId="40">
    <w:name w:val="annotation reference"/>
    <w:qFormat/>
    <w:uiPriority w:val="0"/>
    <w:rPr>
      <w:sz w:val="21"/>
      <w:szCs w:val="21"/>
    </w:rPr>
  </w:style>
  <w:style w:type="paragraph" w:customStyle="1" w:styleId="41">
    <w:name w:val="正文1"/>
    <w:basedOn w:val="42"/>
    <w:qFormat/>
    <w:uiPriority w:val="0"/>
    <w:pPr>
      <w:tabs>
        <w:tab w:val="left" w:pos="1110"/>
      </w:tabs>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paragraph" w:customStyle="1" w:styleId="42">
    <w:name w:val="样式1"/>
    <w:basedOn w:val="1"/>
    <w:qFormat/>
    <w:uiPriority w:val="0"/>
    <w:pPr>
      <w:tabs>
        <w:tab w:val="left" w:pos="1110"/>
      </w:tabs>
      <w:adjustRightInd w:val="0"/>
      <w:ind w:left="432" w:firstLine="288"/>
      <w:textAlignment w:val="baseline"/>
    </w:pPr>
    <w:rPr>
      <w:rFonts w:ascii="宋体" w:hAnsi="宋体"/>
      <w:kern w:val="0"/>
      <w:szCs w:val="21"/>
    </w:rPr>
  </w:style>
  <w:style w:type="paragraph" w:customStyle="1" w:styleId="43">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24"/>
    </w:rPr>
  </w:style>
  <w:style w:type="paragraph" w:customStyle="1" w:styleId="44">
    <w:name w:val=" Char"/>
    <w:basedOn w:val="9"/>
    <w:qFormat/>
    <w:uiPriority w:val="0"/>
    <w:pPr>
      <w:adjustRightInd w:val="0"/>
      <w:snapToGrid w:val="0"/>
      <w:spacing w:line="360" w:lineRule="auto"/>
    </w:pPr>
    <w:rPr>
      <w:rFonts w:ascii="Tahoma" w:hAnsi="Tahoma"/>
      <w:sz w:val="24"/>
    </w:rPr>
  </w:style>
  <w:style w:type="paragraph" w:customStyle="1" w:styleId="45">
    <w:name w:val="xl4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4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18"/>
      <w:szCs w:val="18"/>
    </w:rPr>
  </w:style>
  <w:style w:type="paragraph" w:customStyle="1" w:styleId="47">
    <w:name w:val="xl83"/>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Arial Unicode MS" w:hAnsi="Arial Unicode MS" w:eastAsia="Arial Unicode MS"/>
      <w:kern w:val="0"/>
      <w:sz w:val="18"/>
      <w:szCs w:val="18"/>
    </w:rPr>
  </w:style>
  <w:style w:type="paragraph" w:customStyle="1" w:styleId="48">
    <w:name w:val="xl37"/>
    <w:basedOn w:val="1"/>
    <w:qFormat/>
    <w:uiPriority w:val="0"/>
    <w:pPr>
      <w:widowControl/>
      <w:pBdr>
        <w:bottom w:val="single" w:color="auto" w:sz="4" w:space="0"/>
        <w:right w:val="single" w:color="auto" w:sz="4" w:space="0"/>
      </w:pBdr>
      <w:spacing w:before="100" w:beforeAutospacing="1" w:after="100" w:afterAutospacing="1"/>
      <w:jc w:val="right"/>
      <w:textAlignment w:val="center"/>
    </w:pPr>
    <w:rPr>
      <w:rFonts w:eastAsia="Arial Unicode MS"/>
      <w:kern w:val="0"/>
      <w:sz w:val="18"/>
      <w:szCs w:val="18"/>
    </w:rPr>
  </w:style>
  <w:style w:type="paragraph" w:customStyle="1" w:styleId="49">
    <w:name w:val="xl6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kern w:val="0"/>
      <w:sz w:val="18"/>
      <w:szCs w:val="18"/>
    </w:rPr>
  </w:style>
  <w:style w:type="paragraph" w:customStyle="1" w:styleId="50">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0"/>
      <w:szCs w:val="20"/>
    </w:rPr>
  </w:style>
  <w:style w:type="paragraph" w:customStyle="1" w:styleId="5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18"/>
      <w:szCs w:val="18"/>
    </w:rPr>
  </w:style>
  <w:style w:type="paragraph" w:customStyle="1" w:styleId="52">
    <w:name w:val="xl34"/>
    <w:basedOn w:val="1"/>
    <w:qFormat/>
    <w:uiPriority w:val="0"/>
    <w:pPr>
      <w:widowControl/>
      <w:pBdr>
        <w:bottom w:val="single" w:color="auto" w:sz="4" w:space="0"/>
        <w:right w:val="single" w:color="auto" w:sz="4" w:space="0"/>
      </w:pBdr>
      <w:spacing w:before="100" w:beforeAutospacing="1" w:after="100" w:afterAutospacing="1"/>
      <w:jc w:val="left"/>
      <w:textAlignment w:val="center"/>
    </w:pPr>
    <w:rPr>
      <w:rFonts w:eastAsia="Arial Unicode MS"/>
      <w:kern w:val="0"/>
      <w:sz w:val="18"/>
      <w:szCs w:val="18"/>
    </w:rPr>
  </w:style>
  <w:style w:type="paragraph" w:customStyle="1" w:styleId="53">
    <w:name w:val="xl48"/>
    <w:basedOn w:val="1"/>
    <w:qFormat/>
    <w:uiPriority w:val="0"/>
    <w:pPr>
      <w:widowControl/>
      <w:spacing w:before="100" w:beforeAutospacing="1" w:after="100" w:afterAutospacing="1"/>
      <w:jc w:val="center"/>
      <w:textAlignment w:val="center"/>
    </w:pPr>
    <w:rPr>
      <w:rFonts w:ascii="Arial Unicode MS" w:hAnsi="Arial Unicode MS" w:eastAsia="Arial Unicode MS"/>
      <w:kern w:val="0"/>
      <w:sz w:val="28"/>
      <w:szCs w:val="28"/>
    </w:rPr>
  </w:style>
  <w:style w:type="paragraph" w:customStyle="1" w:styleId="54">
    <w:name w:val="font11"/>
    <w:basedOn w:val="1"/>
    <w:qFormat/>
    <w:uiPriority w:val="0"/>
    <w:pPr>
      <w:widowControl/>
      <w:spacing w:before="100" w:beforeAutospacing="1" w:after="100" w:afterAutospacing="1"/>
      <w:jc w:val="left"/>
    </w:pPr>
    <w:rPr>
      <w:rFonts w:hint="eastAsia" w:ascii="宋体" w:hAnsi="宋体"/>
      <w:color w:val="333333"/>
      <w:kern w:val="0"/>
      <w:sz w:val="18"/>
      <w:szCs w:val="18"/>
    </w:rPr>
  </w:style>
  <w:style w:type="paragraph" w:customStyle="1" w:styleId="5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styleId="56">
    <w:name w:val="List Paragraph"/>
    <w:basedOn w:val="1"/>
    <w:qFormat/>
    <w:uiPriority w:val="34"/>
    <w:pPr>
      <w:ind w:firstLine="420" w:firstLineChars="200"/>
    </w:pPr>
  </w:style>
  <w:style w:type="paragraph" w:customStyle="1" w:styleId="57">
    <w:name w:val="标题5"/>
    <w:basedOn w:val="5"/>
    <w:next w:val="1"/>
    <w:qFormat/>
    <w:uiPriority w:val="0"/>
    <w:pPr>
      <w:spacing w:before="0" w:after="0"/>
    </w:pPr>
    <w:rPr>
      <w:rFonts w:ascii="楷体" w:hAnsi="楷体" w:eastAsia="楷体"/>
    </w:rPr>
  </w:style>
  <w:style w:type="paragraph" w:customStyle="1" w:styleId="58">
    <w:name w:val="xl82"/>
    <w:basedOn w:val="1"/>
    <w:qFormat/>
    <w:uiPriority w:val="0"/>
    <w:pPr>
      <w:widowControl/>
      <w:pBdr>
        <w:top w:val="single" w:color="auto" w:sz="4" w:space="0"/>
        <w:left w:val="single" w:color="auto" w:sz="4" w:space="0"/>
        <w:bottom w:val="single" w:color="auto" w:sz="4" w:space="0"/>
      </w:pBdr>
      <w:shd w:val="clear" w:color="auto" w:fill="FFFFFF"/>
      <w:spacing w:before="100" w:beforeAutospacing="1" w:after="100" w:afterAutospacing="1"/>
      <w:jc w:val="center"/>
      <w:textAlignment w:val="center"/>
    </w:pPr>
    <w:rPr>
      <w:rFonts w:ascii="Arial Unicode MS" w:hAnsi="Arial Unicode MS" w:eastAsia="Arial Unicode MS"/>
      <w:color w:val="333333"/>
      <w:kern w:val="0"/>
      <w:sz w:val="18"/>
      <w:szCs w:val="18"/>
    </w:rPr>
  </w:style>
  <w:style w:type="paragraph" w:customStyle="1" w:styleId="59">
    <w:name w:val="xl4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18"/>
      <w:szCs w:val="18"/>
    </w:rPr>
  </w:style>
  <w:style w:type="paragraph" w:customStyle="1" w:styleId="60">
    <w:name w:val="标题6"/>
    <w:basedOn w:val="6"/>
    <w:next w:val="1"/>
    <w:qFormat/>
    <w:uiPriority w:val="0"/>
    <w:pPr>
      <w:numPr>
        <w:ilvl w:val="0"/>
        <w:numId w:val="0"/>
      </w:numPr>
      <w:spacing w:before="0" w:after="0"/>
    </w:pPr>
    <w:rPr>
      <w:rFonts w:ascii="楷体" w:hAnsi="楷体" w:eastAsia="楷体"/>
    </w:rPr>
  </w:style>
  <w:style w:type="paragraph" w:customStyle="1" w:styleId="61">
    <w:name w:val="xl46"/>
    <w:basedOn w:val="1"/>
    <w:qFormat/>
    <w:uiPriority w:val="0"/>
    <w:pPr>
      <w:widowControl/>
      <w:pBdr>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kern w:val="0"/>
      <w:sz w:val="18"/>
      <w:szCs w:val="18"/>
    </w:rPr>
  </w:style>
  <w:style w:type="paragraph" w:customStyle="1" w:styleId="6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63">
    <w:name w:val="font10"/>
    <w:basedOn w:val="1"/>
    <w:qFormat/>
    <w:uiPriority w:val="0"/>
    <w:pPr>
      <w:widowControl/>
      <w:spacing w:before="100" w:beforeAutospacing="1" w:after="100" w:afterAutospacing="1"/>
      <w:jc w:val="left"/>
    </w:pPr>
    <w:rPr>
      <w:rFonts w:eastAsia="Arial Unicode MS"/>
      <w:kern w:val="0"/>
      <w:sz w:val="18"/>
      <w:szCs w:val="18"/>
    </w:rPr>
  </w:style>
  <w:style w:type="paragraph" w:customStyle="1" w:styleId="6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65">
    <w:name w:val="xl5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eastAsia="Arial Unicode MS"/>
      <w:kern w:val="0"/>
      <w:sz w:val="18"/>
      <w:szCs w:val="18"/>
    </w:rPr>
  </w:style>
  <w:style w:type="paragraph" w:customStyle="1" w:styleId="66">
    <w:name w:val="纯文本2"/>
    <w:basedOn w:val="1"/>
    <w:qFormat/>
    <w:uiPriority w:val="0"/>
    <w:pPr>
      <w:adjustRightInd w:val="0"/>
    </w:pPr>
    <w:rPr>
      <w:rFonts w:ascii="宋体" w:hAnsi="Courier New" w:eastAsia="楷体_GB2312"/>
      <w:sz w:val="26"/>
    </w:rPr>
  </w:style>
  <w:style w:type="paragraph" w:customStyle="1" w:styleId="67">
    <w:name w:val="xl80"/>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68">
    <w:name w:val="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
    <w:name w:val="Char Char Char Char"/>
    <w:basedOn w:val="9"/>
    <w:qFormat/>
    <w:uiPriority w:val="0"/>
    <w:pPr>
      <w:adjustRightInd w:val="0"/>
      <w:snapToGrid w:val="0"/>
      <w:spacing w:line="360" w:lineRule="auto"/>
    </w:pPr>
    <w:rPr>
      <w:rFonts w:ascii="Tahoma" w:hAnsi="Tahoma"/>
      <w:sz w:val="24"/>
    </w:rPr>
  </w:style>
  <w:style w:type="paragraph" w:customStyle="1" w:styleId="7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kern w:val="0"/>
      <w:sz w:val="18"/>
      <w:szCs w:val="18"/>
    </w:rPr>
  </w:style>
  <w:style w:type="paragraph" w:customStyle="1" w:styleId="71">
    <w:name w:val="xl79"/>
    <w:basedOn w:val="1"/>
    <w:qFormat/>
    <w:uiPriority w:val="0"/>
    <w:pPr>
      <w:widowControl/>
      <w:pBdr>
        <w:left w:val="single" w:color="auto" w:sz="4" w:space="0"/>
        <w:bottom w:val="single" w:color="auto" w:sz="4" w:space="0"/>
      </w:pBdr>
      <w:shd w:val="clear" w:color="auto" w:fill="FFFFFF"/>
      <w:spacing w:before="100" w:beforeAutospacing="1" w:after="100" w:afterAutospacing="1"/>
      <w:jc w:val="center"/>
      <w:textAlignment w:val="center"/>
    </w:pPr>
    <w:rPr>
      <w:rFonts w:ascii="Arial Unicode MS" w:hAnsi="Arial Unicode MS" w:eastAsia="Arial Unicode MS"/>
      <w:b/>
      <w:bCs/>
      <w:color w:val="000000"/>
      <w:kern w:val="0"/>
      <w:sz w:val="18"/>
      <w:szCs w:val="18"/>
    </w:rPr>
  </w:style>
  <w:style w:type="paragraph" w:customStyle="1" w:styleId="72">
    <w:name w:val="xl7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73">
    <w:name w:val="xl75"/>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b/>
      <w:bCs/>
      <w:kern w:val="0"/>
      <w:sz w:val="18"/>
      <w:szCs w:val="18"/>
    </w:rPr>
  </w:style>
  <w:style w:type="paragraph" w:customStyle="1" w:styleId="7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76">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Helv" w:hAnsi="Helv" w:eastAsia="Arial Unicode MS"/>
      <w:kern w:val="0"/>
      <w:sz w:val="20"/>
      <w:szCs w:val="20"/>
    </w:rPr>
  </w:style>
  <w:style w:type="paragraph" w:customStyle="1" w:styleId="77">
    <w:name w:val="xl63"/>
    <w:basedOn w:val="1"/>
    <w:qFormat/>
    <w:uiPriority w:val="0"/>
    <w:pPr>
      <w:widowControl/>
      <w:pBdr>
        <w:right w:val="single" w:color="auto" w:sz="4" w:space="0"/>
      </w:pBdr>
      <w:spacing w:before="100" w:beforeAutospacing="1" w:after="100" w:afterAutospacing="1"/>
      <w:jc w:val="center"/>
      <w:textAlignment w:val="center"/>
    </w:pPr>
    <w:rPr>
      <w:rFonts w:ascii="Arial Unicode MS" w:hAnsi="Arial Unicode MS" w:eastAsia="Arial Unicode MS"/>
      <w:b/>
      <w:bCs/>
      <w:kern w:val="0"/>
      <w:sz w:val="20"/>
      <w:szCs w:val="20"/>
    </w:rPr>
  </w:style>
  <w:style w:type="paragraph" w:customStyle="1" w:styleId="78">
    <w:name w:val="标书正文格式"/>
    <w:qFormat/>
    <w:uiPriority w:val="0"/>
    <w:pPr>
      <w:adjustRightInd w:val="0"/>
      <w:snapToGrid w:val="0"/>
      <w:spacing w:line="360" w:lineRule="auto"/>
      <w:ind w:firstLine="480" w:firstLineChars="200"/>
      <w:jc w:val="both"/>
    </w:pPr>
    <w:rPr>
      <w:rFonts w:ascii="宋体" w:hAnsi="宋体" w:eastAsia="宋体" w:cs="Times New Roman"/>
      <w:kern w:val="2"/>
      <w:sz w:val="24"/>
      <w:szCs w:val="24"/>
      <w:lang w:val="en-US" w:eastAsia="zh-CN" w:bidi="ar-SA"/>
    </w:rPr>
  </w:style>
  <w:style w:type="paragraph" w:customStyle="1" w:styleId="79">
    <w:name w:val="font8"/>
    <w:basedOn w:val="1"/>
    <w:qFormat/>
    <w:uiPriority w:val="0"/>
    <w:pPr>
      <w:widowControl/>
      <w:spacing w:before="100" w:beforeAutospacing="1" w:after="100" w:afterAutospacing="1"/>
      <w:jc w:val="left"/>
    </w:pPr>
    <w:rPr>
      <w:rFonts w:eastAsia="Arial Unicode MS"/>
      <w:kern w:val="0"/>
      <w:sz w:val="18"/>
      <w:szCs w:val="18"/>
    </w:rPr>
  </w:style>
  <w:style w:type="paragraph" w:customStyle="1" w:styleId="80">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81">
    <w:name w:val="xl65"/>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b/>
      <w:bCs/>
      <w:kern w:val="0"/>
      <w:sz w:val="20"/>
      <w:szCs w:val="20"/>
    </w:rPr>
  </w:style>
  <w:style w:type="paragraph" w:customStyle="1" w:styleId="82">
    <w:name w:val="xl5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83">
    <w:name w:val="xl30"/>
    <w:basedOn w:val="1"/>
    <w:qFormat/>
    <w:uiPriority w:val="0"/>
    <w:pPr>
      <w:widowControl/>
      <w:spacing w:before="100" w:beforeAutospacing="1" w:after="100" w:afterAutospacing="1"/>
      <w:jc w:val="left"/>
      <w:textAlignment w:val="center"/>
    </w:pPr>
    <w:rPr>
      <w:rFonts w:ascii="Arial Unicode MS" w:hAnsi="Arial Unicode MS" w:eastAsia="Arial Unicode MS"/>
      <w:kern w:val="0"/>
      <w:sz w:val="18"/>
      <w:szCs w:val="18"/>
    </w:rPr>
  </w:style>
  <w:style w:type="paragraph" w:customStyle="1" w:styleId="84">
    <w:name w:val="font6"/>
    <w:basedOn w:val="1"/>
    <w:qFormat/>
    <w:uiPriority w:val="0"/>
    <w:pPr>
      <w:widowControl/>
      <w:spacing w:before="100" w:beforeAutospacing="1" w:after="100" w:afterAutospacing="1"/>
      <w:jc w:val="left"/>
    </w:pPr>
    <w:rPr>
      <w:rFonts w:eastAsia="Arial Unicode MS"/>
      <w:kern w:val="0"/>
      <w:sz w:val="18"/>
      <w:szCs w:val="18"/>
    </w:rPr>
  </w:style>
  <w:style w:type="paragraph" w:customStyle="1" w:styleId="85">
    <w:name w:val="font12"/>
    <w:basedOn w:val="1"/>
    <w:qFormat/>
    <w:uiPriority w:val="0"/>
    <w:pPr>
      <w:widowControl/>
      <w:spacing w:before="100" w:beforeAutospacing="1" w:after="100" w:afterAutospacing="1"/>
      <w:jc w:val="left"/>
    </w:pPr>
    <w:rPr>
      <w:rFonts w:eastAsia="Arial Unicode MS"/>
      <w:color w:val="333333"/>
      <w:kern w:val="0"/>
      <w:sz w:val="18"/>
      <w:szCs w:val="18"/>
    </w:rPr>
  </w:style>
  <w:style w:type="paragraph" w:customStyle="1" w:styleId="86">
    <w:name w:val="xl6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b/>
      <w:bCs/>
      <w:kern w:val="0"/>
      <w:sz w:val="20"/>
      <w:szCs w:val="20"/>
    </w:rPr>
  </w:style>
  <w:style w:type="paragraph" w:customStyle="1" w:styleId="87">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88">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styleId="8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p0"/>
    <w:basedOn w:val="1"/>
    <w:qFormat/>
    <w:uiPriority w:val="0"/>
    <w:pPr>
      <w:widowControl/>
    </w:pPr>
    <w:rPr>
      <w:kern w:val="0"/>
      <w:szCs w:val="21"/>
    </w:rPr>
  </w:style>
  <w:style w:type="paragraph" w:customStyle="1" w:styleId="91">
    <w:name w:val="默认段落字体 Para Char Char Char Char Char Char Char Char Char1 Char Char Char Char Char Char Char"/>
    <w:basedOn w:val="9"/>
    <w:qFormat/>
    <w:uiPriority w:val="0"/>
    <w:rPr>
      <w:rFonts w:ascii="Tahoma" w:hAnsi="Tahoma"/>
      <w:sz w:val="24"/>
    </w:rPr>
  </w:style>
  <w:style w:type="paragraph" w:customStyle="1" w:styleId="92">
    <w:name w:val="xl4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93">
    <w:name w:val="xl7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kern w:val="0"/>
      <w:sz w:val="18"/>
      <w:szCs w:val="18"/>
    </w:rPr>
  </w:style>
  <w:style w:type="paragraph" w:customStyle="1" w:styleId="9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kern w:val="0"/>
      <w:sz w:val="18"/>
      <w:szCs w:val="18"/>
    </w:rPr>
  </w:style>
  <w:style w:type="paragraph" w:customStyle="1" w:styleId="95">
    <w:name w:val="xl36"/>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eastAsia="Arial Unicode MS"/>
      <w:kern w:val="0"/>
      <w:sz w:val="18"/>
      <w:szCs w:val="18"/>
    </w:rPr>
  </w:style>
  <w:style w:type="paragraph" w:customStyle="1" w:styleId="96">
    <w:name w:val="xl45"/>
    <w:basedOn w:val="1"/>
    <w:qFormat/>
    <w:uiPriority w:val="0"/>
    <w:pPr>
      <w:widowControl/>
      <w:pBdr>
        <w:bottom w:val="single" w:color="auto" w:sz="4" w:space="0"/>
        <w:right w:val="single" w:color="auto" w:sz="4" w:space="0"/>
      </w:pBdr>
      <w:spacing w:before="100" w:beforeAutospacing="1" w:after="100" w:afterAutospacing="1"/>
      <w:jc w:val="right"/>
      <w:textAlignment w:val="center"/>
    </w:pPr>
    <w:rPr>
      <w:rFonts w:eastAsia="Arial Unicode MS"/>
      <w:b/>
      <w:bCs/>
      <w:kern w:val="0"/>
      <w:sz w:val="18"/>
      <w:szCs w:val="18"/>
    </w:rPr>
  </w:style>
  <w:style w:type="paragraph" w:customStyle="1" w:styleId="97">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20"/>
      <w:szCs w:val="20"/>
    </w:rPr>
  </w:style>
  <w:style w:type="paragraph" w:customStyle="1" w:styleId="98">
    <w:name w:val="一级缩进"/>
    <w:qFormat/>
    <w:uiPriority w:val="0"/>
    <w:pPr>
      <w:numPr>
        <w:ilvl w:val="0"/>
        <w:numId w:val="3"/>
      </w:numPr>
      <w:adjustRightInd w:val="0"/>
      <w:snapToGrid w:val="0"/>
      <w:spacing w:before="120" w:after="120" w:line="360" w:lineRule="auto"/>
      <w:jc w:val="both"/>
    </w:pPr>
    <w:rPr>
      <w:rFonts w:ascii="Times New Roman" w:hAnsi="Times New Roman" w:eastAsia="仿宋_GB2312" w:cs="Times New Roman"/>
      <w:kern w:val="2"/>
      <w:sz w:val="24"/>
      <w:szCs w:val="24"/>
      <w:lang w:val="en-US" w:eastAsia="zh-CN" w:bidi="ar-SA"/>
    </w:rPr>
  </w:style>
  <w:style w:type="paragraph" w:customStyle="1" w:styleId="99">
    <w:name w:val="xl3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10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18"/>
      <w:szCs w:val="18"/>
    </w:rPr>
  </w:style>
  <w:style w:type="paragraph" w:customStyle="1" w:styleId="101">
    <w:name w:val="xl50"/>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10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kern w:val="0"/>
      <w:sz w:val="18"/>
      <w:szCs w:val="18"/>
    </w:rPr>
  </w:style>
  <w:style w:type="paragraph" w:customStyle="1" w:styleId="103">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04">
    <w:name w:val="xl4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105">
    <w:name w:val="xl43"/>
    <w:basedOn w:val="1"/>
    <w:qFormat/>
    <w:uiPriority w:val="0"/>
    <w:pPr>
      <w:widowControl/>
      <w:spacing w:before="100" w:beforeAutospacing="1" w:after="100" w:afterAutospacing="1"/>
      <w:jc w:val="left"/>
      <w:textAlignment w:val="center"/>
    </w:pPr>
    <w:rPr>
      <w:rFonts w:ascii="Arial Unicode MS" w:hAnsi="Arial Unicode MS" w:eastAsia="Arial Unicode MS"/>
      <w:kern w:val="0"/>
      <w:sz w:val="24"/>
    </w:rPr>
  </w:style>
  <w:style w:type="paragraph" w:customStyle="1" w:styleId="106">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eastAsia="Arial Unicode MS"/>
      <w:kern w:val="0"/>
      <w:sz w:val="18"/>
      <w:szCs w:val="18"/>
    </w:rPr>
  </w:style>
  <w:style w:type="paragraph" w:customStyle="1" w:styleId="107">
    <w:name w:val="xl5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108">
    <w:name w:val="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9">
    <w:name w:val="xl6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kern w:val="0"/>
      <w:sz w:val="18"/>
      <w:szCs w:val="18"/>
    </w:rPr>
  </w:style>
  <w:style w:type="paragraph" w:customStyle="1" w:styleId="110">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kern w:val="0"/>
      <w:sz w:val="18"/>
      <w:szCs w:val="18"/>
    </w:rPr>
  </w:style>
  <w:style w:type="paragraph" w:customStyle="1" w:styleId="111">
    <w:name w:val="font13"/>
    <w:basedOn w:val="1"/>
    <w:qFormat/>
    <w:uiPriority w:val="0"/>
    <w:pPr>
      <w:widowControl/>
      <w:spacing w:before="100" w:beforeAutospacing="1" w:after="100" w:afterAutospacing="1"/>
      <w:jc w:val="left"/>
    </w:pPr>
    <w:rPr>
      <w:rFonts w:eastAsia="Arial Unicode MS"/>
      <w:b/>
      <w:bCs/>
      <w:kern w:val="0"/>
      <w:sz w:val="18"/>
      <w:szCs w:val="18"/>
    </w:rPr>
  </w:style>
  <w:style w:type="paragraph" w:customStyle="1" w:styleId="112">
    <w:name w:val="xl44"/>
    <w:basedOn w:val="1"/>
    <w:qFormat/>
    <w:uiPriority w:val="0"/>
    <w:pPr>
      <w:widowControl/>
      <w:spacing w:before="100" w:beforeAutospacing="1" w:after="100" w:afterAutospacing="1"/>
      <w:jc w:val="right"/>
      <w:textAlignment w:val="center"/>
    </w:pPr>
    <w:rPr>
      <w:rFonts w:ascii="Arial Unicode MS" w:hAnsi="Arial Unicode MS" w:eastAsia="Arial Unicode MS"/>
      <w:kern w:val="0"/>
      <w:sz w:val="24"/>
    </w:rPr>
  </w:style>
  <w:style w:type="paragraph" w:customStyle="1" w:styleId="113">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b/>
      <w:bCs/>
      <w:kern w:val="0"/>
      <w:sz w:val="18"/>
      <w:szCs w:val="18"/>
    </w:rPr>
  </w:style>
  <w:style w:type="paragraph" w:customStyle="1" w:styleId="114">
    <w:name w:val="xl8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eastAsia="Arial Unicode MS"/>
      <w:kern w:val="0"/>
      <w:sz w:val="18"/>
      <w:szCs w:val="18"/>
    </w:rPr>
  </w:style>
  <w:style w:type="paragraph" w:customStyle="1" w:styleId="115">
    <w:name w:val="font9"/>
    <w:basedOn w:val="1"/>
    <w:qFormat/>
    <w:uiPriority w:val="0"/>
    <w:pPr>
      <w:widowControl/>
      <w:spacing w:before="100" w:beforeAutospacing="1" w:after="100" w:afterAutospacing="1"/>
      <w:jc w:val="left"/>
    </w:pPr>
    <w:rPr>
      <w:rFonts w:eastAsia="Arial Unicode MS"/>
      <w:b/>
      <w:bCs/>
      <w:color w:val="000000"/>
      <w:kern w:val="0"/>
      <w:sz w:val="18"/>
      <w:szCs w:val="18"/>
    </w:rPr>
  </w:style>
  <w:style w:type="paragraph" w:customStyle="1" w:styleId="116">
    <w:name w:val="首行缩进"/>
    <w:basedOn w:val="1"/>
    <w:qFormat/>
    <w:uiPriority w:val="0"/>
    <w:pPr>
      <w:ind w:firstLine="480" w:firstLineChars="200"/>
    </w:pPr>
    <w:rPr>
      <w:rFonts w:ascii="Times New Roman" w:hAnsi="Times New Roman"/>
      <w:szCs w:val="20"/>
      <w:lang w:val="zh-CN"/>
    </w:rPr>
  </w:style>
  <w:style w:type="paragraph" w:customStyle="1" w:styleId="117">
    <w:name w:val="xl6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118">
    <w:name w:val="样式 小四 行距: 1.5 倍行距"/>
    <w:basedOn w:val="1"/>
    <w:qFormat/>
    <w:uiPriority w:val="0"/>
    <w:pPr>
      <w:spacing w:line="360" w:lineRule="auto"/>
      <w:ind w:firstLine="480" w:firstLineChars="200"/>
    </w:pPr>
    <w:rPr>
      <w:szCs w:val="20"/>
    </w:rPr>
  </w:style>
  <w:style w:type="paragraph" w:customStyle="1" w:styleId="119">
    <w:name w:val="Char Char1 Char Char Char Char Char Char"/>
    <w:basedOn w:val="1"/>
    <w:qFormat/>
    <w:uiPriority w:val="0"/>
    <w:pPr>
      <w:widowControl/>
      <w:jc w:val="center"/>
    </w:pPr>
    <w:rPr>
      <w:rFonts w:ascii="宋体" w:hAnsi="宋体"/>
      <w:b/>
      <w:kern w:val="0"/>
      <w:sz w:val="24"/>
      <w:lang w:eastAsia="en-US"/>
    </w:rPr>
  </w:style>
  <w:style w:type="paragraph" w:customStyle="1" w:styleId="120">
    <w:name w:val="Char"/>
    <w:basedOn w:val="1"/>
    <w:qFormat/>
    <w:uiPriority w:val="0"/>
    <w:pPr>
      <w:tabs>
        <w:tab w:val="left" w:pos="360"/>
      </w:tabs>
    </w:pPr>
    <w:rPr>
      <w:sz w:val="24"/>
    </w:rPr>
  </w:style>
  <w:style w:type="paragraph" w:customStyle="1" w:styleId="121">
    <w:name w:val="_"/>
    <w:basedOn w:val="1"/>
    <w:qFormat/>
    <w:uiPriority w:val="0"/>
    <w:pPr>
      <w:adjustRightInd w:val="0"/>
      <w:spacing w:line="360" w:lineRule="auto"/>
      <w:ind w:left="480"/>
      <w:textAlignment w:val="baseline"/>
    </w:pPr>
    <w:rPr>
      <w:kern w:val="0"/>
      <w:sz w:val="24"/>
      <w:szCs w:val="20"/>
    </w:rPr>
  </w:style>
  <w:style w:type="paragraph" w:customStyle="1" w:styleId="122">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123">
    <w:name w:val="xl5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18"/>
      <w:szCs w:val="18"/>
    </w:rPr>
  </w:style>
  <w:style w:type="paragraph" w:customStyle="1" w:styleId="124">
    <w:name w:val="xl76"/>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b/>
      <w:bCs/>
      <w:kern w:val="0"/>
      <w:sz w:val="18"/>
      <w:szCs w:val="18"/>
    </w:rPr>
  </w:style>
  <w:style w:type="paragraph" w:customStyle="1" w:styleId="125">
    <w:name w:val="_Style 1"/>
    <w:basedOn w:val="1"/>
    <w:qFormat/>
    <w:uiPriority w:val="0"/>
    <w:pPr>
      <w:ind w:left="720"/>
      <w:contextualSpacing/>
    </w:pPr>
    <w:rPr>
      <w:sz w:val="24"/>
      <w:szCs w:val="21"/>
    </w:rPr>
  </w:style>
  <w:style w:type="paragraph" w:customStyle="1" w:styleId="126">
    <w:name w:val="xl6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127">
    <w:name w:val="xl73"/>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kern w:val="0"/>
      <w:sz w:val="18"/>
      <w:szCs w:val="18"/>
    </w:rPr>
  </w:style>
  <w:style w:type="paragraph" w:customStyle="1" w:styleId="128">
    <w:name w:val="xl59"/>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129">
    <w:name w:val="xl78"/>
    <w:basedOn w:val="1"/>
    <w:qFormat/>
    <w:uiPriority w:val="0"/>
    <w:pPr>
      <w:widowControl/>
      <w:pBdr>
        <w:top w:val="single" w:color="auto" w:sz="4" w:space="0"/>
        <w:left w:val="single" w:color="auto" w:sz="4" w:space="0"/>
        <w:bottom w:val="single" w:color="auto" w:sz="4" w:space="0"/>
      </w:pBdr>
      <w:shd w:val="clear" w:color="auto" w:fill="FFFFFF"/>
      <w:spacing w:before="100" w:beforeAutospacing="1" w:after="100" w:afterAutospacing="1"/>
      <w:jc w:val="center"/>
      <w:textAlignment w:val="center"/>
    </w:pPr>
    <w:rPr>
      <w:rFonts w:ascii="Arial Unicode MS" w:hAnsi="Arial Unicode MS" w:eastAsia="Arial Unicode MS"/>
      <w:b/>
      <w:bCs/>
      <w:color w:val="000000"/>
      <w:kern w:val="0"/>
      <w:sz w:val="18"/>
      <w:szCs w:val="18"/>
    </w:rPr>
  </w:style>
  <w:style w:type="paragraph" w:customStyle="1" w:styleId="130">
    <w:name w:val="font7"/>
    <w:basedOn w:val="1"/>
    <w:qFormat/>
    <w:uiPriority w:val="0"/>
    <w:pPr>
      <w:widowControl/>
      <w:spacing w:before="100" w:beforeAutospacing="1" w:after="100" w:afterAutospacing="1"/>
      <w:jc w:val="left"/>
    </w:pPr>
    <w:rPr>
      <w:rFonts w:eastAsia="Arial Unicode MS"/>
      <w:kern w:val="0"/>
      <w:sz w:val="18"/>
      <w:szCs w:val="18"/>
    </w:rPr>
  </w:style>
  <w:style w:type="paragraph" w:customStyle="1" w:styleId="131">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18"/>
      <w:szCs w:val="18"/>
    </w:rPr>
  </w:style>
  <w:style w:type="paragraph" w:customStyle="1" w:styleId="132">
    <w:name w:val="样式 宋体 小四 行距: 1.5 倍行距 首行缩进:  2 字符"/>
    <w:basedOn w:val="1"/>
    <w:qFormat/>
    <w:uiPriority w:val="0"/>
    <w:pPr>
      <w:spacing w:line="360" w:lineRule="auto"/>
      <w:ind w:firstLine="480" w:firstLineChars="200"/>
    </w:pPr>
    <w:rPr>
      <w:rFonts w:ascii="宋体" w:hAnsi="宋体" w:cs="宋体"/>
      <w:sz w:val="24"/>
      <w:szCs w:val="20"/>
    </w:rPr>
  </w:style>
  <w:style w:type="paragraph" w:customStyle="1" w:styleId="133">
    <w:name w:val="纯文本1"/>
    <w:basedOn w:val="1"/>
    <w:qFormat/>
    <w:uiPriority w:val="0"/>
    <w:pPr>
      <w:adjustRightInd w:val="0"/>
    </w:pPr>
    <w:rPr>
      <w:rFonts w:ascii="宋体" w:hAnsi="Courier New" w:eastAsia="楷体_GB2312"/>
      <w:sz w:val="26"/>
    </w:rPr>
  </w:style>
  <w:style w:type="character" w:customStyle="1" w:styleId="134">
    <w:name w:val="批注文字 Char"/>
    <w:link w:val="10"/>
    <w:qFormat/>
    <w:uiPriority w:val="0"/>
    <w:rPr>
      <w:kern w:val="2"/>
      <w:sz w:val="21"/>
      <w:szCs w:val="24"/>
    </w:rPr>
  </w:style>
  <w:style w:type="character" w:customStyle="1" w:styleId="135">
    <w:name w:val="纯文本 Char"/>
    <w:link w:val="16"/>
    <w:qFormat/>
    <w:locked/>
    <w:uiPriority w:val="99"/>
    <w:rPr>
      <w:rFonts w:ascii="宋体" w:hAnsi="Courier New" w:eastAsia="宋体"/>
      <w:kern w:val="2"/>
      <w:sz w:val="21"/>
      <w:lang w:val="en-US" w:eastAsia="zh-CN" w:bidi="ar-SA"/>
    </w:rPr>
  </w:style>
  <w:style w:type="character" w:customStyle="1" w:styleId="136">
    <w:name w:val="标题 Char"/>
    <w:link w:val="28"/>
    <w:qFormat/>
    <w:uiPriority w:val="0"/>
    <w:rPr>
      <w:rFonts w:ascii="Cambria" w:hAnsi="Cambria"/>
      <w:b/>
      <w:bCs/>
      <w:kern w:val="2"/>
      <w:sz w:val="32"/>
      <w:szCs w:val="32"/>
    </w:rPr>
  </w:style>
  <w:style w:type="character" w:customStyle="1" w:styleId="137">
    <w:name w:val="批注主题 Char"/>
    <w:link w:val="29"/>
    <w:qFormat/>
    <w:uiPriority w:val="0"/>
    <w:rPr>
      <w:b/>
      <w:bCs/>
      <w:kern w:val="2"/>
      <w:sz w:val="21"/>
      <w:szCs w:val="24"/>
    </w:rPr>
  </w:style>
  <w:style w:type="character" w:customStyle="1" w:styleId="138">
    <w:name w:val="font101"/>
    <w:qFormat/>
    <w:uiPriority w:val="0"/>
    <w:rPr>
      <w:rFonts w:hint="eastAsia" w:ascii="宋体" w:hAnsi="宋体" w:eastAsia="宋体" w:cs="宋体"/>
      <w:color w:val="000000"/>
      <w:sz w:val="22"/>
      <w:szCs w:val="22"/>
      <w:u w:val="none"/>
    </w:rPr>
  </w:style>
  <w:style w:type="character" w:customStyle="1" w:styleId="139">
    <w:name w:val=" Char Char3"/>
    <w:qFormat/>
    <w:uiPriority w:val="0"/>
    <w:rPr>
      <w:rFonts w:ascii="宋体" w:hAnsi="Courier New" w:eastAsia="宋体"/>
      <w:kern w:val="2"/>
      <w:sz w:val="21"/>
      <w:lang w:val="en-US" w:eastAsia="zh-CN" w:bidi="ar-SA"/>
    </w:rPr>
  </w:style>
  <w:style w:type="character" w:customStyle="1" w:styleId="140">
    <w:name w:val="纯文本 Char1"/>
    <w:qFormat/>
    <w:uiPriority w:val="0"/>
    <w:rPr>
      <w:rFonts w:ascii="宋体" w:hAnsi="Courier New" w:eastAsia="宋体"/>
      <w:kern w:val="2"/>
      <w:sz w:val="21"/>
      <w:lang w:val="en-US" w:eastAsia="zh-CN" w:bidi="ar-SA"/>
    </w:rPr>
  </w:style>
  <w:style w:type="character" w:customStyle="1" w:styleId="141">
    <w:name w:val="font01"/>
    <w:qFormat/>
    <w:uiPriority w:val="0"/>
    <w:rPr>
      <w:rFonts w:hint="eastAsia" w:ascii="宋体" w:hAnsi="宋体" w:eastAsia="宋体" w:cs="宋体"/>
      <w:color w:val="000000"/>
      <w:sz w:val="22"/>
      <w:szCs w:val="22"/>
      <w:u w:val="none"/>
    </w:rPr>
  </w:style>
  <w:style w:type="character" w:customStyle="1" w:styleId="142">
    <w:name w:val="font71"/>
    <w:qFormat/>
    <w:uiPriority w:val="0"/>
    <w:rPr>
      <w:rFonts w:hint="eastAsia" w:ascii="宋体" w:hAnsi="宋体" w:eastAsia="宋体" w:cs="宋体"/>
      <w:b/>
      <w:color w:val="000000"/>
      <w:sz w:val="32"/>
      <w:szCs w:val="32"/>
      <w:u w:val="none"/>
    </w:rPr>
  </w:style>
  <w:style w:type="character" w:customStyle="1" w:styleId="143">
    <w:name w:val="font41"/>
    <w:basedOn w:val="33"/>
    <w:qFormat/>
    <w:uiPriority w:val="0"/>
    <w:rPr>
      <w:rFonts w:hint="eastAsia" w:ascii="宋体" w:hAnsi="宋体" w:eastAsia="宋体" w:cs="宋体"/>
      <w:b/>
      <w:color w:val="000000"/>
      <w:sz w:val="22"/>
      <w:szCs w:val="22"/>
      <w:u w:val="none"/>
    </w:rPr>
  </w:style>
  <w:style w:type="character" w:customStyle="1" w:styleId="144">
    <w:name w:val="font21"/>
    <w:qFormat/>
    <w:uiPriority w:val="0"/>
    <w:rPr>
      <w:rFonts w:hint="eastAsia" w:ascii="宋体" w:hAnsi="宋体" w:eastAsia="宋体" w:cs="宋体"/>
      <w:color w:val="000000"/>
      <w:sz w:val="24"/>
      <w:szCs w:val="24"/>
      <w:u w:val="none"/>
    </w:rPr>
  </w:style>
  <w:style w:type="character" w:customStyle="1" w:styleId="145">
    <w:name w:val="标题 Char1"/>
    <w:qFormat/>
    <w:uiPriority w:val="0"/>
    <w:rPr>
      <w:rFonts w:ascii="Cambria" w:hAnsi="Cambria" w:cs="Times New Roman"/>
      <w:b/>
      <w:bCs/>
      <w:kern w:val="2"/>
      <w:sz w:val="32"/>
      <w:szCs w:val="32"/>
    </w:rPr>
  </w:style>
  <w:style w:type="character" w:customStyle="1" w:styleId="146">
    <w:name w:val="NormalCharacter"/>
    <w:qFormat/>
    <w:uiPriority w:val="99"/>
  </w:style>
  <w:style w:type="table" w:customStyle="1" w:styleId="147">
    <w:name w:val="Table Normal"/>
    <w:semiHidden/>
    <w:unhideWhenUsed/>
    <w:qFormat/>
    <w:uiPriority w:val="0"/>
    <w:tblPr>
      <w:tblCellMar>
        <w:top w:w="0" w:type="dxa"/>
        <w:left w:w="0" w:type="dxa"/>
        <w:bottom w:w="0" w:type="dxa"/>
        <w:right w:w="0" w:type="dxa"/>
      </w:tblCellMar>
    </w:tblPr>
  </w:style>
  <w:style w:type="paragraph" w:customStyle="1" w:styleId="148">
    <w:name w:val="正文缩进1"/>
    <w:basedOn w:val="1"/>
    <w:qFormat/>
    <w:uiPriority w:val="0"/>
    <w:pPr>
      <w:ind w:firstLine="420"/>
    </w:pPr>
    <w:rPr>
      <w:szCs w:val="20"/>
    </w:rPr>
  </w:style>
  <w:style w:type="paragraph" w:customStyle="1" w:styleId="149">
    <w:name w:val="正文_2"/>
    <w:qFormat/>
    <w:uiPriority w:val="0"/>
    <w:pPr>
      <w:widowControl w:val="0"/>
      <w:jc w:val="both"/>
    </w:pPr>
    <w:rPr>
      <w:rFonts w:ascii="Calibri" w:hAnsi="Calibri" w:eastAsia="宋体" w:cs="Times New Roman"/>
      <w:sz w:val="21"/>
      <w:szCs w:val="22"/>
      <w:lang w:val="en-US" w:eastAsia="zh-CN" w:bidi="ar-SA"/>
    </w:rPr>
  </w:style>
  <w:style w:type="paragraph" w:customStyle="1" w:styleId="150">
    <w:name w:val="列表段落1"/>
    <w:basedOn w:val="1"/>
    <w:qFormat/>
    <w:uiPriority w:val="0"/>
    <w:pPr>
      <w:ind w:firstLine="420" w:firstLineChars="200"/>
    </w:pPr>
    <w:rPr>
      <w:rFonts w:ascii="Calibri" w:hAnsi="Calibri"/>
      <w:szCs w:val="21"/>
    </w:rPr>
  </w:style>
  <w:style w:type="paragraph" w:customStyle="1" w:styleId="151">
    <w:name w:val="普通(网站)1"/>
    <w:basedOn w:val="1"/>
    <w:qFormat/>
    <w:uiPriority w:val="0"/>
    <w:pPr>
      <w:spacing w:beforeAutospacing="1" w:afterAutospacing="1"/>
      <w:jc w:val="left"/>
    </w:pPr>
    <w:rPr>
      <w:rFonts w:cs="Times New Roman"/>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1792</Words>
  <Characters>1961</Characters>
  <Lines>185</Lines>
  <Paragraphs>52</Paragraphs>
  <TotalTime>7</TotalTime>
  <ScaleCrop>false</ScaleCrop>
  <LinksUpToDate>false</LinksUpToDate>
  <CharactersWithSpaces>2035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2018-08-21T07:08:00Z</dcterms:created>
  <dc:creator>user</dc:creator>
  <cp:lastModifiedBy>Administrator</cp:lastModifiedBy>
  <cp:lastPrinted>2026-07-15T09:28:19Z</cp:lastPrinted>
  <dcterms:modified xsi:type="dcterms:W3CDTF">2026-07-15T09:29:01Z</dcterms:modified>
  <dc:title>淮安市职业培训中心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08A7EBEA4D754652BAAF438448E0E4E1_13</vt:lpwstr>
  </property>
  <property fmtid="{D5CDD505-2E9C-101B-9397-08002B2CF9AE}" pid="4" name="KSOTemplateDocerSaveRecord">
    <vt:lpwstr>eyJoZGlkIjoiMTlmMWNlMjQxMDdiYzViNzU4YzI4MDRkZjkyYzMwMDIifQ==</vt:lpwstr>
  </property>
</Properties>
</file>